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C4" w:rsidRPr="009849D1" w:rsidRDefault="002F5C7E" w:rsidP="002F5C7E">
      <w:pPr>
        <w:ind w:left="6521"/>
        <w:jc w:val="right"/>
        <w:rPr>
          <w:rFonts w:ascii="Times New Roman" w:hAnsi="Times New Roman" w:cs="Times New Roman"/>
          <w:sz w:val="27"/>
          <w:szCs w:val="27"/>
        </w:rPr>
      </w:pPr>
      <w:bookmarkStart w:id="0" w:name="sub_100"/>
      <w:r>
        <w:rPr>
          <w:rFonts w:ascii="Times New Roman" w:hAnsi="Times New Roman" w:cs="Times New Roman"/>
          <w:sz w:val="27"/>
          <w:szCs w:val="27"/>
        </w:rPr>
        <w:t>ПРОЕКТ</w:t>
      </w:r>
      <w:bookmarkStart w:id="1" w:name="_GoBack"/>
      <w:bookmarkEnd w:id="1"/>
    </w:p>
    <w:p w:rsidR="006F4936" w:rsidRPr="009849D1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b w:val="0"/>
          <w:color w:val="auto"/>
          <w:sz w:val="27"/>
          <w:szCs w:val="27"/>
        </w:rPr>
        <w:t>Программа</w:t>
      </w:r>
      <w:r w:rsidRPr="009849D1">
        <w:rPr>
          <w:rFonts w:ascii="Times New Roman" w:hAnsi="Times New Roman" w:cs="Times New Roman"/>
          <w:b w:val="0"/>
          <w:color w:val="auto"/>
          <w:sz w:val="27"/>
          <w:szCs w:val="27"/>
        </w:rPr>
        <w:br/>
      </w:r>
      <w:r w:rsidR="008A4F6E" w:rsidRPr="009849D1">
        <w:rPr>
          <w:rFonts w:ascii="Times New Roman" w:hAnsi="Times New Roman" w:cs="Times New Roman"/>
          <w:b w:val="0"/>
          <w:color w:val="auto"/>
          <w:sz w:val="27"/>
          <w:szCs w:val="27"/>
        </w:rPr>
        <w:t>«</w:t>
      </w:r>
      <w:r w:rsidRPr="009849D1">
        <w:rPr>
          <w:rFonts w:ascii="Times New Roman" w:hAnsi="Times New Roman" w:cs="Times New Roman"/>
          <w:b w:val="0"/>
          <w:color w:val="auto"/>
          <w:sz w:val="27"/>
          <w:szCs w:val="27"/>
        </w:rPr>
        <w:t>Модернизация здравоохранения Республики Татарстан на 2011-2012 годы</w:t>
      </w:r>
      <w:r w:rsidR="008A4F6E" w:rsidRPr="009849D1">
        <w:rPr>
          <w:rFonts w:ascii="Times New Roman" w:hAnsi="Times New Roman" w:cs="Times New Roman"/>
          <w:b w:val="0"/>
          <w:color w:val="auto"/>
          <w:sz w:val="27"/>
          <w:szCs w:val="27"/>
        </w:rPr>
        <w:t>»</w:t>
      </w:r>
      <w:r w:rsidRPr="009849D1">
        <w:rPr>
          <w:rFonts w:ascii="Times New Roman" w:hAnsi="Times New Roman" w:cs="Times New Roman"/>
          <w:b w:val="0"/>
          <w:color w:val="auto"/>
          <w:sz w:val="27"/>
          <w:szCs w:val="27"/>
        </w:rPr>
        <w:br/>
        <w:t xml:space="preserve">(утверждённая </w:t>
      </w:r>
      <w:hyperlink w:anchor="sub_1" w:history="1">
        <w:r w:rsidRPr="009849D1">
          <w:rPr>
            <w:rStyle w:val="a4"/>
            <w:rFonts w:ascii="Times New Roman" w:hAnsi="Times New Roman" w:cs="Times New Roman"/>
            <w:b w:val="0"/>
            <w:color w:val="auto"/>
            <w:sz w:val="27"/>
            <w:szCs w:val="27"/>
          </w:rPr>
          <w:t>постановлением</w:t>
        </w:r>
      </w:hyperlink>
      <w:r w:rsidR="00F56227" w:rsidRPr="009849D1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b w:val="0"/>
          <w:color w:val="auto"/>
          <w:sz w:val="27"/>
          <w:szCs w:val="27"/>
        </w:rPr>
        <w:t>К</w:t>
      </w:r>
      <w:r w:rsidR="006F4936" w:rsidRPr="009849D1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абинета </w:t>
      </w:r>
      <w:r w:rsidRPr="009849D1">
        <w:rPr>
          <w:rFonts w:ascii="Times New Roman" w:hAnsi="Times New Roman" w:cs="Times New Roman"/>
          <w:b w:val="0"/>
          <w:color w:val="auto"/>
          <w:sz w:val="27"/>
          <w:szCs w:val="27"/>
        </w:rPr>
        <w:t>М</w:t>
      </w:r>
      <w:r w:rsidR="006F4936" w:rsidRPr="009849D1">
        <w:rPr>
          <w:rFonts w:ascii="Times New Roman" w:hAnsi="Times New Roman" w:cs="Times New Roman"/>
          <w:b w:val="0"/>
          <w:color w:val="auto"/>
          <w:sz w:val="27"/>
          <w:szCs w:val="27"/>
        </w:rPr>
        <w:t>инистров</w:t>
      </w:r>
      <w:r w:rsidRPr="009849D1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Р</w:t>
      </w:r>
      <w:r w:rsidR="006F4936" w:rsidRPr="009849D1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еспублики </w:t>
      </w:r>
      <w:r w:rsidRPr="009849D1">
        <w:rPr>
          <w:rFonts w:ascii="Times New Roman" w:hAnsi="Times New Roman" w:cs="Times New Roman"/>
          <w:b w:val="0"/>
          <w:color w:val="auto"/>
          <w:sz w:val="27"/>
          <w:szCs w:val="27"/>
        </w:rPr>
        <w:t>Т</w:t>
      </w:r>
      <w:r w:rsidR="006F4936" w:rsidRPr="009849D1">
        <w:rPr>
          <w:rFonts w:ascii="Times New Roman" w:hAnsi="Times New Roman" w:cs="Times New Roman"/>
          <w:b w:val="0"/>
          <w:color w:val="auto"/>
          <w:sz w:val="27"/>
          <w:szCs w:val="27"/>
        </w:rPr>
        <w:t>атарстан</w:t>
      </w:r>
      <w:r w:rsidRPr="009849D1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proofErr w:type="gramEnd"/>
    </w:p>
    <w:p w:rsidR="00F92326" w:rsidRPr="009849D1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9849D1">
        <w:rPr>
          <w:rFonts w:ascii="Times New Roman" w:hAnsi="Times New Roman" w:cs="Times New Roman"/>
          <w:b w:val="0"/>
          <w:color w:val="auto"/>
          <w:sz w:val="27"/>
          <w:szCs w:val="27"/>
        </w:rPr>
        <w:t>от 10 марта 2011 г. № 179;</w:t>
      </w:r>
      <w:r w:rsidRPr="009849D1">
        <w:rPr>
          <w:rFonts w:ascii="Times New Roman" w:hAnsi="Times New Roman" w:cs="Times New Roman"/>
          <w:b w:val="0"/>
          <w:color w:val="auto"/>
          <w:sz w:val="27"/>
          <w:szCs w:val="27"/>
        </w:rPr>
        <w:br/>
        <w:t>с изменениями от 24 августа, 19 октября 2011 г.)</w:t>
      </w:r>
    </w:p>
    <w:bookmarkEnd w:id="0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pStyle w:val="1"/>
        <w:numPr>
          <w:ilvl w:val="0"/>
          <w:numId w:val="49"/>
        </w:numPr>
        <w:shd w:val="clear" w:color="auto" w:fill="FFFFFF" w:themeFill="background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bookmarkStart w:id="2" w:name="sub_101"/>
      <w:r w:rsidRPr="009849D1">
        <w:rPr>
          <w:rFonts w:ascii="Times New Roman" w:hAnsi="Times New Roman" w:cs="Times New Roman"/>
          <w:color w:val="auto"/>
          <w:sz w:val="27"/>
          <w:szCs w:val="27"/>
        </w:rPr>
        <w:t xml:space="preserve">Паспорт </w:t>
      </w:r>
    </w:p>
    <w:p w:rsidR="00F92326" w:rsidRPr="009849D1" w:rsidRDefault="00F92326" w:rsidP="00D60952">
      <w:pPr>
        <w:pStyle w:val="1"/>
        <w:shd w:val="clear" w:color="auto" w:fill="FFFFFF" w:themeFill="background1"/>
        <w:spacing w:before="0" w:after="0"/>
        <w:ind w:left="720"/>
        <w:rPr>
          <w:rFonts w:ascii="Times New Roman" w:hAnsi="Times New Roman" w:cs="Times New Roman"/>
          <w:color w:val="auto"/>
          <w:sz w:val="27"/>
          <w:szCs w:val="27"/>
        </w:rPr>
      </w:pPr>
      <w:r w:rsidRPr="009849D1">
        <w:rPr>
          <w:rFonts w:ascii="Times New Roman" w:hAnsi="Times New Roman" w:cs="Times New Roman"/>
          <w:color w:val="auto"/>
          <w:sz w:val="27"/>
          <w:szCs w:val="27"/>
        </w:rPr>
        <w:t xml:space="preserve">Программы </w:t>
      </w:r>
      <w:r w:rsidR="008A4F6E" w:rsidRPr="009849D1">
        <w:rPr>
          <w:rFonts w:ascii="Times New Roman" w:hAnsi="Times New Roman" w:cs="Times New Roman"/>
          <w:color w:val="auto"/>
          <w:sz w:val="27"/>
          <w:szCs w:val="27"/>
        </w:rPr>
        <w:t>«</w:t>
      </w:r>
      <w:r w:rsidRPr="009849D1">
        <w:rPr>
          <w:rFonts w:ascii="Times New Roman" w:hAnsi="Times New Roman" w:cs="Times New Roman"/>
          <w:color w:val="auto"/>
          <w:sz w:val="27"/>
          <w:szCs w:val="27"/>
        </w:rPr>
        <w:t xml:space="preserve">Модернизация здравоохранения Республики Татарстан </w:t>
      </w:r>
    </w:p>
    <w:p w:rsidR="00F92326" w:rsidRPr="009849D1" w:rsidRDefault="00F92326" w:rsidP="00D60952">
      <w:pPr>
        <w:pStyle w:val="1"/>
        <w:shd w:val="clear" w:color="auto" w:fill="FFFFFF" w:themeFill="background1"/>
        <w:spacing w:before="0" w:after="0"/>
        <w:ind w:left="720"/>
        <w:rPr>
          <w:rFonts w:ascii="Times New Roman" w:hAnsi="Times New Roman" w:cs="Times New Roman"/>
          <w:color w:val="auto"/>
          <w:sz w:val="27"/>
          <w:szCs w:val="27"/>
        </w:rPr>
      </w:pPr>
      <w:r w:rsidRPr="009849D1">
        <w:rPr>
          <w:rFonts w:ascii="Times New Roman" w:hAnsi="Times New Roman" w:cs="Times New Roman"/>
          <w:color w:val="auto"/>
          <w:sz w:val="27"/>
          <w:szCs w:val="27"/>
        </w:rPr>
        <w:t>на 2011-2012 годы</w:t>
      </w:r>
      <w:r w:rsidR="008A4F6E" w:rsidRPr="009849D1">
        <w:rPr>
          <w:rFonts w:ascii="Times New Roman" w:hAnsi="Times New Roman" w:cs="Times New Roman"/>
          <w:color w:val="auto"/>
          <w:sz w:val="27"/>
          <w:szCs w:val="27"/>
        </w:rPr>
        <w:t>»</w:t>
      </w:r>
    </w:p>
    <w:bookmarkEnd w:id="2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81"/>
        <w:gridCol w:w="1540"/>
        <w:gridCol w:w="1540"/>
        <w:gridCol w:w="1400"/>
        <w:gridCol w:w="1400"/>
      </w:tblGrid>
      <w:tr w:rsidR="00D60952" w:rsidRPr="008443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44367" w:rsidRDefault="008A4F6E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«</w:t>
            </w:r>
            <w:r w:rsidR="00F92326" w:rsidRPr="00844367">
              <w:rPr>
                <w:rFonts w:ascii="Times New Roman" w:hAnsi="Times New Roman" w:cs="Times New Roman"/>
              </w:rPr>
              <w:t>Модернизация здравоохранения Республики Татарстан на 2011-2012 г</w:t>
            </w:r>
            <w:r w:rsidR="00F92326" w:rsidRPr="00844367">
              <w:rPr>
                <w:rFonts w:ascii="Times New Roman" w:hAnsi="Times New Roman" w:cs="Times New Roman"/>
              </w:rPr>
              <w:t>о</w:t>
            </w:r>
            <w:r w:rsidR="00F92326" w:rsidRPr="00844367">
              <w:rPr>
                <w:rFonts w:ascii="Times New Roman" w:hAnsi="Times New Roman" w:cs="Times New Roman"/>
              </w:rPr>
              <w:t>ды</w:t>
            </w:r>
            <w:r w:rsidRPr="00844367">
              <w:rPr>
                <w:rFonts w:ascii="Times New Roman" w:hAnsi="Times New Roman" w:cs="Times New Roman"/>
              </w:rPr>
              <w:t>»</w:t>
            </w:r>
            <w:r w:rsidR="00F92326" w:rsidRPr="00844367">
              <w:rPr>
                <w:rFonts w:ascii="Times New Roman" w:hAnsi="Times New Roman" w:cs="Times New Roman"/>
              </w:rPr>
              <w:t xml:space="preserve"> (далее - Программа)</w:t>
            </w:r>
          </w:p>
        </w:tc>
      </w:tr>
      <w:tr w:rsidR="00D60952" w:rsidRPr="008443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Наименование уполномоченного органа исполн</w:t>
            </w:r>
            <w:r w:rsidRPr="00844367">
              <w:rPr>
                <w:rFonts w:ascii="Times New Roman" w:hAnsi="Times New Roman" w:cs="Times New Roman"/>
              </w:rPr>
              <w:t>и</w:t>
            </w:r>
            <w:r w:rsidRPr="00844367">
              <w:rPr>
                <w:rFonts w:ascii="Times New Roman" w:hAnsi="Times New Roman" w:cs="Times New Roman"/>
              </w:rPr>
              <w:t>тельной власти субъекта Росси</w:t>
            </w:r>
            <w:r w:rsidRPr="00844367">
              <w:rPr>
                <w:rFonts w:ascii="Times New Roman" w:hAnsi="Times New Roman" w:cs="Times New Roman"/>
              </w:rPr>
              <w:t>й</w:t>
            </w:r>
            <w:r w:rsidRPr="00844367">
              <w:rPr>
                <w:rFonts w:ascii="Times New Roman" w:hAnsi="Times New Roman" w:cs="Times New Roman"/>
              </w:rPr>
              <w:t>ской Федерации</w:t>
            </w: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44367" w:rsidRDefault="009849D1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 xml:space="preserve"> </w:t>
            </w:r>
            <w:r w:rsidR="00B46AFE" w:rsidRPr="00844367">
              <w:rPr>
                <w:rFonts w:ascii="Times New Roman" w:hAnsi="Times New Roman" w:cs="Times New Roman"/>
              </w:rPr>
              <w:t>Министерство здравоохранения Республики Татарстан</w:t>
            </w:r>
          </w:p>
        </w:tc>
      </w:tr>
      <w:tr w:rsidR="00D60952" w:rsidRPr="008443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Основание для разработки Пр</w:t>
            </w:r>
            <w:r w:rsidRPr="00844367">
              <w:rPr>
                <w:rFonts w:ascii="Times New Roman" w:hAnsi="Times New Roman" w:cs="Times New Roman"/>
              </w:rPr>
              <w:t>о</w:t>
            </w:r>
            <w:r w:rsidRPr="00844367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44367" w:rsidRDefault="00DB4A6A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hyperlink r:id="rId9" w:history="1">
              <w:r w:rsidR="00F92326" w:rsidRPr="00844367">
                <w:rPr>
                  <w:rStyle w:val="a4"/>
                  <w:rFonts w:ascii="Times New Roman" w:hAnsi="Times New Roman" w:cs="Times New Roman"/>
                  <w:color w:val="auto"/>
                </w:rPr>
                <w:t>Федеральный закон</w:t>
              </w:r>
            </w:hyperlink>
            <w:r w:rsidR="00F92326" w:rsidRPr="00844367">
              <w:rPr>
                <w:rFonts w:ascii="Times New Roman" w:hAnsi="Times New Roman" w:cs="Times New Roman"/>
              </w:rPr>
              <w:t xml:space="preserve"> от 29 ноября 2010 г. № 326-ФЗ </w:t>
            </w:r>
            <w:r w:rsidR="008A4F6E" w:rsidRPr="00844367">
              <w:rPr>
                <w:rFonts w:ascii="Times New Roman" w:hAnsi="Times New Roman" w:cs="Times New Roman"/>
              </w:rPr>
              <w:t>«</w:t>
            </w:r>
            <w:r w:rsidR="00F92326" w:rsidRPr="00844367">
              <w:rPr>
                <w:rFonts w:ascii="Times New Roman" w:hAnsi="Times New Roman" w:cs="Times New Roman"/>
              </w:rPr>
              <w:t>Об обязательном м</w:t>
            </w:r>
            <w:r w:rsidR="00F92326" w:rsidRPr="00844367">
              <w:rPr>
                <w:rFonts w:ascii="Times New Roman" w:hAnsi="Times New Roman" w:cs="Times New Roman"/>
              </w:rPr>
              <w:t>е</w:t>
            </w:r>
            <w:r w:rsidR="00F92326" w:rsidRPr="00844367">
              <w:rPr>
                <w:rFonts w:ascii="Times New Roman" w:hAnsi="Times New Roman" w:cs="Times New Roman"/>
              </w:rPr>
              <w:t>дицинском страховании в Российской Федерации</w:t>
            </w:r>
            <w:r w:rsidR="008A4F6E" w:rsidRPr="00844367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8443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2011-2012 годы</w:t>
            </w:r>
          </w:p>
        </w:tc>
      </w:tr>
      <w:tr w:rsidR="00D60952" w:rsidRPr="008443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Основные разр</w:t>
            </w:r>
            <w:r w:rsidRPr="00844367">
              <w:rPr>
                <w:rFonts w:ascii="Times New Roman" w:hAnsi="Times New Roman" w:cs="Times New Roman"/>
              </w:rPr>
              <w:t>а</w:t>
            </w:r>
            <w:r w:rsidRPr="00844367">
              <w:rPr>
                <w:rFonts w:ascii="Times New Roman" w:hAnsi="Times New Roman" w:cs="Times New Roman"/>
              </w:rPr>
              <w:t>ботчики Пр</w:t>
            </w:r>
            <w:r w:rsidRPr="00844367">
              <w:rPr>
                <w:rFonts w:ascii="Times New Roman" w:hAnsi="Times New Roman" w:cs="Times New Roman"/>
              </w:rPr>
              <w:t>о</w:t>
            </w:r>
            <w:r w:rsidRPr="00844367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44367" w:rsidRDefault="009849D1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 xml:space="preserve"> </w:t>
            </w:r>
            <w:r w:rsidR="00B46AFE" w:rsidRPr="00844367">
              <w:rPr>
                <w:rFonts w:ascii="Times New Roman" w:hAnsi="Times New Roman" w:cs="Times New Roman"/>
              </w:rPr>
              <w:t>Министерство здравоохранения Республики Татарстан</w:t>
            </w:r>
            <w:r w:rsidR="00F92326" w:rsidRPr="00844367">
              <w:rPr>
                <w:rFonts w:ascii="Times New Roman" w:hAnsi="Times New Roman" w:cs="Times New Roman"/>
              </w:rPr>
              <w:t xml:space="preserve">, </w:t>
            </w:r>
          </w:p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Министерство архитектуры, строительства и жилищно-коммунального х</w:t>
            </w:r>
            <w:r w:rsidRPr="00844367">
              <w:rPr>
                <w:rFonts w:ascii="Times New Roman" w:hAnsi="Times New Roman" w:cs="Times New Roman"/>
              </w:rPr>
              <w:t>о</w:t>
            </w:r>
            <w:r w:rsidRPr="00844367">
              <w:rPr>
                <w:rFonts w:ascii="Times New Roman" w:hAnsi="Times New Roman" w:cs="Times New Roman"/>
              </w:rPr>
              <w:t xml:space="preserve">зяйства Республики Татарстан, </w:t>
            </w:r>
          </w:p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Министерство информатизации и связи Республики Татарстан,</w:t>
            </w:r>
          </w:p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 xml:space="preserve">ГУ </w:t>
            </w:r>
            <w:r w:rsidR="008A4F6E" w:rsidRPr="00844367">
              <w:rPr>
                <w:rFonts w:ascii="Times New Roman" w:hAnsi="Times New Roman" w:cs="Times New Roman"/>
              </w:rPr>
              <w:t>«</w:t>
            </w:r>
            <w:r w:rsidRPr="00844367">
              <w:rPr>
                <w:rFonts w:ascii="Times New Roman" w:hAnsi="Times New Roman" w:cs="Times New Roman"/>
              </w:rPr>
              <w:t>Фонд обязательного медицинского страхования Республики Тата</w:t>
            </w:r>
            <w:r w:rsidRPr="00844367">
              <w:rPr>
                <w:rFonts w:ascii="Times New Roman" w:hAnsi="Times New Roman" w:cs="Times New Roman"/>
              </w:rPr>
              <w:t>р</w:t>
            </w:r>
            <w:r w:rsidRPr="00844367">
              <w:rPr>
                <w:rFonts w:ascii="Times New Roman" w:hAnsi="Times New Roman" w:cs="Times New Roman"/>
              </w:rPr>
              <w:t>стан</w:t>
            </w:r>
            <w:r w:rsidR="008A4F6E" w:rsidRPr="00844367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8443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Улучшение качества и обеспечение доступности медицинской помощи населению Республики Татарстан</w:t>
            </w:r>
          </w:p>
        </w:tc>
      </w:tr>
      <w:tr w:rsidR="00D60952" w:rsidRPr="008443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Задачи програ</w:t>
            </w:r>
            <w:r w:rsidRPr="00844367">
              <w:rPr>
                <w:rFonts w:ascii="Times New Roman" w:hAnsi="Times New Roman" w:cs="Times New Roman"/>
              </w:rPr>
              <w:t>м</w:t>
            </w:r>
            <w:r w:rsidRPr="00844367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1. Укрепление материально-технической базы государственных и муниц</w:t>
            </w:r>
            <w:r w:rsidRPr="00844367">
              <w:rPr>
                <w:rFonts w:ascii="Times New Roman" w:hAnsi="Times New Roman" w:cs="Times New Roman"/>
              </w:rPr>
              <w:t>и</w:t>
            </w:r>
            <w:r w:rsidRPr="00844367">
              <w:rPr>
                <w:rFonts w:ascii="Times New Roman" w:hAnsi="Times New Roman" w:cs="Times New Roman"/>
              </w:rPr>
              <w:t>пальных учреждений здравоохранения.</w:t>
            </w:r>
          </w:p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2. Внедрение современных информационных систем в здравоохранение.</w:t>
            </w:r>
          </w:p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3. Внедрение стандартов медицинской помощи, повышение доступности амбулаторной медицинской помощи, в том числе предоставляемой врач</w:t>
            </w:r>
            <w:r w:rsidRPr="00844367">
              <w:rPr>
                <w:rFonts w:ascii="Times New Roman" w:hAnsi="Times New Roman" w:cs="Times New Roman"/>
              </w:rPr>
              <w:t>а</w:t>
            </w:r>
            <w:r w:rsidRPr="00844367">
              <w:rPr>
                <w:rFonts w:ascii="Times New Roman" w:hAnsi="Times New Roman" w:cs="Times New Roman"/>
              </w:rPr>
              <w:t>ми-специалистами</w:t>
            </w:r>
          </w:p>
        </w:tc>
      </w:tr>
      <w:tr w:rsidR="00D60952" w:rsidRPr="008443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bookmarkStart w:id="3" w:name="sub_7"/>
            <w:r w:rsidRPr="00844367">
              <w:rPr>
                <w:rFonts w:ascii="Times New Roman" w:hAnsi="Times New Roman" w:cs="Times New Roman"/>
              </w:rPr>
              <w:t>Основные мер</w:t>
            </w:r>
            <w:r w:rsidRPr="00844367">
              <w:rPr>
                <w:rFonts w:ascii="Times New Roman" w:hAnsi="Times New Roman" w:cs="Times New Roman"/>
              </w:rPr>
              <w:t>о</w:t>
            </w:r>
            <w:r w:rsidRPr="00844367">
              <w:rPr>
                <w:rFonts w:ascii="Times New Roman" w:hAnsi="Times New Roman" w:cs="Times New Roman"/>
              </w:rPr>
              <w:t>приятия реги</w:t>
            </w:r>
            <w:r w:rsidRPr="00844367">
              <w:rPr>
                <w:rFonts w:ascii="Times New Roman" w:hAnsi="Times New Roman" w:cs="Times New Roman"/>
              </w:rPr>
              <w:t>о</w:t>
            </w:r>
            <w:r w:rsidRPr="00844367">
              <w:rPr>
                <w:rFonts w:ascii="Times New Roman" w:hAnsi="Times New Roman" w:cs="Times New Roman"/>
              </w:rPr>
              <w:t>нальной програ</w:t>
            </w:r>
            <w:r w:rsidRPr="00844367">
              <w:rPr>
                <w:rFonts w:ascii="Times New Roman" w:hAnsi="Times New Roman" w:cs="Times New Roman"/>
              </w:rPr>
              <w:t>м</w:t>
            </w:r>
            <w:r w:rsidRPr="00844367">
              <w:rPr>
                <w:rFonts w:ascii="Times New Roman" w:hAnsi="Times New Roman" w:cs="Times New Roman"/>
              </w:rPr>
              <w:t>мы</w:t>
            </w:r>
            <w:bookmarkEnd w:id="3"/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I. Укрепление материально-технической базы медицинских учреждений.</w:t>
            </w:r>
          </w:p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1. Реформирование инфраструктуры здравоохранения и приведение ее в соответствие с численностью и составом населения республики, а также со структурой заболеваемости и смертности.</w:t>
            </w:r>
          </w:p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 xml:space="preserve">1.1. Создание межмуниципального центра МАУЗ </w:t>
            </w:r>
            <w:r w:rsidR="008A4F6E" w:rsidRPr="00844367">
              <w:rPr>
                <w:rFonts w:ascii="Times New Roman" w:hAnsi="Times New Roman" w:cs="Times New Roman"/>
              </w:rPr>
              <w:t>«</w:t>
            </w:r>
            <w:r w:rsidRPr="00844367">
              <w:rPr>
                <w:rFonts w:ascii="Times New Roman" w:hAnsi="Times New Roman" w:cs="Times New Roman"/>
              </w:rPr>
              <w:t>Закамская детская бол</w:t>
            </w:r>
            <w:r w:rsidRPr="00844367">
              <w:rPr>
                <w:rFonts w:ascii="Times New Roman" w:hAnsi="Times New Roman" w:cs="Times New Roman"/>
              </w:rPr>
              <w:t>ь</w:t>
            </w:r>
            <w:r w:rsidRPr="00844367">
              <w:rPr>
                <w:rFonts w:ascii="Times New Roman" w:hAnsi="Times New Roman" w:cs="Times New Roman"/>
              </w:rPr>
              <w:t>ница с перинатальным центром</w:t>
            </w:r>
            <w:r w:rsidR="008A4F6E" w:rsidRPr="00844367">
              <w:rPr>
                <w:rFonts w:ascii="Times New Roman" w:hAnsi="Times New Roman" w:cs="Times New Roman"/>
              </w:rPr>
              <w:t>»</w:t>
            </w:r>
            <w:r w:rsidRPr="00844367">
              <w:rPr>
                <w:rFonts w:ascii="Times New Roman" w:hAnsi="Times New Roman" w:cs="Times New Roman"/>
              </w:rPr>
              <w:t xml:space="preserve"> в г. Набережные Челны путем объедин</w:t>
            </w:r>
            <w:r w:rsidRPr="00844367">
              <w:rPr>
                <w:rFonts w:ascii="Times New Roman" w:hAnsi="Times New Roman" w:cs="Times New Roman"/>
              </w:rPr>
              <w:t>е</w:t>
            </w:r>
            <w:r w:rsidRPr="00844367">
              <w:rPr>
                <w:rFonts w:ascii="Times New Roman" w:hAnsi="Times New Roman" w:cs="Times New Roman"/>
              </w:rPr>
              <w:t xml:space="preserve">ния МУЗ </w:t>
            </w:r>
            <w:r w:rsidR="008A4F6E" w:rsidRPr="00844367">
              <w:rPr>
                <w:rFonts w:ascii="Times New Roman" w:hAnsi="Times New Roman" w:cs="Times New Roman"/>
              </w:rPr>
              <w:t>«</w:t>
            </w:r>
            <w:r w:rsidRPr="00844367">
              <w:rPr>
                <w:rFonts w:ascii="Times New Roman" w:hAnsi="Times New Roman" w:cs="Times New Roman"/>
              </w:rPr>
              <w:t xml:space="preserve">Детская больница </w:t>
            </w:r>
            <w:r w:rsidR="00133D2B" w:rsidRPr="00844367">
              <w:rPr>
                <w:rFonts w:ascii="Times New Roman" w:hAnsi="Times New Roman" w:cs="Times New Roman"/>
              </w:rPr>
              <w:t>№</w:t>
            </w:r>
            <w:r w:rsidRPr="00844367">
              <w:rPr>
                <w:rFonts w:ascii="Times New Roman" w:hAnsi="Times New Roman" w:cs="Times New Roman"/>
              </w:rPr>
              <w:t> 2</w:t>
            </w:r>
            <w:r w:rsidR="008A4F6E" w:rsidRPr="00844367">
              <w:rPr>
                <w:rFonts w:ascii="Times New Roman" w:hAnsi="Times New Roman" w:cs="Times New Roman"/>
              </w:rPr>
              <w:t>»</w:t>
            </w:r>
            <w:r w:rsidRPr="00844367">
              <w:rPr>
                <w:rFonts w:ascii="Times New Roman" w:hAnsi="Times New Roman" w:cs="Times New Roman"/>
              </w:rPr>
              <w:t xml:space="preserve">, МУЗ </w:t>
            </w:r>
            <w:r w:rsidR="008A4F6E" w:rsidRPr="00844367">
              <w:rPr>
                <w:rFonts w:ascii="Times New Roman" w:hAnsi="Times New Roman" w:cs="Times New Roman"/>
              </w:rPr>
              <w:t>«</w:t>
            </w:r>
            <w:r w:rsidRPr="00844367">
              <w:rPr>
                <w:rFonts w:ascii="Times New Roman" w:hAnsi="Times New Roman" w:cs="Times New Roman"/>
              </w:rPr>
              <w:t>Перинатальный центр</w:t>
            </w:r>
            <w:r w:rsidR="008A4F6E" w:rsidRPr="00844367">
              <w:rPr>
                <w:rFonts w:ascii="Times New Roman" w:hAnsi="Times New Roman" w:cs="Times New Roman"/>
              </w:rPr>
              <w:t>»</w:t>
            </w:r>
            <w:r w:rsidRPr="00844367">
              <w:rPr>
                <w:rFonts w:ascii="Times New Roman" w:hAnsi="Times New Roman" w:cs="Times New Roman"/>
              </w:rPr>
              <w:t xml:space="preserve">, ГУЗ </w:t>
            </w:r>
            <w:r w:rsidR="008A4F6E" w:rsidRPr="00844367">
              <w:rPr>
                <w:rFonts w:ascii="Times New Roman" w:hAnsi="Times New Roman" w:cs="Times New Roman"/>
              </w:rPr>
              <w:t>«</w:t>
            </w:r>
            <w:r w:rsidRPr="00844367">
              <w:rPr>
                <w:rFonts w:ascii="Times New Roman" w:hAnsi="Times New Roman" w:cs="Times New Roman"/>
              </w:rPr>
              <w:t xml:space="preserve">Детский санаторий </w:t>
            </w:r>
            <w:r w:rsidR="008A4F6E" w:rsidRPr="00844367">
              <w:rPr>
                <w:rFonts w:ascii="Times New Roman" w:hAnsi="Times New Roman" w:cs="Times New Roman"/>
              </w:rPr>
              <w:t>«</w:t>
            </w:r>
            <w:r w:rsidRPr="00844367">
              <w:rPr>
                <w:rFonts w:ascii="Times New Roman" w:hAnsi="Times New Roman" w:cs="Times New Roman"/>
              </w:rPr>
              <w:t>Айболит</w:t>
            </w:r>
            <w:r w:rsidR="008A4F6E" w:rsidRPr="00844367">
              <w:rPr>
                <w:rFonts w:ascii="Times New Roman" w:hAnsi="Times New Roman" w:cs="Times New Roman"/>
              </w:rPr>
              <w:t>»</w:t>
            </w:r>
            <w:r w:rsidRPr="00844367">
              <w:rPr>
                <w:rFonts w:ascii="Times New Roman" w:hAnsi="Times New Roman" w:cs="Times New Roman"/>
              </w:rPr>
              <w:t>;</w:t>
            </w:r>
          </w:p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 xml:space="preserve">1.2. Организация </w:t>
            </w:r>
            <w:r w:rsidR="008A4F6E" w:rsidRPr="00844367">
              <w:rPr>
                <w:rFonts w:ascii="Times New Roman" w:hAnsi="Times New Roman" w:cs="Times New Roman"/>
              </w:rPr>
              <w:t>«</w:t>
            </w:r>
            <w:r w:rsidRPr="00844367">
              <w:rPr>
                <w:rFonts w:ascii="Times New Roman" w:hAnsi="Times New Roman" w:cs="Times New Roman"/>
              </w:rPr>
              <w:t xml:space="preserve">Консультативно-диагностической поликлиники ГАУЗ </w:t>
            </w:r>
            <w:r w:rsidR="008A4F6E" w:rsidRPr="00844367">
              <w:rPr>
                <w:rFonts w:ascii="Times New Roman" w:hAnsi="Times New Roman" w:cs="Times New Roman"/>
              </w:rPr>
              <w:t>«</w:t>
            </w:r>
            <w:r w:rsidRPr="00844367">
              <w:rPr>
                <w:rFonts w:ascii="Times New Roman" w:hAnsi="Times New Roman" w:cs="Times New Roman"/>
              </w:rPr>
              <w:t>Межрегиональный клинико-диагностический центр</w:t>
            </w:r>
            <w:r w:rsidR="008A4F6E" w:rsidRPr="00844367">
              <w:rPr>
                <w:rFonts w:ascii="Times New Roman" w:hAnsi="Times New Roman" w:cs="Times New Roman"/>
              </w:rPr>
              <w:t>»</w:t>
            </w:r>
            <w:r w:rsidRPr="00844367">
              <w:rPr>
                <w:rFonts w:ascii="Times New Roman" w:hAnsi="Times New Roman" w:cs="Times New Roman"/>
              </w:rPr>
              <w:t xml:space="preserve"> путем присоедин</w:t>
            </w:r>
            <w:r w:rsidRPr="00844367">
              <w:rPr>
                <w:rFonts w:ascii="Times New Roman" w:hAnsi="Times New Roman" w:cs="Times New Roman"/>
              </w:rPr>
              <w:t>е</w:t>
            </w:r>
            <w:r w:rsidRPr="00844367">
              <w:rPr>
                <w:rFonts w:ascii="Times New Roman" w:hAnsi="Times New Roman" w:cs="Times New Roman"/>
              </w:rPr>
              <w:t xml:space="preserve">ния ГУЗ </w:t>
            </w:r>
            <w:r w:rsidR="008A4F6E" w:rsidRPr="00844367">
              <w:rPr>
                <w:rFonts w:ascii="Times New Roman" w:hAnsi="Times New Roman" w:cs="Times New Roman"/>
              </w:rPr>
              <w:t>«</w:t>
            </w:r>
            <w:r w:rsidRPr="00844367">
              <w:rPr>
                <w:rFonts w:ascii="Times New Roman" w:hAnsi="Times New Roman" w:cs="Times New Roman"/>
              </w:rPr>
              <w:t>Казанский кардиологический диспансер</w:t>
            </w:r>
            <w:r w:rsidR="008A4F6E" w:rsidRPr="00844367">
              <w:rPr>
                <w:rFonts w:ascii="Times New Roman" w:hAnsi="Times New Roman" w:cs="Times New Roman"/>
              </w:rPr>
              <w:t>»</w:t>
            </w:r>
            <w:r w:rsidRPr="00844367">
              <w:rPr>
                <w:rFonts w:ascii="Times New Roman" w:hAnsi="Times New Roman" w:cs="Times New Roman"/>
              </w:rPr>
              <w:t xml:space="preserve"> к ГАУЗ </w:t>
            </w:r>
            <w:r w:rsidR="008A4F6E" w:rsidRPr="00844367">
              <w:rPr>
                <w:rFonts w:ascii="Times New Roman" w:hAnsi="Times New Roman" w:cs="Times New Roman"/>
              </w:rPr>
              <w:t>«</w:t>
            </w:r>
            <w:r w:rsidRPr="00844367">
              <w:rPr>
                <w:rFonts w:ascii="Times New Roman" w:hAnsi="Times New Roman" w:cs="Times New Roman"/>
              </w:rPr>
              <w:t>Межреги</w:t>
            </w:r>
            <w:r w:rsidRPr="00844367">
              <w:rPr>
                <w:rFonts w:ascii="Times New Roman" w:hAnsi="Times New Roman" w:cs="Times New Roman"/>
              </w:rPr>
              <w:t>о</w:t>
            </w:r>
            <w:r w:rsidRPr="00844367">
              <w:rPr>
                <w:rFonts w:ascii="Times New Roman" w:hAnsi="Times New Roman" w:cs="Times New Roman"/>
              </w:rPr>
              <w:t>нальный клинико-диагностический центр</w:t>
            </w:r>
            <w:r w:rsidR="008A4F6E" w:rsidRPr="00844367">
              <w:rPr>
                <w:rFonts w:ascii="Times New Roman" w:hAnsi="Times New Roman" w:cs="Times New Roman"/>
              </w:rPr>
              <w:t>»</w:t>
            </w:r>
            <w:r w:rsidRPr="00844367">
              <w:rPr>
                <w:rFonts w:ascii="Times New Roman" w:hAnsi="Times New Roman" w:cs="Times New Roman"/>
              </w:rPr>
              <w:t>.</w:t>
            </w:r>
          </w:p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 xml:space="preserve">1.3. Организация на базе ГАУЗ </w:t>
            </w:r>
            <w:r w:rsidR="008A4F6E" w:rsidRPr="00844367">
              <w:rPr>
                <w:rFonts w:ascii="Times New Roman" w:hAnsi="Times New Roman" w:cs="Times New Roman"/>
              </w:rPr>
              <w:t>«</w:t>
            </w:r>
            <w:r w:rsidRPr="00844367">
              <w:rPr>
                <w:rFonts w:ascii="Times New Roman" w:hAnsi="Times New Roman" w:cs="Times New Roman"/>
              </w:rPr>
              <w:t xml:space="preserve">Детская республиканская клиническая </w:t>
            </w:r>
            <w:r w:rsidRPr="00844367">
              <w:rPr>
                <w:rFonts w:ascii="Times New Roman" w:hAnsi="Times New Roman" w:cs="Times New Roman"/>
              </w:rPr>
              <w:lastRenderedPageBreak/>
              <w:t>больница</w:t>
            </w:r>
            <w:r w:rsidR="008A4F6E" w:rsidRPr="00844367">
              <w:rPr>
                <w:rFonts w:ascii="Times New Roman" w:hAnsi="Times New Roman" w:cs="Times New Roman"/>
              </w:rPr>
              <w:t>»</w:t>
            </w:r>
            <w:r w:rsidRPr="00844367">
              <w:rPr>
                <w:rFonts w:ascii="Times New Roman" w:hAnsi="Times New Roman" w:cs="Times New Roman"/>
              </w:rPr>
              <w:t xml:space="preserve"> Министерства здравоохранения Республики Татарстан высок</w:t>
            </w:r>
            <w:r w:rsidRPr="00844367">
              <w:rPr>
                <w:rFonts w:ascii="Times New Roman" w:hAnsi="Times New Roman" w:cs="Times New Roman"/>
              </w:rPr>
              <w:t>о</w:t>
            </w:r>
            <w:r w:rsidRPr="00844367">
              <w:rPr>
                <w:rFonts w:ascii="Times New Roman" w:hAnsi="Times New Roman" w:cs="Times New Roman"/>
              </w:rPr>
              <w:t>технологичного центра, в том числе для детей с экстремально низкой ма</w:t>
            </w:r>
            <w:r w:rsidRPr="00844367">
              <w:rPr>
                <w:rFonts w:ascii="Times New Roman" w:hAnsi="Times New Roman" w:cs="Times New Roman"/>
              </w:rPr>
              <w:t>с</w:t>
            </w:r>
            <w:r w:rsidRPr="00844367">
              <w:rPr>
                <w:rFonts w:ascii="Times New Roman" w:hAnsi="Times New Roman" w:cs="Times New Roman"/>
              </w:rPr>
              <w:t>сой тела и новорожденных с хирургической патологией.</w:t>
            </w:r>
          </w:p>
          <w:p w:rsidR="00F92326" w:rsidRPr="00844367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bookmarkStart w:id="4" w:name="sub_1114"/>
            <w:r w:rsidRPr="00844367">
              <w:rPr>
                <w:rFonts w:ascii="Times New Roman" w:hAnsi="Times New Roman" w:cs="Times New Roman"/>
              </w:rPr>
              <w:t xml:space="preserve">1.4. </w:t>
            </w:r>
            <w:bookmarkEnd w:id="4"/>
            <w:r w:rsidRPr="00844367">
              <w:rPr>
                <w:rFonts w:ascii="Times New Roman" w:hAnsi="Times New Roman" w:cs="Times New Roman"/>
              </w:rPr>
              <w:t xml:space="preserve">Объединение ГУЗ </w:t>
            </w:r>
            <w:r w:rsidR="008A4F6E" w:rsidRPr="00844367">
              <w:rPr>
                <w:rFonts w:ascii="Times New Roman" w:hAnsi="Times New Roman" w:cs="Times New Roman"/>
              </w:rPr>
              <w:t>«</w:t>
            </w:r>
            <w:r w:rsidRPr="00844367">
              <w:rPr>
                <w:rFonts w:ascii="Times New Roman" w:hAnsi="Times New Roman" w:cs="Times New Roman"/>
              </w:rPr>
              <w:t>Набережночелнинский онкологический диспансер</w:t>
            </w:r>
            <w:r w:rsidR="008A4F6E" w:rsidRPr="00844367">
              <w:rPr>
                <w:rFonts w:ascii="Times New Roman" w:hAnsi="Times New Roman" w:cs="Times New Roman"/>
              </w:rPr>
              <w:t>»</w:t>
            </w:r>
            <w:r w:rsidRPr="00844367">
              <w:rPr>
                <w:rFonts w:ascii="Times New Roman" w:hAnsi="Times New Roman" w:cs="Times New Roman"/>
              </w:rPr>
              <w:t xml:space="preserve"> с ГАУЗ </w:t>
            </w:r>
            <w:r w:rsidR="008A4F6E" w:rsidRPr="00844367">
              <w:rPr>
                <w:rFonts w:ascii="Times New Roman" w:hAnsi="Times New Roman" w:cs="Times New Roman"/>
              </w:rPr>
              <w:t>«</w:t>
            </w:r>
            <w:r w:rsidRPr="00844367">
              <w:rPr>
                <w:rFonts w:ascii="Times New Roman" w:hAnsi="Times New Roman" w:cs="Times New Roman"/>
              </w:rPr>
              <w:t>Республиканский клинический онкологический диспансер Мин</w:t>
            </w:r>
            <w:r w:rsidRPr="00844367">
              <w:rPr>
                <w:rFonts w:ascii="Times New Roman" w:hAnsi="Times New Roman" w:cs="Times New Roman"/>
              </w:rPr>
              <w:t>и</w:t>
            </w:r>
            <w:r w:rsidRPr="00844367">
              <w:rPr>
                <w:rFonts w:ascii="Times New Roman" w:hAnsi="Times New Roman" w:cs="Times New Roman"/>
              </w:rPr>
              <w:t>стерства здравоохранения Республики Татарстан</w:t>
            </w:r>
            <w:r w:rsidR="008A4F6E" w:rsidRPr="00844367">
              <w:rPr>
                <w:rFonts w:ascii="Times New Roman" w:hAnsi="Times New Roman" w:cs="Times New Roman"/>
              </w:rPr>
              <w:t>»</w:t>
            </w:r>
            <w:r w:rsidRPr="00844367">
              <w:rPr>
                <w:rFonts w:ascii="Times New Roman" w:hAnsi="Times New Roman" w:cs="Times New Roman"/>
              </w:rPr>
              <w:t xml:space="preserve"> с созданием </w:t>
            </w:r>
            <w:r w:rsidR="008A4F6E" w:rsidRPr="00844367">
              <w:rPr>
                <w:rFonts w:ascii="Times New Roman" w:hAnsi="Times New Roman" w:cs="Times New Roman"/>
              </w:rPr>
              <w:t>«</w:t>
            </w:r>
            <w:r w:rsidRPr="00844367">
              <w:rPr>
                <w:rFonts w:ascii="Times New Roman" w:hAnsi="Times New Roman" w:cs="Times New Roman"/>
              </w:rPr>
              <w:t>Набере</w:t>
            </w:r>
            <w:r w:rsidRPr="00844367">
              <w:rPr>
                <w:rFonts w:ascii="Times New Roman" w:hAnsi="Times New Roman" w:cs="Times New Roman"/>
              </w:rPr>
              <w:t>ж</w:t>
            </w:r>
            <w:r w:rsidRPr="00844367">
              <w:rPr>
                <w:rFonts w:ascii="Times New Roman" w:hAnsi="Times New Roman" w:cs="Times New Roman"/>
              </w:rPr>
              <w:t>ночелнинского филиала ГАУЗ Республиканский клинический онкологич</w:t>
            </w:r>
            <w:r w:rsidRPr="00844367">
              <w:rPr>
                <w:rFonts w:ascii="Times New Roman" w:hAnsi="Times New Roman" w:cs="Times New Roman"/>
              </w:rPr>
              <w:t>е</w:t>
            </w:r>
            <w:r w:rsidRPr="00844367">
              <w:rPr>
                <w:rFonts w:ascii="Times New Roman" w:hAnsi="Times New Roman" w:cs="Times New Roman"/>
              </w:rPr>
              <w:t>ский диспансер МЗ РТ</w:t>
            </w:r>
            <w:r w:rsidR="008A4F6E" w:rsidRPr="00844367">
              <w:rPr>
                <w:rFonts w:ascii="Times New Roman" w:hAnsi="Times New Roman" w:cs="Times New Roman"/>
              </w:rPr>
              <w:t>»</w:t>
            </w:r>
            <w:r w:rsidRPr="00844367">
              <w:rPr>
                <w:rFonts w:ascii="Times New Roman" w:hAnsi="Times New Roman" w:cs="Times New Roman"/>
              </w:rPr>
              <w:t xml:space="preserve">. </w:t>
            </w:r>
          </w:p>
          <w:p w:rsidR="00F92326" w:rsidRPr="00844367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 xml:space="preserve">Объединение МБУЗ </w:t>
            </w:r>
            <w:r w:rsidR="008A4F6E" w:rsidRPr="00844367">
              <w:rPr>
                <w:rFonts w:ascii="Times New Roman" w:hAnsi="Times New Roman" w:cs="Times New Roman"/>
              </w:rPr>
              <w:t>«</w:t>
            </w:r>
            <w:r w:rsidRPr="00844367">
              <w:rPr>
                <w:rFonts w:ascii="Times New Roman" w:hAnsi="Times New Roman" w:cs="Times New Roman"/>
              </w:rPr>
              <w:t>Альметьевский родильный дом</w:t>
            </w:r>
            <w:r w:rsidR="008A4F6E" w:rsidRPr="00844367">
              <w:rPr>
                <w:rFonts w:ascii="Times New Roman" w:hAnsi="Times New Roman" w:cs="Times New Roman"/>
              </w:rPr>
              <w:t>»</w:t>
            </w:r>
            <w:r w:rsidRPr="00844367">
              <w:rPr>
                <w:rFonts w:ascii="Times New Roman" w:hAnsi="Times New Roman" w:cs="Times New Roman"/>
              </w:rPr>
              <w:t xml:space="preserve"> и МБУЗ </w:t>
            </w:r>
            <w:r w:rsidR="008A4F6E" w:rsidRPr="00844367">
              <w:rPr>
                <w:rFonts w:ascii="Times New Roman" w:hAnsi="Times New Roman" w:cs="Times New Roman"/>
              </w:rPr>
              <w:t>«</w:t>
            </w:r>
            <w:r w:rsidRPr="00844367">
              <w:rPr>
                <w:rFonts w:ascii="Times New Roman" w:hAnsi="Times New Roman" w:cs="Times New Roman"/>
              </w:rPr>
              <w:t>Альмет</w:t>
            </w:r>
            <w:r w:rsidRPr="00844367">
              <w:rPr>
                <w:rFonts w:ascii="Times New Roman" w:hAnsi="Times New Roman" w:cs="Times New Roman"/>
              </w:rPr>
              <w:t>ь</w:t>
            </w:r>
            <w:r w:rsidRPr="00844367">
              <w:rPr>
                <w:rFonts w:ascii="Times New Roman" w:hAnsi="Times New Roman" w:cs="Times New Roman"/>
              </w:rPr>
              <w:t>евская детская городская больница</w:t>
            </w:r>
            <w:r w:rsidR="008A4F6E" w:rsidRPr="00844367">
              <w:rPr>
                <w:rFonts w:ascii="Times New Roman" w:hAnsi="Times New Roman" w:cs="Times New Roman"/>
              </w:rPr>
              <w:t>»</w:t>
            </w:r>
            <w:r w:rsidRPr="00844367">
              <w:rPr>
                <w:rFonts w:ascii="Times New Roman" w:hAnsi="Times New Roman" w:cs="Times New Roman"/>
              </w:rPr>
              <w:t xml:space="preserve"> с созданием МАУЗ </w:t>
            </w:r>
            <w:r w:rsidR="008A4F6E" w:rsidRPr="00844367">
              <w:rPr>
                <w:rFonts w:ascii="Times New Roman" w:hAnsi="Times New Roman" w:cs="Times New Roman"/>
              </w:rPr>
              <w:t>«</w:t>
            </w:r>
            <w:r w:rsidRPr="00844367">
              <w:rPr>
                <w:rFonts w:ascii="Times New Roman" w:hAnsi="Times New Roman" w:cs="Times New Roman"/>
              </w:rPr>
              <w:t>Альметьевская детская городская больница с перинатальным центром</w:t>
            </w:r>
            <w:r w:rsidR="008A4F6E" w:rsidRPr="00844367">
              <w:rPr>
                <w:rFonts w:ascii="Times New Roman" w:hAnsi="Times New Roman" w:cs="Times New Roman"/>
              </w:rPr>
              <w:t>»</w:t>
            </w:r>
            <w:r w:rsidRPr="00844367">
              <w:rPr>
                <w:rFonts w:ascii="Times New Roman" w:hAnsi="Times New Roman" w:cs="Times New Roman"/>
              </w:rPr>
              <w:t>.</w:t>
            </w:r>
          </w:p>
          <w:p w:rsidR="00F92326" w:rsidRPr="00844367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 xml:space="preserve">Присоединение ГУЗ </w:t>
            </w:r>
            <w:r w:rsidR="008A4F6E" w:rsidRPr="00844367">
              <w:rPr>
                <w:rFonts w:ascii="Times New Roman" w:hAnsi="Times New Roman" w:cs="Times New Roman"/>
              </w:rPr>
              <w:t>«</w:t>
            </w:r>
            <w:r w:rsidRPr="00844367">
              <w:rPr>
                <w:rFonts w:ascii="Times New Roman" w:hAnsi="Times New Roman" w:cs="Times New Roman"/>
              </w:rPr>
              <w:t>Зеленодольский детский санаторий</w:t>
            </w:r>
            <w:r w:rsidR="008A4F6E" w:rsidRPr="00844367">
              <w:rPr>
                <w:rFonts w:ascii="Times New Roman" w:hAnsi="Times New Roman" w:cs="Times New Roman"/>
              </w:rPr>
              <w:t>»</w:t>
            </w:r>
            <w:r w:rsidRPr="00844367">
              <w:rPr>
                <w:rFonts w:ascii="Times New Roman" w:hAnsi="Times New Roman" w:cs="Times New Roman"/>
              </w:rPr>
              <w:t xml:space="preserve"> к МАУЗ </w:t>
            </w:r>
            <w:r w:rsidR="008A4F6E" w:rsidRPr="00844367">
              <w:rPr>
                <w:rFonts w:ascii="Times New Roman" w:hAnsi="Times New Roman" w:cs="Times New Roman"/>
              </w:rPr>
              <w:t>«</w:t>
            </w:r>
            <w:r w:rsidRPr="00844367">
              <w:rPr>
                <w:rFonts w:ascii="Times New Roman" w:hAnsi="Times New Roman" w:cs="Times New Roman"/>
              </w:rPr>
              <w:t>Зел</w:t>
            </w:r>
            <w:r w:rsidRPr="00844367">
              <w:rPr>
                <w:rFonts w:ascii="Times New Roman" w:hAnsi="Times New Roman" w:cs="Times New Roman"/>
              </w:rPr>
              <w:t>е</w:t>
            </w:r>
            <w:r w:rsidRPr="00844367">
              <w:rPr>
                <w:rFonts w:ascii="Times New Roman" w:hAnsi="Times New Roman" w:cs="Times New Roman"/>
              </w:rPr>
              <w:t>нодольская центральная районная больница</w:t>
            </w:r>
            <w:r w:rsidR="008A4F6E" w:rsidRPr="00844367">
              <w:rPr>
                <w:rFonts w:ascii="Times New Roman" w:hAnsi="Times New Roman" w:cs="Times New Roman"/>
              </w:rPr>
              <w:t>»</w:t>
            </w:r>
            <w:r w:rsidRPr="00844367">
              <w:rPr>
                <w:rFonts w:ascii="Times New Roman" w:hAnsi="Times New Roman" w:cs="Times New Roman"/>
              </w:rPr>
              <w:t xml:space="preserve"> с созданием отделения реаб</w:t>
            </w:r>
            <w:r w:rsidRPr="00844367">
              <w:rPr>
                <w:rFonts w:ascii="Times New Roman" w:hAnsi="Times New Roman" w:cs="Times New Roman"/>
              </w:rPr>
              <w:t>и</w:t>
            </w:r>
            <w:r w:rsidRPr="00844367">
              <w:rPr>
                <w:rFonts w:ascii="Times New Roman" w:hAnsi="Times New Roman" w:cs="Times New Roman"/>
              </w:rPr>
              <w:t>литации и восстановительного лечения детей.</w:t>
            </w:r>
          </w:p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2. Приведение материально-технической базы государственных и муниц</w:t>
            </w:r>
            <w:r w:rsidRPr="00844367">
              <w:rPr>
                <w:rFonts w:ascii="Times New Roman" w:hAnsi="Times New Roman" w:cs="Times New Roman"/>
              </w:rPr>
              <w:t>и</w:t>
            </w:r>
            <w:r w:rsidRPr="00844367">
              <w:rPr>
                <w:rFonts w:ascii="Times New Roman" w:hAnsi="Times New Roman" w:cs="Times New Roman"/>
              </w:rPr>
              <w:t>пальных учреждений здравоохранения в соответствие с требованиями п</w:t>
            </w:r>
            <w:r w:rsidRPr="00844367">
              <w:rPr>
                <w:rFonts w:ascii="Times New Roman" w:hAnsi="Times New Roman" w:cs="Times New Roman"/>
              </w:rPr>
              <w:t>о</w:t>
            </w:r>
            <w:r w:rsidRPr="00844367">
              <w:rPr>
                <w:rFonts w:ascii="Times New Roman" w:hAnsi="Times New Roman" w:cs="Times New Roman"/>
              </w:rPr>
              <w:t>рядков оказания медицинской помощи. </w:t>
            </w:r>
          </w:p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2.1. Завершение строительства ранее начатых объектов:</w:t>
            </w:r>
          </w:p>
          <w:p w:rsidR="00F92326" w:rsidRPr="00844367" w:rsidRDefault="00E3538D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 xml:space="preserve">Здание приемно-диагностического отделения пристроенное к лечебному корпусу </w:t>
            </w:r>
            <w:r w:rsidR="008A4F6E" w:rsidRPr="00844367">
              <w:rPr>
                <w:rFonts w:ascii="Times New Roman" w:hAnsi="Times New Roman" w:cs="Times New Roman"/>
              </w:rPr>
              <w:t>«</w:t>
            </w:r>
            <w:r w:rsidRPr="00844367">
              <w:rPr>
                <w:rFonts w:ascii="Times New Roman" w:hAnsi="Times New Roman" w:cs="Times New Roman"/>
              </w:rPr>
              <w:t>А</w:t>
            </w:r>
            <w:r w:rsidR="008A4F6E" w:rsidRPr="00844367">
              <w:rPr>
                <w:rFonts w:ascii="Times New Roman" w:hAnsi="Times New Roman" w:cs="Times New Roman"/>
              </w:rPr>
              <w:t>»</w:t>
            </w:r>
            <w:r w:rsidRPr="00844367">
              <w:rPr>
                <w:rFonts w:ascii="Times New Roman" w:hAnsi="Times New Roman" w:cs="Times New Roman"/>
              </w:rPr>
              <w:t xml:space="preserve"> ГАУЗ </w:t>
            </w:r>
            <w:r w:rsidR="008A4F6E" w:rsidRPr="00844367">
              <w:rPr>
                <w:rFonts w:ascii="Times New Roman" w:hAnsi="Times New Roman" w:cs="Times New Roman"/>
              </w:rPr>
              <w:t>«</w:t>
            </w:r>
            <w:r w:rsidRPr="00844367">
              <w:rPr>
                <w:rFonts w:ascii="Times New Roman" w:hAnsi="Times New Roman" w:cs="Times New Roman"/>
              </w:rPr>
              <w:t>Республиканская клиническая больница Министерства здравоохранения Республики Татарстан</w:t>
            </w:r>
            <w:r w:rsidR="008A4F6E" w:rsidRPr="00844367">
              <w:rPr>
                <w:rFonts w:ascii="Times New Roman" w:hAnsi="Times New Roman" w:cs="Times New Roman"/>
              </w:rPr>
              <w:t>»</w:t>
            </w:r>
            <w:r w:rsidRPr="00844367">
              <w:rPr>
                <w:rFonts w:ascii="Times New Roman" w:hAnsi="Times New Roman" w:cs="Times New Roman"/>
              </w:rPr>
              <w:t xml:space="preserve"> по ул</w:t>
            </w:r>
            <w:proofErr w:type="gramStart"/>
            <w:r w:rsidRPr="00844367">
              <w:rPr>
                <w:rFonts w:ascii="Times New Roman" w:hAnsi="Times New Roman" w:cs="Times New Roman"/>
              </w:rPr>
              <w:t>.О</w:t>
            </w:r>
            <w:proofErr w:type="gramEnd"/>
            <w:r w:rsidRPr="00844367">
              <w:rPr>
                <w:rFonts w:ascii="Times New Roman" w:hAnsi="Times New Roman" w:cs="Times New Roman"/>
              </w:rPr>
              <w:t>ренбургский тракт, 138 г.Казани в рамках реконструкции РКБ.</w:t>
            </w:r>
          </w:p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2. Проведение капитального ремонта:</w:t>
            </w:r>
          </w:p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 xml:space="preserve">ГАУЗ </w:t>
            </w:r>
            <w:r w:rsidR="008A4F6E" w:rsidRPr="00844367">
              <w:rPr>
                <w:rFonts w:ascii="Times New Roman" w:hAnsi="Times New Roman" w:cs="Times New Roman"/>
              </w:rPr>
              <w:t>«</w:t>
            </w:r>
            <w:r w:rsidRPr="00844367">
              <w:rPr>
                <w:rFonts w:ascii="Times New Roman" w:hAnsi="Times New Roman" w:cs="Times New Roman"/>
              </w:rPr>
              <w:t>Республиканская клиническая больница Министерства здравоохр</w:t>
            </w:r>
            <w:r w:rsidRPr="00844367">
              <w:rPr>
                <w:rFonts w:ascii="Times New Roman" w:hAnsi="Times New Roman" w:cs="Times New Roman"/>
              </w:rPr>
              <w:t>а</w:t>
            </w:r>
            <w:r w:rsidRPr="00844367">
              <w:rPr>
                <w:rFonts w:ascii="Times New Roman" w:hAnsi="Times New Roman" w:cs="Times New Roman"/>
              </w:rPr>
              <w:t>нения Республики Татарстан</w:t>
            </w:r>
            <w:r w:rsidR="008A4F6E" w:rsidRPr="00844367">
              <w:rPr>
                <w:rFonts w:ascii="Times New Roman" w:hAnsi="Times New Roman" w:cs="Times New Roman"/>
              </w:rPr>
              <w:t>»</w:t>
            </w:r>
            <w:r w:rsidRPr="00844367">
              <w:rPr>
                <w:rFonts w:ascii="Times New Roman" w:hAnsi="Times New Roman" w:cs="Times New Roman"/>
              </w:rPr>
              <w:t>;</w:t>
            </w:r>
          </w:p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ГАУЗ</w:t>
            </w:r>
            <w:r w:rsidR="006F4936" w:rsidRPr="00844367">
              <w:rPr>
                <w:rFonts w:ascii="Times New Roman" w:hAnsi="Times New Roman" w:cs="Times New Roman"/>
              </w:rPr>
              <w:t xml:space="preserve"> «</w:t>
            </w:r>
            <w:r w:rsidRPr="00844367">
              <w:rPr>
                <w:rFonts w:ascii="Times New Roman" w:hAnsi="Times New Roman" w:cs="Times New Roman"/>
              </w:rPr>
              <w:t>Детская республиканская клиническая больница</w:t>
            </w:r>
            <w:r w:rsidR="008A4F6E" w:rsidRPr="00844367">
              <w:rPr>
                <w:rFonts w:ascii="Times New Roman" w:hAnsi="Times New Roman" w:cs="Times New Roman"/>
              </w:rPr>
              <w:t>»</w:t>
            </w:r>
            <w:r w:rsidRPr="00844367">
              <w:rPr>
                <w:rFonts w:ascii="Times New Roman" w:hAnsi="Times New Roman" w:cs="Times New Roman"/>
              </w:rPr>
              <w:t xml:space="preserve"> Министерства здравоохранения Республики Татарстан;</w:t>
            </w:r>
          </w:p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 xml:space="preserve">МУЗ </w:t>
            </w:r>
            <w:r w:rsidR="008A4F6E" w:rsidRPr="00844367">
              <w:rPr>
                <w:rFonts w:ascii="Times New Roman" w:hAnsi="Times New Roman" w:cs="Times New Roman"/>
              </w:rPr>
              <w:t>«</w:t>
            </w:r>
            <w:r w:rsidRPr="00844367">
              <w:rPr>
                <w:rFonts w:ascii="Times New Roman" w:hAnsi="Times New Roman" w:cs="Times New Roman"/>
              </w:rPr>
              <w:t xml:space="preserve">Городская клиническая больница </w:t>
            </w:r>
            <w:r w:rsidR="00133D2B" w:rsidRPr="00844367">
              <w:rPr>
                <w:rFonts w:ascii="Times New Roman" w:hAnsi="Times New Roman" w:cs="Times New Roman"/>
              </w:rPr>
              <w:t>№</w:t>
            </w:r>
            <w:r w:rsidRPr="00844367">
              <w:rPr>
                <w:rFonts w:ascii="Times New Roman" w:hAnsi="Times New Roman" w:cs="Times New Roman"/>
              </w:rPr>
              <w:t> 7 г. Казани</w:t>
            </w:r>
            <w:r w:rsidR="008A4F6E" w:rsidRPr="00844367">
              <w:rPr>
                <w:rFonts w:ascii="Times New Roman" w:hAnsi="Times New Roman" w:cs="Times New Roman"/>
              </w:rPr>
              <w:t>»</w:t>
            </w:r>
            <w:r w:rsidRPr="00844367">
              <w:rPr>
                <w:rFonts w:ascii="Times New Roman" w:hAnsi="Times New Roman" w:cs="Times New Roman"/>
              </w:rPr>
              <w:t>;</w:t>
            </w:r>
          </w:p>
          <w:p w:rsidR="00F92326" w:rsidRPr="00844367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 xml:space="preserve">ГАУЗ Республики Татарстан </w:t>
            </w:r>
            <w:r w:rsidR="008A4F6E" w:rsidRPr="00844367">
              <w:rPr>
                <w:rFonts w:ascii="Times New Roman" w:hAnsi="Times New Roman" w:cs="Times New Roman"/>
              </w:rPr>
              <w:t>«</w:t>
            </w:r>
            <w:r w:rsidRPr="00844367">
              <w:rPr>
                <w:rFonts w:ascii="Times New Roman" w:hAnsi="Times New Roman" w:cs="Times New Roman"/>
              </w:rPr>
              <w:t>Больница скорой медицинской помощи</w:t>
            </w:r>
            <w:r w:rsidR="008A4F6E" w:rsidRPr="00844367">
              <w:rPr>
                <w:rFonts w:ascii="Times New Roman" w:hAnsi="Times New Roman" w:cs="Times New Roman"/>
              </w:rPr>
              <w:t>»</w:t>
            </w:r>
            <w:r w:rsidRPr="00844367">
              <w:rPr>
                <w:rFonts w:ascii="Times New Roman" w:hAnsi="Times New Roman" w:cs="Times New Roman"/>
              </w:rPr>
              <w:t xml:space="preserve"> в г. Набережные Челны;</w:t>
            </w:r>
          </w:p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 xml:space="preserve">МАУЗ </w:t>
            </w:r>
            <w:r w:rsidR="008A4F6E" w:rsidRPr="00844367">
              <w:rPr>
                <w:rFonts w:ascii="Times New Roman" w:hAnsi="Times New Roman" w:cs="Times New Roman"/>
              </w:rPr>
              <w:t>«</w:t>
            </w:r>
            <w:r w:rsidRPr="00844367">
              <w:rPr>
                <w:rFonts w:ascii="Times New Roman" w:hAnsi="Times New Roman" w:cs="Times New Roman"/>
              </w:rPr>
              <w:t>Закамская детская больница с перинатальным центром</w:t>
            </w:r>
            <w:r w:rsidR="008A4F6E" w:rsidRPr="00844367">
              <w:rPr>
                <w:rFonts w:ascii="Times New Roman" w:hAnsi="Times New Roman" w:cs="Times New Roman"/>
              </w:rPr>
              <w:t>»</w:t>
            </w:r>
            <w:r w:rsidRPr="00844367">
              <w:rPr>
                <w:rFonts w:ascii="Times New Roman" w:hAnsi="Times New Roman" w:cs="Times New Roman"/>
              </w:rPr>
              <w:t xml:space="preserve"> в г. Набережные Челны;</w:t>
            </w:r>
          </w:p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 xml:space="preserve">МАУЗ </w:t>
            </w:r>
            <w:r w:rsidR="008A4F6E" w:rsidRPr="00844367">
              <w:rPr>
                <w:rFonts w:ascii="Times New Roman" w:hAnsi="Times New Roman" w:cs="Times New Roman"/>
              </w:rPr>
              <w:t>«</w:t>
            </w:r>
            <w:r w:rsidRPr="00844367">
              <w:rPr>
                <w:rFonts w:ascii="Times New Roman" w:hAnsi="Times New Roman" w:cs="Times New Roman"/>
              </w:rPr>
              <w:t>Детская городская больница с перинатальным центром</w:t>
            </w:r>
            <w:r w:rsidR="008A4F6E" w:rsidRPr="00844367">
              <w:rPr>
                <w:rFonts w:ascii="Times New Roman" w:hAnsi="Times New Roman" w:cs="Times New Roman"/>
              </w:rPr>
              <w:t>»</w:t>
            </w:r>
            <w:r w:rsidRPr="00844367">
              <w:rPr>
                <w:rFonts w:ascii="Times New Roman" w:hAnsi="Times New Roman" w:cs="Times New Roman"/>
              </w:rPr>
              <w:t xml:space="preserve"> г. Нижнекамска;</w:t>
            </w:r>
          </w:p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 xml:space="preserve">ГАУЗ </w:t>
            </w:r>
            <w:r w:rsidR="008A4F6E" w:rsidRPr="00844367">
              <w:rPr>
                <w:rFonts w:ascii="Times New Roman" w:hAnsi="Times New Roman" w:cs="Times New Roman"/>
              </w:rPr>
              <w:t>«</w:t>
            </w:r>
            <w:r w:rsidRPr="00844367">
              <w:rPr>
                <w:rFonts w:ascii="Times New Roman" w:hAnsi="Times New Roman" w:cs="Times New Roman"/>
              </w:rPr>
              <w:t>Межрегиональный клинико-диагностический центр</w:t>
            </w:r>
            <w:r w:rsidR="008A4F6E" w:rsidRPr="00844367">
              <w:rPr>
                <w:rFonts w:ascii="Times New Roman" w:hAnsi="Times New Roman" w:cs="Times New Roman"/>
              </w:rPr>
              <w:t>»</w:t>
            </w:r>
            <w:r w:rsidRPr="00844367">
              <w:rPr>
                <w:rFonts w:ascii="Times New Roman" w:hAnsi="Times New Roman" w:cs="Times New Roman"/>
              </w:rPr>
              <w:t>;</w:t>
            </w:r>
          </w:p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приемно-диагностических и приемных отделений с пунктами скорой мед</w:t>
            </w:r>
            <w:r w:rsidRPr="00844367">
              <w:rPr>
                <w:rFonts w:ascii="Times New Roman" w:hAnsi="Times New Roman" w:cs="Times New Roman"/>
              </w:rPr>
              <w:t>и</w:t>
            </w:r>
            <w:r w:rsidRPr="00844367">
              <w:rPr>
                <w:rFonts w:ascii="Times New Roman" w:hAnsi="Times New Roman" w:cs="Times New Roman"/>
              </w:rPr>
              <w:t>цинской помощи 31 центральных районных больниц.</w:t>
            </w:r>
          </w:p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2.3. Оснащение оборудованием:</w:t>
            </w:r>
          </w:p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 xml:space="preserve">ГАУЗ </w:t>
            </w:r>
            <w:r w:rsidR="008A4F6E" w:rsidRPr="00844367">
              <w:rPr>
                <w:rFonts w:ascii="Times New Roman" w:hAnsi="Times New Roman" w:cs="Times New Roman"/>
              </w:rPr>
              <w:t>«</w:t>
            </w:r>
            <w:r w:rsidRPr="00844367">
              <w:rPr>
                <w:rFonts w:ascii="Times New Roman" w:hAnsi="Times New Roman" w:cs="Times New Roman"/>
              </w:rPr>
              <w:t>Республиканская клиническая больница Министерства здравоохр</w:t>
            </w:r>
            <w:r w:rsidRPr="00844367">
              <w:rPr>
                <w:rFonts w:ascii="Times New Roman" w:hAnsi="Times New Roman" w:cs="Times New Roman"/>
              </w:rPr>
              <w:t>а</w:t>
            </w:r>
            <w:r w:rsidRPr="00844367">
              <w:rPr>
                <w:rFonts w:ascii="Times New Roman" w:hAnsi="Times New Roman" w:cs="Times New Roman"/>
              </w:rPr>
              <w:t>нения Республики Татарстан</w:t>
            </w:r>
            <w:r w:rsidR="008A4F6E" w:rsidRPr="00844367">
              <w:rPr>
                <w:rFonts w:ascii="Times New Roman" w:hAnsi="Times New Roman" w:cs="Times New Roman"/>
              </w:rPr>
              <w:t>»</w:t>
            </w:r>
            <w:r w:rsidRPr="00844367">
              <w:rPr>
                <w:rFonts w:ascii="Times New Roman" w:hAnsi="Times New Roman" w:cs="Times New Roman"/>
              </w:rPr>
              <w:t>;</w:t>
            </w:r>
          </w:p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 xml:space="preserve">ГАУЗ </w:t>
            </w:r>
            <w:r w:rsidR="008A4F6E" w:rsidRPr="00844367">
              <w:rPr>
                <w:rFonts w:ascii="Times New Roman" w:hAnsi="Times New Roman" w:cs="Times New Roman"/>
              </w:rPr>
              <w:t>«</w:t>
            </w:r>
            <w:r w:rsidRPr="00844367">
              <w:rPr>
                <w:rFonts w:ascii="Times New Roman" w:hAnsi="Times New Roman" w:cs="Times New Roman"/>
              </w:rPr>
              <w:t>Детская республиканская клиническая больница</w:t>
            </w:r>
            <w:r w:rsidR="008A4F6E" w:rsidRPr="00844367">
              <w:rPr>
                <w:rFonts w:ascii="Times New Roman" w:hAnsi="Times New Roman" w:cs="Times New Roman"/>
              </w:rPr>
              <w:t>»</w:t>
            </w:r>
            <w:r w:rsidRPr="00844367">
              <w:rPr>
                <w:rFonts w:ascii="Times New Roman" w:hAnsi="Times New Roman" w:cs="Times New Roman"/>
              </w:rPr>
              <w:t xml:space="preserve"> Министерства здравоохранения Республики Татарстан;</w:t>
            </w:r>
          </w:p>
          <w:p w:rsidR="00F92326" w:rsidRPr="00844367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 xml:space="preserve">ГАУЗ </w:t>
            </w:r>
            <w:r w:rsidR="008A4F6E" w:rsidRPr="00844367">
              <w:rPr>
                <w:rFonts w:ascii="Times New Roman" w:hAnsi="Times New Roman" w:cs="Times New Roman"/>
              </w:rPr>
              <w:t>«</w:t>
            </w:r>
            <w:r w:rsidRPr="00844367">
              <w:rPr>
                <w:rFonts w:ascii="Times New Roman" w:hAnsi="Times New Roman" w:cs="Times New Roman"/>
              </w:rPr>
              <w:t>Республиканский клинический онкологический диспансер Мин</w:t>
            </w:r>
            <w:r w:rsidRPr="00844367">
              <w:rPr>
                <w:rFonts w:ascii="Times New Roman" w:hAnsi="Times New Roman" w:cs="Times New Roman"/>
              </w:rPr>
              <w:t>и</w:t>
            </w:r>
            <w:r w:rsidRPr="00844367">
              <w:rPr>
                <w:rFonts w:ascii="Times New Roman" w:hAnsi="Times New Roman" w:cs="Times New Roman"/>
              </w:rPr>
              <w:t>стерства здравоохранения Республики Татарстан</w:t>
            </w:r>
            <w:r w:rsidR="008A4F6E" w:rsidRPr="00844367">
              <w:rPr>
                <w:rFonts w:ascii="Times New Roman" w:hAnsi="Times New Roman" w:cs="Times New Roman"/>
              </w:rPr>
              <w:t>»</w:t>
            </w:r>
            <w:r w:rsidRPr="00844367">
              <w:rPr>
                <w:rFonts w:ascii="Times New Roman" w:hAnsi="Times New Roman" w:cs="Times New Roman"/>
              </w:rPr>
              <w:t>;</w:t>
            </w:r>
          </w:p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 xml:space="preserve">ГБУЗ </w:t>
            </w:r>
            <w:r w:rsidR="008A4F6E" w:rsidRPr="00844367">
              <w:rPr>
                <w:rFonts w:ascii="Times New Roman" w:hAnsi="Times New Roman" w:cs="Times New Roman"/>
              </w:rPr>
              <w:t>«</w:t>
            </w:r>
            <w:r w:rsidRPr="00844367">
              <w:rPr>
                <w:rFonts w:ascii="Times New Roman" w:hAnsi="Times New Roman" w:cs="Times New Roman"/>
              </w:rPr>
              <w:t xml:space="preserve">Городская клиническая больница </w:t>
            </w:r>
            <w:r w:rsidR="00133D2B" w:rsidRPr="00844367">
              <w:rPr>
                <w:rFonts w:ascii="Times New Roman" w:hAnsi="Times New Roman" w:cs="Times New Roman"/>
              </w:rPr>
              <w:t>№</w:t>
            </w:r>
            <w:r w:rsidRPr="00844367">
              <w:rPr>
                <w:rFonts w:ascii="Times New Roman" w:hAnsi="Times New Roman" w:cs="Times New Roman"/>
              </w:rPr>
              <w:t> 7</w:t>
            </w:r>
            <w:r w:rsidR="008A4F6E" w:rsidRPr="00844367">
              <w:rPr>
                <w:rFonts w:ascii="Times New Roman" w:hAnsi="Times New Roman" w:cs="Times New Roman"/>
              </w:rPr>
              <w:t>»</w:t>
            </w:r>
            <w:r w:rsidRPr="00844367">
              <w:rPr>
                <w:rFonts w:ascii="Times New Roman" w:hAnsi="Times New Roman" w:cs="Times New Roman"/>
              </w:rPr>
              <w:t xml:space="preserve"> г. Казани;</w:t>
            </w:r>
          </w:p>
          <w:p w:rsidR="00F92326" w:rsidRPr="00844367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 xml:space="preserve">ГАУЗ Республики Татарстан </w:t>
            </w:r>
            <w:r w:rsidR="008A4F6E" w:rsidRPr="00844367">
              <w:rPr>
                <w:rFonts w:ascii="Times New Roman" w:hAnsi="Times New Roman" w:cs="Times New Roman"/>
              </w:rPr>
              <w:t>«</w:t>
            </w:r>
            <w:r w:rsidRPr="00844367">
              <w:rPr>
                <w:rFonts w:ascii="Times New Roman" w:hAnsi="Times New Roman" w:cs="Times New Roman"/>
              </w:rPr>
              <w:t>Больница скорой медицинской помощи</w:t>
            </w:r>
            <w:r w:rsidR="008A4F6E" w:rsidRPr="00844367">
              <w:rPr>
                <w:rFonts w:ascii="Times New Roman" w:hAnsi="Times New Roman" w:cs="Times New Roman"/>
              </w:rPr>
              <w:t>»</w:t>
            </w:r>
            <w:r w:rsidRPr="00844367">
              <w:rPr>
                <w:rFonts w:ascii="Times New Roman" w:hAnsi="Times New Roman" w:cs="Times New Roman"/>
              </w:rPr>
              <w:t xml:space="preserve"> в г. Набережные Челны;</w:t>
            </w:r>
          </w:p>
          <w:p w:rsidR="00F92326" w:rsidRPr="00844367" w:rsidRDefault="00F92326" w:rsidP="00D60952">
            <w:pPr>
              <w:pStyle w:val="aff2"/>
              <w:shd w:val="clear" w:color="auto" w:fill="FFFFFF" w:themeFill="background1"/>
              <w:ind w:right="-126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 xml:space="preserve">МАУЗ </w:t>
            </w:r>
            <w:r w:rsidR="008A4F6E" w:rsidRPr="00844367">
              <w:rPr>
                <w:rFonts w:ascii="Times New Roman" w:hAnsi="Times New Roman" w:cs="Times New Roman"/>
              </w:rPr>
              <w:t>«</w:t>
            </w:r>
            <w:r w:rsidRPr="00844367">
              <w:rPr>
                <w:rFonts w:ascii="Times New Roman" w:hAnsi="Times New Roman" w:cs="Times New Roman"/>
              </w:rPr>
              <w:t>Закамская детская больница с перинатальным центром</w:t>
            </w:r>
            <w:r w:rsidR="008A4F6E" w:rsidRPr="00844367">
              <w:rPr>
                <w:rFonts w:ascii="Times New Roman" w:hAnsi="Times New Roman" w:cs="Times New Roman"/>
              </w:rPr>
              <w:t>»</w:t>
            </w:r>
            <w:r w:rsidRPr="00844367">
              <w:rPr>
                <w:rFonts w:ascii="Times New Roman" w:hAnsi="Times New Roman" w:cs="Times New Roman"/>
              </w:rPr>
              <w:t xml:space="preserve"> г. Набережные Челны;</w:t>
            </w:r>
          </w:p>
          <w:p w:rsidR="00F92326" w:rsidRPr="00844367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 xml:space="preserve">ГАУЗ </w:t>
            </w:r>
            <w:r w:rsidR="008A4F6E" w:rsidRPr="00844367">
              <w:rPr>
                <w:rFonts w:ascii="Times New Roman" w:hAnsi="Times New Roman" w:cs="Times New Roman"/>
              </w:rPr>
              <w:t>«</w:t>
            </w:r>
            <w:r w:rsidRPr="00844367">
              <w:rPr>
                <w:rFonts w:ascii="Times New Roman" w:hAnsi="Times New Roman" w:cs="Times New Roman"/>
              </w:rPr>
              <w:t>Межрегиональный клинико-диагностический центр</w:t>
            </w:r>
            <w:r w:rsidR="008A4F6E" w:rsidRPr="00844367">
              <w:rPr>
                <w:rFonts w:ascii="Times New Roman" w:hAnsi="Times New Roman" w:cs="Times New Roman"/>
              </w:rPr>
              <w:t>»</w:t>
            </w:r>
            <w:r w:rsidRPr="00844367">
              <w:rPr>
                <w:rFonts w:ascii="Times New Roman" w:hAnsi="Times New Roman" w:cs="Times New Roman"/>
              </w:rPr>
              <w:t>;</w:t>
            </w:r>
          </w:p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 xml:space="preserve">МАУЗ </w:t>
            </w:r>
            <w:r w:rsidR="008A4F6E" w:rsidRPr="00844367">
              <w:rPr>
                <w:rFonts w:ascii="Times New Roman" w:hAnsi="Times New Roman" w:cs="Times New Roman"/>
              </w:rPr>
              <w:t>«</w:t>
            </w:r>
            <w:r w:rsidRPr="00844367">
              <w:rPr>
                <w:rFonts w:ascii="Times New Roman" w:hAnsi="Times New Roman" w:cs="Times New Roman"/>
              </w:rPr>
              <w:t>Альметьевская детская городская больница с перинатальным це</w:t>
            </w:r>
            <w:r w:rsidRPr="00844367">
              <w:rPr>
                <w:rFonts w:ascii="Times New Roman" w:hAnsi="Times New Roman" w:cs="Times New Roman"/>
              </w:rPr>
              <w:t>н</w:t>
            </w:r>
            <w:r w:rsidRPr="00844367">
              <w:rPr>
                <w:rFonts w:ascii="Times New Roman" w:hAnsi="Times New Roman" w:cs="Times New Roman"/>
              </w:rPr>
              <w:t>тром</w:t>
            </w:r>
            <w:r w:rsidR="008A4F6E" w:rsidRPr="00844367">
              <w:rPr>
                <w:rFonts w:ascii="Times New Roman" w:hAnsi="Times New Roman" w:cs="Times New Roman"/>
              </w:rPr>
              <w:t>»</w:t>
            </w:r>
            <w:r w:rsidRPr="00844367">
              <w:rPr>
                <w:rFonts w:ascii="Times New Roman" w:hAnsi="Times New Roman" w:cs="Times New Roman"/>
              </w:rPr>
              <w:t>;</w:t>
            </w:r>
          </w:p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lastRenderedPageBreak/>
              <w:t>приемно-диагностических и приемных отделений с пунктами скорой мед</w:t>
            </w:r>
            <w:r w:rsidRPr="00844367">
              <w:rPr>
                <w:rFonts w:ascii="Times New Roman" w:hAnsi="Times New Roman" w:cs="Times New Roman"/>
              </w:rPr>
              <w:t>и</w:t>
            </w:r>
            <w:r w:rsidRPr="00844367">
              <w:rPr>
                <w:rFonts w:ascii="Times New Roman" w:hAnsi="Times New Roman" w:cs="Times New Roman"/>
              </w:rPr>
              <w:t>цинской помощи 31 центральных районных больниц.</w:t>
            </w:r>
          </w:p>
          <w:p w:rsidR="00F92326" w:rsidRPr="00844367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bookmarkStart w:id="5" w:name="sub_19"/>
            <w:r w:rsidRPr="00844367">
              <w:rPr>
                <w:rFonts w:ascii="Times New Roman" w:hAnsi="Times New Roman" w:cs="Times New Roman"/>
              </w:rPr>
              <w:t>II. Внедрение современных информационных систем в здравоохранение.</w:t>
            </w:r>
            <w:bookmarkEnd w:id="5"/>
          </w:p>
          <w:p w:rsidR="00F92326" w:rsidRPr="00844367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1. Персонифицированный учет оказания медицинских услуг, возможность ведения электронной медицинской карты.</w:t>
            </w:r>
          </w:p>
          <w:p w:rsidR="00F92326" w:rsidRPr="00844367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2. Запись к врачу в электронном виде.</w:t>
            </w:r>
          </w:p>
          <w:p w:rsidR="00F92326" w:rsidRPr="00844367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3. Обмен телемедицинскими данными, внедрение систем электронного д</w:t>
            </w:r>
            <w:r w:rsidRPr="00844367">
              <w:rPr>
                <w:rFonts w:ascii="Times New Roman" w:hAnsi="Times New Roman" w:cs="Times New Roman"/>
              </w:rPr>
              <w:t>о</w:t>
            </w:r>
            <w:r w:rsidRPr="00844367">
              <w:rPr>
                <w:rFonts w:ascii="Times New Roman" w:hAnsi="Times New Roman" w:cs="Times New Roman"/>
              </w:rPr>
              <w:t>кументооборота.</w:t>
            </w:r>
          </w:p>
          <w:p w:rsidR="00F92326" w:rsidRPr="00844367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4. Ведение единого регистра медицинских работников.</w:t>
            </w:r>
          </w:p>
          <w:p w:rsidR="00F92326" w:rsidRPr="00844367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5. Ведение электронного паспорта медицинского учреждения.</w:t>
            </w:r>
          </w:p>
          <w:p w:rsidR="00F92326" w:rsidRPr="00844367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6. Ведение паспорта здравоохранения Республики Татарстан.</w:t>
            </w:r>
          </w:p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III. Внедрение стандартов оказания медицинской помощи.</w:t>
            </w:r>
          </w:p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1. Поэтапный переход к оказанию медицинской помощи в соответствии со стандартами медицинской помощи, устанавливаемыми Министерством здравоохранения и социального развития Российской Федерации.</w:t>
            </w:r>
          </w:p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2. Проведение диспансеризации14-летних подростков.</w:t>
            </w:r>
          </w:p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3. Повышение уровня заработной платы врачей и среднего медицинского персонала.</w:t>
            </w:r>
          </w:p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4. Обеспечение потребности во врачах с учетом объемов медицинской п</w:t>
            </w:r>
            <w:r w:rsidRPr="00844367">
              <w:rPr>
                <w:rFonts w:ascii="Times New Roman" w:hAnsi="Times New Roman" w:cs="Times New Roman"/>
              </w:rPr>
              <w:t>о</w:t>
            </w:r>
            <w:r w:rsidRPr="00844367">
              <w:rPr>
                <w:rFonts w:ascii="Times New Roman" w:hAnsi="Times New Roman" w:cs="Times New Roman"/>
              </w:rPr>
              <w:t>мощи по Программе Государственных гарантий оказания гражданам Ро</w:t>
            </w:r>
            <w:r w:rsidRPr="00844367">
              <w:rPr>
                <w:rFonts w:ascii="Times New Roman" w:hAnsi="Times New Roman" w:cs="Times New Roman"/>
              </w:rPr>
              <w:t>с</w:t>
            </w:r>
            <w:r w:rsidRPr="00844367">
              <w:rPr>
                <w:rFonts w:ascii="Times New Roman" w:hAnsi="Times New Roman" w:cs="Times New Roman"/>
              </w:rPr>
              <w:t>сийской Федерации бесплатной медицинской помощи на территории Ре</w:t>
            </w:r>
            <w:r w:rsidRPr="00844367">
              <w:rPr>
                <w:rFonts w:ascii="Times New Roman" w:hAnsi="Times New Roman" w:cs="Times New Roman"/>
              </w:rPr>
              <w:t>с</w:t>
            </w:r>
            <w:r w:rsidRPr="00844367">
              <w:rPr>
                <w:rFonts w:ascii="Times New Roman" w:hAnsi="Times New Roman" w:cs="Times New Roman"/>
              </w:rPr>
              <w:t>публики Татарстан.</w:t>
            </w:r>
          </w:p>
          <w:p w:rsidR="00F92326" w:rsidRPr="00844367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5. Повышение доступности амбулаторной медицинской помощи, в том числе предоставляемой врачами-специалистами</w:t>
            </w:r>
          </w:p>
        </w:tc>
      </w:tr>
      <w:tr w:rsidR="00D60952" w:rsidRPr="0084436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44367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bookmarkStart w:id="6" w:name="sub_8"/>
            <w:r w:rsidRPr="00844367">
              <w:rPr>
                <w:rFonts w:ascii="Times New Roman" w:hAnsi="Times New Roman" w:cs="Times New Roman"/>
              </w:rPr>
              <w:lastRenderedPageBreak/>
              <w:t>Объемы и исто</w:t>
            </w:r>
            <w:r w:rsidRPr="00844367">
              <w:rPr>
                <w:rFonts w:ascii="Times New Roman" w:hAnsi="Times New Roman" w:cs="Times New Roman"/>
              </w:rPr>
              <w:t>ч</w:t>
            </w:r>
            <w:r w:rsidRPr="00844367">
              <w:rPr>
                <w:rFonts w:ascii="Times New Roman" w:hAnsi="Times New Roman" w:cs="Times New Roman"/>
              </w:rPr>
              <w:t>ники финансир</w:t>
            </w:r>
            <w:r w:rsidRPr="00844367">
              <w:rPr>
                <w:rFonts w:ascii="Times New Roman" w:hAnsi="Times New Roman" w:cs="Times New Roman"/>
              </w:rPr>
              <w:t>о</w:t>
            </w:r>
            <w:r w:rsidRPr="00844367">
              <w:rPr>
                <w:rFonts w:ascii="Times New Roman" w:hAnsi="Times New Roman" w:cs="Times New Roman"/>
              </w:rPr>
              <w:t>вания Программы</w:t>
            </w:r>
            <w:bookmarkEnd w:id="6"/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44367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Наименование з</w:t>
            </w:r>
            <w:r w:rsidRPr="00844367">
              <w:rPr>
                <w:rFonts w:ascii="Times New Roman" w:hAnsi="Times New Roman" w:cs="Times New Roman"/>
              </w:rPr>
              <w:t>а</w:t>
            </w:r>
            <w:r w:rsidRPr="00844367">
              <w:rPr>
                <w:rFonts w:ascii="Times New Roman" w:hAnsi="Times New Roman" w:cs="Times New Roman"/>
              </w:rPr>
              <w:t>дачи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44367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44367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В том числе средства</w:t>
            </w:r>
          </w:p>
        </w:tc>
      </w:tr>
      <w:tr w:rsidR="00D60952" w:rsidRPr="0084436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44367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44367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44367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44367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ФФОМС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44367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бюджета Республ</w:t>
            </w:r>
            <w:r w:rsidRPr="00844367">
              <w:rPr>
                <w:rFonts w:ascii="Times New Roman" w:hAnsi="Times New Roman" w:cs="Times New Roman"/>
              </w:rPr>
              <w:t>и</w:t>
            </w:r>
            <w:r w:rsidRPr="00844367">
              <w:rPr>
                <w:rFonts w:ascii="Times New Roman" w:hAnsi="Times New Roman" w:cs="Times New Roman"/>
              </w:rPr>
              <w:t>ки Тата</w:t>
            </w:r>
            <w:r w:rsidRPr="00844367">
              <w:rPr>
                <w:rFonts w:ascii="Times New Roman" w:hAnsi="Times New Roman" w:cs="Times New Roman"/>
              </w:rPr>
              <w:t>р</w:t>
            </w:r>
            <w:r w:rsidRPr="00844367">
              <w:rPr>
                <w:rFonts w:ascii="Times New Roman" w:hAnsi="Times New Roman" w:cs="Times New Roman"/>
              </w:rPr>
              <w:t>стан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44367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ТФОМС Республ</w:t>
            </w:r>
            <w:r w:rsidRPr="00844367">
              <w:rPr>
                <w:rFonts w:ascii="Times New Roman" w:hAnsi="Times New Roman" w:cs="Times New Roman"/>
              </w:rPr>
              <w:t>и</w:t>
            </w:r>
            <w:r w:rsidRPr="00844367">
              <w:rPr>
                <w:rFonts w:ascii="Times New Roman" w:hAnsi="Times New Roman" w:cs="Times New Roman"/>
              </w:rPr>
              <w:t>ки Тата</w:t>
            </w:r>
            <w:r w:rsidRPr="00844367">
              <w:rPr>
                <w:rFonts w:ascii="Times New Roman" w:hAnsi="Times New Roman" w:cs="Times New Roman"/>
              </w:rPr>
              <w:t>р</w:t>
            </w:r>
            <w:r w:rsidRPr="00844367">
              <w:rPr>
                <w:rFonts w:ascii="Times New Roman" w:hAnsi="Times New Roman" w:cs="Times New Roman"/>
              </w:rPr>
              <w:t>стан</w:t>
            </w:r>
          </w:p>
        </w:tc>
      </w:tr>
      <w:tr w:rsidR="00D60952" w:rsidRPr="0084436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44367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44367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2011 год</w:t>
            </w:r>
          </w:p>
        </w:tc>
      </w:tr>
      <w:tr w:rsidR="00973E15" w:rsidRPr="0084436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844367" w:rsidRDefault="00973E15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844367" w:rsidRDefault="00973E15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1. Укрепление м</w:t>
            </w:r>
            <w:r w:rsidRPr="00844367">
              <w:rPr>
                <w:rFonts w:ascii="Times New Roman" w:hAnsi="Times New Roman" w:cs="Times New Roman"/>
              </w:rPr>
              <w:t>а</w:t>
            </w:r>
            <w:r w:rsidRPr="00844367">
              <w:rPr>
                <w:rFonts w:ascii="Times New Roman" w:hAnsi="Times New Roman" w:cs="Times New Roman"/>
              </w:rPr>
              <w:t>териально-технической базы медицинских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844367" w:rsidRDefault="00973E15" w:rsidP="00973E15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3</w:t>
            </w:r>
            <w:r w:rsidR="00244ACD">
              <w:rPr>
                <w:rFonts w:ascii="Times New Roman" w:hAnsi="Times New Roman" w:cs="Times New Roman"/>
              </w:rPr>
              <w:t xml:space="preserve"> </w:t>
            </w:r>
            <w:r w:rsidRPr="00844367">
              <w:rPr>
                <w:rFonts w:ascii="Times New Roman" w:hAnsi="Times New Roman" w:cs="Times New Roman"/>
              </w:rPr>
              <w:t>177</w:t>
            </w:r>
            <w:r w:rsidR="00244ACD">
              <w:rPr>
                <w:rFonts w:ascii="Times New Roman" w:hAnsi="Times New Roman" w:cs="Times New Roman"/>
              </w:rPr>
              <w:t xml:space="preserve"> </w:t>
            </w:r>
            <w:r w:rsidRPr="00844367">
              <w:rPr>
                <w:rFonts w:ascii="Times New Roman" w:hAnsi="Times New Roman" w:cs="Times New Roman"/>
              </w:rPr>
              <w:t>718,3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844367" w:rsidRDefault="00973E15" w:rsidP="00973E15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3</w:t>
            </w:r>
            <w:r w:rsidR="00244ACD">
              <w:rPr>
                <w:rFonts w:ascii="Times New Roman" w:hAnsi="Times New Roman" w:cs="Times New Roman"/>
              </w:rPr>
              <w:t xml:space="preserve"> </w:t>
            </w:r>
            <w:r w:rsidRPr="00844367">
              <w:rPr>
                <w:rFonts w:ascii="Times New Roman" w:hAnsi="Times New Roman" w:cs="Times New Roman"/>
              </w:rPr>
              <w:t>044</w:t>
            </w:r>
            <w:r w:rsidR="00244ACD">
              <w:rPr>
                <w:rFonts w:ascii="Times New Roman" w:hAnsi="Times New Roman" w:cs="Times New Roman"/>
              </w:rPr>
              <w:t xml:space="preserve"> </w:t>
            </w:r>
            <w:r w:rsidRPr="00844367">
              <w:rPr>
                <w:rFonts w:ascii="Times New Roman" w:hAnsi="Times New Roman" w:cs="Times New Roman"/>
              </w:rPr>
              <w:t>277,7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844367" w:rsidRDefault="00973E15" w:rsidP="00973E15">
            <w:pPr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133</w:t>
            </w:r>
            <w:r w:rsidR="00244ACD">
              <w:rPr>
                <w:rFonts w:ascii="Times New Roman" w:hAnsi="Times New Roman" w:cs="Times New Roman"/>
              </w:rPr>
              <w:t xml:space="preserve"> </w:t>
            </w:r>
            <w:r w:rsidRPr="00844367">
              <w:rPr>
                <w:rFonts w:ascii="Times New Roman" w:hAnsi="Times New Roman" w:cs="Times New Roman"/>
              </w:rPr>
              <w:t>440,6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844367" w:rsidRDefault="00973E15" w:rsidP="00973E15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0,0</w:t>
            </w:r>
          </w:p>
        </w:tc>
      </w:tr>
      <w:tr w:rsidR="00973E15" w:rsidRPr="0084436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844367" w:rsidRDefault="00973E15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844367" w:rsidRDefault="00973E15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2. Внедрение с</w:t>
            </w:r>
            <w:r w:rsidRPr="00844367">
              <w:rPr>
                <w:rFonts w:ascii="Times New Roman" w:hAnsi="Times New Roman" w:cs="Times New Roman"/>
              </w:rPr>
              <w:t>о</w:t>
            </w:r>
            <w:r w:rsidRPr="00844367">
              <w:rPr>
                <w:rFonts w:ascii="Times New Roman" w:hAnsi="Times New Roman" w:cs="Times New Roman"/>
              </w:rPr>
              <w:t>временных и</w:t>
            </w:r>
            <w:r w:rsidRPr="00844367">
              <w:rPr>
                <w:rFonts w:ascii="Times New Roman" w:hAnsi="Times New Roman" w:cs="Times New Roman"/>
              </w:rPr>
              <w:t>н</w:t>
            </w:r>
            <w:r w:rsidRPr="00844367">
              <w:rPr>
                <w:rFonts w:ascii="Times New Roman" w:hAnsi="Times New Roman" w:cs="Times New Roman"/>
              </w:rPr>
              <w:t>формационных систем в здрав</w:t>
            </w:r>
            <w:r w:rsidRPr="00844367">
              <w:rPr>
                <w:rFonts w:ascii="Times New Roman" w:hAnsi="Times New Roman" w:cs="Times New Roman"/>
              </w:rPr>
              <w:t>о</w:t>
            </w:r>
            <w:r w:rsidRPr="00844367">
              <w:rPr>
                <w:rFonts w:ascii="Times New Roman" w:hAnsi="Times New Roman" w:cs="Times New Roman"/>
              </w:rPr>
              <w:t>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844367" w:rsidRDefault="00973E15" w:rsidP="00973E15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288</w:t>
            </w:r>
            <w:r w:rsidR="00244ACD">
              <w:rPr>
                <w:rFonts w:ascii="Times New Roman" w:hAnsi="Times New Roman" w:cs="Times New Roman"/>
              </w:rPr>
              <w:t xml:space="preserve"> </w:t>
            </w:r>
            <w:r w:rsidRPr="00844367">
              <w:rPr>
                <w:rFonts w:ascii="Times New Roman" w:hAnsi="Times New Roman" w:cs="Times New Roman"/>
              </w:rPr>
              <w:t>667,0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844367" w:rsidRDefault="00973E15" w:rsidP="00973E15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195</w:t>
            </w:r>
            <w:r w:rsidR="00244ACD">
              <w:rPr>
                <w:rFonts w:ascii="Times New Roman" w:hAnsi="Times New Roman" w:cs="Times New Roman"/>
              </w:rPr>
              <w:t xml:space="preserve"> </w:t>
            </w:r>
            <w:r w:rsidRPr="00844367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844367" w:rsidRDefault="00973E15" w:rsidP="00973E15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93</w:t>
            </w:r>
            <w:r w:rsidR="00244ACD">
              <w:rPr>
                <w:rFonts w:ascii="Times New Roman" w:hAnsi="Times New Roman" w:cs="Times New Roman"/>
              </w:rPr>
              <w:t xml:space="preserve"> </w:t>
            </w:r>
            <w:r w:rsidRPr="00844367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844367" w:rsidRDefault="00973E15" w:rsidP="00973E15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44367">
              <w:rPr>
                <w:rFonts w:ascii="Times New Roman" w:hAnsi="Times New Roman" w:cs="Times New Roman"/>
              </w:rPr>
              <w:t>0,0</w:t>
            </w:r>
          </w:p>
        </w:tc>
      </w:tr>
      <w:tr w:rsidR="00973E15" w:rsidRPr="00A948D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844367" w:rsidRDefault="00973E15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A948D0" w:rsidRDefault="00973E15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948D0">
              <w:rPr>
                <w:rFonts w:ascii="Times New Roman" w:hAnsi="Times New Roman" w:cs="Times New Roman"/>
              </w:rPr>
              <w:t>3. Внедрение стандартов мед</w:t>
            </w:r>
            <w:r w:rsidRPr="00A948D0">
              <w:rPr>
                <w:rFonts w:ascii="Times New Roman" w:hAnsi="Times New Roman" w:cs="Times New Roman"/>
              </w:rPr>
              <w:t>и</w:t>
            </w:r>
            <w:r w:rsidRPr="00A948D0">
              <w:rPr>
                <w:rFonts w:ascii="Times New Roman" w:hAnsi="Times New Roman" w:cs="Times New Roman"/>
              </w:rPr>
              <w:t>цинской помощи, повышение д</w:t>
            </w:r>
            <w:r w:rsidRPr="00A948D0">
              <w:rPr>
                <w:rFonts w:ascii="Times New Roman" w:hAnsi="Times New Roman" w:cs="Times New Roman"/>
              </w:rPr>
              <w:t>о</w:t>
            </w:r>
            <w:r w:rsidRPr="00A948D0">
              <w:rPr>
                <w:rFonts w:ascii="Times New Roman" w:hAnsi="Times New Roman" w:cs="Times New Roman"/>
              </w:rPr>
              <w:t>ступности амбул</w:t>
            </w:r>
            <w:r w:rsidRPr="00A948D0">
              <w:rPr>
                <w:rFonts w:ascii="Times New Roman" w:hAnsi="Times New Roman" w:cs="Times New Roman"/>
              </w:rPr>
              <w:t>а</w:t>
            </w:r>
            <w:r w:rsidRPr="00A948D0">
              <w:rPr>
                <w:rFonts w:ascii="Times New Roman" w:hAnsi="Times New Roman" w:cs="Times New Roman"/>
              </w:rPr>
              <w:t>торной медици</w:t>
            </w:r>
            <w:r w:rsidRPr="00A948D0">
              <w:rPr>
                <w:rFonts w:ascii="Times New Roman" w:hAnsi="Times New Roman" w:cs="Times New Roman"/>
              </w:rPr>
              <w:t>н</w:t>
            </w:r>
            <w:r w:rsidRPr="00A948D0">
              <w:rPr>
                <w:rFonts w:ascii="Times New Roman" w:hAnsi="Times New Roman" w:cs="Times New Roman"/>
              </w:rPr>
              <w:t>ской помощи, в том числе пред</w:t>
            </w:r>
            <w:r w:rsidRPr="00A948D0">
              <w:rPr>
                <w:rFonts w:ascii="Times New Roman" w:hAnsi="Times New Roman" w:cs="Times New Roman"/>
              </w:rPr>
              <w:t>о</w:t>
            </w:r>
            <w:r w:rsidRPr="00A948D0">
              <w:rPr>
                <w:rFonts w:ascii="Times New Roman" w:hAnsi="Times New Roman" w:cs="Times New Roman"/>
              </w:rPr>
              <w:t>ставляемой врач</w:t>
            </w:r>
            <w:r w:rsidRPr="00A948D0">
              <w:rPr>
                <w:rFonts w:ascii="Times New Roman" w:hAnsi="Times New Roman" w:cs="Times New Roman"/>
              </w:rPr>
              <w:t>а</w:t>
            </w:r>
            <w:r w:rsidRPr="00A948D0">
              <w:rPr>
                <w:rFonts w:ascii="Times New Roman" w:hAnsi="Times New Roman" w:cs="Times New Roman"/>
              </w:rPr>
              <w:t>ми-специалистами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F5" w:rsidRPr="00A948D0" w:rsidRDefault="008160F5" w:rsidP="008160F5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948D0">
              <w:rPr>
                <w:rFonts w:ascii="Times New Roman" w:hAnsi="Times New Roman" w:cs="Times New Roman"/>
              </w:rPr>
              <w:t>1 063</w:t>
            </w:r>
            <w:r w:rsidR="00A948D0" w:rsidRPr="00A948D0">
              <w:rPr>
                <w:rFonts w:ascii="Times New Roman" w:hAnsi="Times New Roman" w:cs="Times New Roman"/>
              </w:rPr>
              <w:t> </w:t>
            </w:r>
            <w:r w:rsidR="003572DD" w:rsidRPr="00A948D0">
              <w:rPr>
                <w:rFonts w:ascii="Times New Roman" w:hAnsi="Times New Roman" w:cs="Times New Roman"/>
              </w:rPr>
              <w:t>98</w:t>
            </w:r>
            <w:r w:rsidR="00A948D0" w:rsidRPr="00A948D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A948D0" w:rsidRDefault="00973E15" w:rsidP="00973E15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948D0">
              <w:rPr>
                <w:rFonts w:ascii="Times New Roman" w:hAnsi="Times New Roman" w:cs="Times New Roman"/>
              </w:rPr>
              <w:t>671</w:t>
            </w:r>
            <w:r w:rsidR="00244ACD" w:rsidRPr="00A948D0">
              <w:rPr>
                <w:rFonts w:ascii="Times New Roman" w:hAnsi="Times New Roman" w:cs="Times New Roman"/>
              </w:rPr>
              <w:t xml:space="preserve"> </w:t>
            </w:r>
            <w:r w:rsidRPr="00A948D0">
              <w:rPr>
                <w:rFonts w:ascii="Times New Roman" w:hAnsi="Times New Roman" w:cs="Times New Roman"/>
              </w:rPr>
              <w:t>019,3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A948D0" w:rsidRDefault="008E5937" w:rsidP="00973E15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948D0">
              <w:rPr>
                <w:rFonts w:ascii="Times New Roman" w:hAnsi="Times New Roman" w:cs="Times New Roman"/>
              </w:rPr>
              <w:t>16 360,0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A948D0" w:rsidRDefault="003572DD" w:rsidP="00973E15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948D0">
              <w:rPr>
                <w:rFonts w:ascii="Times New Roman" w:hAnsi="Times New Roman" w:cs="Times New Roman"/>
              </w:rPr>
              <w:t>376 605,</w:t>
            </w:r>
            <w:r w:rsidR="00A948D0" w:rsidRPr="00A948D0">
              <w:rPr>
                <w:rFonts w:ascii="Times New Roman" w:hAnsi="Times New Roman" w:cs="Times New Roman"/>
              </w:rPr>
              <w:t>7</w:t>
            </w:r>
          </w:p>
        </w:tc>
      </w:tr>
      <w:tr w:rsidR="002C03C3" w:rsidRPr="00A948D0" w:rsidTr="00D6095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C3" w:rsidRPr="00A948D0" w:rsidRDefault="002C03C3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3C3" w:rsidRPr="00A948D0" w:rsidRDefault="002C03C3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948D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3C3" w:rsidRPr="00A948D0" w:rsidRDefault="002C03C3" w:rsidP="00973E15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948D0">
              <w:rPr>
                <w:rFonts w:ascii="Times New Roman" w:hAnsi="Times New Roman" w:cs="Times New Roman"/>
              </w:rPr>
              <w:t>4</w:t>
            </w:r>
            <w:r w:rsidR="00B731B3" w:rsidRPr="00A948D0">
              <w:rPr>
                <w:rFonts w:ascii="Times New Roman" w:hAnsi="Times New Roman" w:cs="Times New Roman"/>
              </w:rPr>
              <w:t> </w:t>
            </w:r>
            <w:r w:rsidR="008160F5" w:rsidRPr="00A948D0">
              <w:rPr>
                <w:rFonts w:ascii="Times New Roman" w:hAnsi="Times New Roman" w:cs="Times New Roman"/>
              </w:rPr>
              <w:t>5</w:t>
            </w:r>
            <w:r w:rsidR="003572DD" w:rsidRPr="00A948D0">
              <w:rPr>
                <w:rFonts w:ascii="Times New Roman" w:hAnsi="Times New Roman" w:cs="Times New Roman"/>
              </w:rPr>
              <w:t>30 370,</w:t>
            </w:r>
            <w:r w:rsidR="00A948D0" w:rsidRPr="00A948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3C3" w:rsidRPr="00A948D0" w:rsidRDefault="002C03C3" w:rsidP="00973E15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948D0">
              <w:rPr>
                <w:rFonts w:ascii="Times New Roman" w:hAnsi="Times New Roman" w:cs="Times New Roman"/>
              </w:rPr>
              <w:t>3 910 839,0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3C3" w:rsidRPr="00A948D0" w:rsidRDefault="002C03C3" w:rsidP="00973E15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948D0">
              <w:rPr>
                <w:rFonts w:ascii="Times New Roman" w:hAnsi="Times New Roman" w:cs="Times New Roman"/>
              </w:rPr>
              <w:t>242 925,6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3C3" w:rsidRPr="00A948D0" w:rsidRDefault="003572DD" w:rsidP="008160F5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948D0">
              <w:rPr>
                <w:rFonts w:ascii="Times New Roman" w:hAnsi="Times New Roman" w:cs="Times New Roman"/>
              </w:rPr>
              <w:t>376 605,</w:t>
            </w:r>
            <w:r w:rsidR="00A948D0" w:rsidRPr="00A948D0">
              <w:rPr>
                <w:rFonts w:ascii="Times New Roman" w:hAnsi="Times New Roman" w:cs="Times New Roman"/>
              </w:rPr>
              <w:t>7</w:t>
            </w:r>
          </w:p>
        </w:tc>
      </w:tr>
      <w:tr w:rsidR="00D60952" w:rsidRPr="00A948D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A948D0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A948D0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948D0">
              <w:rPr>
                <w:rFonts w:ascii="Times New Roman" w:hAnsi="Times New Roman" w:cs="Times New Roman"/>
              </w:rPr>
              <w:t>2012 год</w:t>
            </w:r>
          </w:p>
        </w:tc>
      </w:tr>
      <w:tr w:rsidR="00973E15" w:rsidRPr="00A948D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A948D0" w:rsidRDefault="00973E15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A948D0" w:rsidRDefault="00973E15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948D0">
              <w:rPr>
                <w:rFonts w:ascii="Times New Roman" w:hAnsi="Times New Roman" w:cs="Times New Roman"/>
              </w:rPr>
              <w:t>1. Укрепление м</w:t>
            </w:r>
            <w:r w:rsidRPr="00A948D0">
              <w:rPr>
                <w:rFonts w:ascii="Times New Roman" w:hAnsi="Times New Roman" w:cs="Times New Roman"/>
              </w:rPr>
              <w:t>а</w:t>
            </w:r>
            <w:r w:rsidRPr="00A948D0">
              <w:rPr>
                <w:rFonts w:ascii="Times New Roman" w:hAnsi="Times New Roman" w:cs="Times New Roman"/>
              </w:rPr>
              <w:t>териально-технической базы медицинских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A948D0" w:rsidRDefault="00973E15" w:rsidP="00973E15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948D0">
              <w:rPr>
                <w:rFonts w:ascii="Times New Roman" w:hAnsi="Times New Roman" w:cs="Times New Roman"/>
              </w:rPr>
              <w:t>2</w:t>
            </w:r>
            <w:r w:rsidR="00244ACD" w:rsidRPr="00A948D0">
              <w:rPr>
                <w:rFonts w:ascii="Times New Roman" w:hAnsi="Times New Roman" w:cs="Times New Roman"/>
              </w:rPr>
              <w:t xml:space="preserve"> </w:t>
            </w:r>
            <w:r w:rsidRPr="00A948D0">
              <w:rPr>
                <w:rFonts w:ascii="Times New Roman" w:hAnsi="Times New Roman" w:cs="Times New Roman"/>
              </w:rPr>
              <w:t>606</w:t>
            </w:r>
            <w:r w:rsidR="00244ACD" w:rsidRPr="00A948D0">
              <w:rPr>
                <w:rFonts w:ascii="Times New Roman" w:hAnsi="Times New Roman" w:cs="Times New Roman"/>
              </w:rPr>
              <w:t xml:space="preserve"> </w:t>
            </w:r>
            <w:r w:rsidRPr="00A948D0">
              <w:rPr>
                <w:rFonts w:ascii="Times New Roman" w:hAnsi="Times New Roman" w:cs="Times New Roman"/>
              </w:rPr>
              <w:t>750,2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A948D0" w:rsidRDefault="00973E15" w:rsidP="00973E15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948D0">
              <w:rPr>
                <w:rFonts w:ascii="Times New Roman" w:hAnsi="Times New Roman" w:cs="Times New Roman"/>
              </w:rPr>
              <w:t>2</w:t>
            </w:r>
            <w:r w:rsidR="00244ACD" w:rsidRPr="00A948D0">
              <w:rPr>
                <w:rFonts w:ascii="Times New Roman" w:hAnsi="Times New Roman" w:cs="Times New Roman"/>
              </w:rPr>
              <w:t xml:space="preserve"> </w:t>
            </w:r>
            <w:r w:rsidRPr="00A948D0">
              <w:rPr>
                <w:rFonts w:ascii="Times New Roman" w:hAnsi="Times New Roman" w:cs="Times New Roman"/>
              </w:rPr>
              <w:t>603</w:t>
            </w:r>
            <w:r w:rsidR="00244ACD" w:rsidRPr="00A948D0">
              <w:rPr>
                <w:rFonts w:ascii="Times New Roman" w:hAnsi="Times New Roman" w:cs="Times New Roman"/>
              </w:rPr>
              <w:t xml:space="preserve"> </w:t>
            </w:r>
            <w:r w:rsidRPr="00A948D0">
              <w:rPr>
                <w:rFonts w:ascii="Times New Roman" w:hAnsi="Times New Roman" w:cs="Times New Roman"/>
              </w:rPr>
              <w:t>750,2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A948D0" w:rsidRDefault="00973E15" w:rsidP="00973E15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948D0">
              <w:rPr>
                <w:rFonts w:ascii="Times New Roman" w:hAnsi="Times New Roman" w:cs="Times New Roman"/>
              </w:rPr>
              <w:t>3</w:t>
            </w:r>
            <w:r w:rsidR="00347651" w:rsidRPr="00A948D0">
              <w:rPr>
                <w:rFonts w:ascii="Times New Roman" w:hAnsi="Times New Roman" w:cs="Times New Roman"/>
              </w:rPr>
              <w:t xml:space="preserve"> </w:t>
            </w:r>
            <w:r w:rsidRPr="00A948D0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A948D0" w:rsidRDefault="00973E15" w:rsidP="00973E15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948D0">
              <w:rPr>
                <w:rFonts w:ascii="Times New Roman" w:hAnsi="Times New Roman" w:cs="Times New Roman"/>
              </w:rPr>
              <w:t>0,0</w:t>
            </w:r>
          </w:p>
        </w:tc>
      </w:tr>
      <w:tr w:rsidR="00973E15" w:rsidRPr="00A948D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A948D0" w:rsidRDefault="00973E15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A948D0" w:rsidRDefault="00973E15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948D0">
              <w:rPr>
                <w:rFonts w:ascii="Times New Roman" w:hAnsi="Times New Roman" w:cs="Times New Roman"/>
              </w:rPr>
              <w:t>2. Внедрение с</w:t>
            </w:r>
            <w:r w:rsidRPr="00A948D0">
              <w:rPr>
                <w:rFonts w:ascii="Times New Roman" w:hAnsi="Times New Roman" w:cs="Times New Roman"/>
              </w:rPr>
              <w:t>о</w:t>
            </w:r>
            <w:r w:rsidRPr="00A948D0">
              <w:rPr>
                <w:rFonts w:ascii="Times New Roman" w:hAnsi="Times New Roman" w:cs="Times New Roman"/>
              </w:rPr>
              <w:t>временных и</w:t>
            </w:r>
            <w:r w:rsidRPr="00A948D0">
              <w:rPr>
                <w:rFonts w:ascii="Times New Roman" w:hAnsi="Times New Roman" w:cs="Times New Roman"/>
              </w:rPr>
              <w:t>н</w:t>
            </w:r>
            <w:r w:rsidRPr="00A948D0">
              <w:rPr>
                <w:rFonts w:ascii="Times New Roman" w:hAnsi="Times New Roman" w:cs="Times New Roman"/>
              </w:rPr>
              <w:t>формационных систем в здрав</w:t>
            </w:r>
            <w:r w:rsidRPr="00A948D0">
              <w:rPr>
                <w:rFonts w:ascii="Times New Roman" w:hAnsi="Times New Roman" w:cs="Times New Roman"/>
              </w:rPr>
              <w:t>о</w:t>
            </w:r>
            <w:r w:rsidRPr="00A948D0">
              <w:rPr>
                <w:rFonts w:ascii="Times New Roman" w:hAnsi="Times New Roman" w:cs="Times New Roman"/>
              </w:rPr>
              <w:t>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A948D0" w:rsidRDefault="00973E15" w:rsidP="00973E15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948D0">
              <w:rPr>
                <w:rFonts w:ascii="Times New Roman" w:hAnsi="Times New Roman" w:cs="Times New Roman"/>
              </w:rPr>
              <w:t>265</w:t>
            </w:r>
            <w:r w:rsidR="00244ACD" w:rsidRPr="00A948D0">
              <w:rPr>
                <w:rFonts w:ascii="Times New Roman" w:hAnsi="Times New Roman" w:cs="Times New Roman"/>
              </w:rPr>
              <w:t xml:space="preserve"> </w:t>
            </w:r>
            <w:r w:rsidRPr="00A948D0"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A948D0" w:rsidRDefault="00973E15" w:rsidP="00973E15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948D0">
              <w:rPr>
                <w:rFonts w:ascii="Times New Roman" w:hAnsi="Times New Roman" w:cs="Times New Roman"/>
              </w:rPr>
              <w:t>200</w:t>
            </w:r>
            <w:r w:rsidR="00244ACD" w:rsidRPr="00A948D0">
              <w:rPr>
                <w:rFonts w:ascii="Times New Roman" w:hAnsi="Times New Roman" w:cs="Times New Roman"/>
              </w:rPr>
              <w:t xml:space="preserve"> </w:t>
            </w:r>
            <w:r w:rsidRPr="00A948D0">
              <w:rPr>
                <w:rFonts w:ascii="Times New Roman" w:hAnsi="Times New Roman" w:cs="Times New Roman"/>
              </w:rPr>
              <w:t>159,8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A948D0" w:rsidRDefault="00973E15" w:rsidP="00973E15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948D0">
              <w:rPr>
                <w:rFonts w:ascii="Times New Roman" w:hAnsi="Times New Roman" w:cs="Times New Roman"/>
              </w:rPr>
              <w:t>64</w:t>
            </w:r>
            <w:r w:rsidR="00347651" w:rsidRPr="00A948D0">
              <w:rPr>
                <w:rFonts w:ascii="Times New Roman" w:hAnsi="Times New Roman" w:cs="Times New Roman"/>
              </w:rPr>
              <w:t xml:space="preserve"> </w:t>
            </w:r>
            <w:r w:rsidRPr="00A948D0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A948D0" w:rsidRDefault="00973E15" w:rsidP="00973E15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948D0">
              <w:rPr>
                <w:rFonts w:ascii="Times New Roman" w:hAnsi="Times New Roman" w:cs="Times New Roman"/>
              </w:rPr>
              <w:t>0,0</w:t>
            </w:r>
          </w:p>
        </w:tc>
      </w:tr>
      <w:tr w:rsidR="00973E15" w:rsidRPr="00A948D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A948D0" w:rsidRDefault="00973E15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A948D0" w:rsidRDefault="00973E15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948D0">
              <w:rPr>
                <w:rFonts w:ascii="Times New Roman" w:hAnsi="Times New Roman" w:cs="Times New Roman"/>
              </w:rPr>
              <w:t>3. Внедрение стандартов мед</w:t>
            </w:r>
            <w:r w:rsidRPr="00A948D0">
              <w:rPr>
                <w:rFonts w:ascii="Times New Roman" w:hAnsi="Times New Roman" w:cs="Times New Roman"/>
              </w:rPr>
              <w:t>и</w:t>
            </w:r>
            <w:r w:rsidRPr="00A948D0">
              <w:rPr>
                <w:rFonts w:ascii="Times New Roman" w:hAnsi="Times New Roman" w:cs="Times New Roman"/>
              </w:rPr>
              <w:t>цинской помощи, повышение д</w:t>
            </w:r>
            <w:r w:rsidRPr="00A948D0">
              <w:rPr>
                <w:rFonts w:ascii="Times New Roman" w:hAnsi="Times New Roman" w:cs="Times New Roman"/>
              </w:rPr>
              <w:t>о</w:t>
            </w:r>
            <w:r w:rsidRPr="00A948D0">
              <w:rPr>
                <w:rFonts w:ascii="Times New Roman" w:hAnsi="Times New Roman" w:cs="Times New Roman"/>
              </w:rPr>
              <w:t>ступности амбул</w:t>
            </w:r>
            <w:r w:rsidRPr="00A948D0">
              <w:rPr>
                <w:rFonts w:ascii="Times New Roman" w:hAnsi="Times New Roman" w:cs="Times New Roman"/>
              </w:rPr>
              <w:t>а</w:t>
            </w:r>
            <w:r w:rsidRPr="00A948D0">
              <w:rPr>
                <w:rFonts w:ascii="Times New Roman" w:hAnsi="Times New Roman" w:cs="Times New Roman"/>
              </w:rPr>
              <w:t>торной медици</w:t>
            </w:r>
            <w:r w:rsidRPr="00A948D0">
              <w:rPr>
                <w:rFonts w:ascii="Times New Roman" w:hAnsi="Times New Roman" w:cs="Times New Roman"/>
              </w:rPr>
              <w:t>н</w:t>
            </w:r>
            <w:r w:rsidRPr="00A948D0">
              <w:rPr>
                <w:rFonts w:ascii="Times New Roman" w:hAnsi="Times New Roman" w:cs="Times New Roman"/>
              </w:rPr>
              <w:t>ской помощи, в том числе пред</w:t>
            </w:r>
            <w:r w:rsidRPr="00A948D0">
              <w:rPr>
                <w:rFonts w:ascii="Times New Roman" w:hAnsi="Times New Roman" w:cs="Times New Roman"/>
              </w:rPr>
              <w:t>о</w:t>
            </w:r>
            <w:r w:rsidRPr="00A948D0">
              <w:rPr>
                <w:rFonts w:ascii="Times New Roman" w:hAnsi="Times New Roman" w:cs="Times New Roman"/>
              </w:rPr>
              <w:t>ставляемой врач</w:t>
            </w:r>
            <w:r w:rsidRPr="00A948D0">
              <w:rPr>
                <w:rFonts w:ascii="Times New Roman" w:hAnsi="Times New Roman" w:cs="Times New Roman"/>
              </w:rPr>
              <w:t>а</w:t>
            </w:r>
            <w:r w:rsidRPr="00A948D0">
              <w:rPr>
                <w:rFonts w:ascii="Times New Roman" w:hAnsi="Times New Roman" w:cs="Times New Roman"/>
              </w:rPr>
              <w:t>ми-специалистами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A948D0" w:rsidRDefault="008160F5" w:rsidP="00973E15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948D0">
              <w:rPr>
                <w:rFonts w:ascii="Times New Roman" w:hAnsi="Times New Roman" w:cs="Times New Roman"/>
              </w:rPr>
              <w:t>1</w:t>
            </w:r>
            <w:r w:rsidR="00B731B3" w:rsidRPr="00A948D0">
              <w:rPr>
                <w:rFonts w:ascii="Times New Roman" w:hAnsi="Times New Roman" w:cs="Times New Roman"/>
              </w:rPr>
              <w:t> </w:t>
            </w:r>
            <w:r w:rsidRPr="00A948D0">
              <w:rPr>
                <w:rFonts w:ascii="Times New Roman" w:hAnsi="Times New Roman" w:cs="Times New Roman"/>
              </w:rPr>
              <w:t>7</w:t>
            </w:r>
            <w:r w:rsidR="00B731B3" w:rsidRPr="00A948D0">
              <w:rPr>
                <w:rFonts w:ascii="Times New Roman" w:hAnsi="Times New Roman" w:cs="Times New Roman"/>
              </w:rPr>
              <w:t>94 636,6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A948D0" w:rsidRDefault="00973E15" w:rsidP="00973E15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948D0">
              <w:rPr>
                <w:rFonts w:ascii="Times New Roman" w:hAnsi="Times New Roman" w:cs="Times New Roman"/>
              </w:rPr>
              <w:t>1</w:t>
            </w:r>
            <w:r w:rsidR="00244ACD" w:rsidRPr="00A948D0">
              <w:rPr>
                <w:rFonts w:ascii="Times New Roman" w:hAnsi="Times New Roman" w:cs="Times New Roman"/>
              </w:rPr>
              <w:t xml:space="preserve"> </w:t>
            </w:r>
            <w:r w:rsidRPr="00A948D0">
              <w:rPr>
                <w:rFonts w:ascii="Times New Roman" w:hAnsi="Times New Roman" w:cs="Times New Roman"/>
              </w:rPr>
              <w:t>199</w:t>
            </w:r>
            <w:r w:rsidR="00244ACD" w:rsidRPr="00A948D0">
              <w:rPr>
                <w:rFonts w:ascii="Times New Roman" w:hAnsi="Times New Roman" w:cs="Times New Roman"/>
              </w:rPr>
              <w:t xml:space="preserve"> </w:t>
            </w:r>
            <w:r w:rsidRPr="00A948D0"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A948D0" w:rsidRDefault="00347651" w:rsidP="00973E15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948D0">
              <w:rPr>
                <w:rFonts w:ascii="Times New Roman" w:hAnsi="Times New Roman" w:cs="Times New Roman"/>
              </w:rPr>
              <w:t>18 450,0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A948D0" w:rsidRDefault="002C03C3" w:rsidP="00973E15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948D0">
              <w:rPr>
                <w:rFonts w:ascii="Times New Roman" w:hAnsi="Times New Roman" w:cs="Times New Roman"/>
              </w:rPr>
              <w:t>576 900,6</w:t>
            </w:r>
          </w:p>
        </w:tc>
      </w:tr>
      <w:tr w:rsidR="002C03C3" w:rsidRPr="008443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C3" w:rsidRPr="00A948D0" w:rsidRDefault="002C03C3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C3" w:rsidRPr="00A948D0" w:rsidRDefault="002C03C3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948D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C3" w:rsidRPr="00A948D0" w:rsidRDefault="002C03C3" w:rsidP="008160F5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948D0">
              <w:rPr>
                <w:rFonts w:ascii="Times New Roman" w:hAnsi="Times New Roman" w:cs="Times New Roman"/>
              </w:rPr>
              <w:t xml:space="preserve"> </w:t>
            </w:r>
            <w:r w:rsidR="008160F5" w:rsidRPr="00A948D0">
              <w:rPr>
                <w:rFonts w:ascii="Times New Roman" w:hAnsi="Times New Roman" w:cs="Times New Roman"/>
              </w:rPr>
              <w:t>4</w:t>
            </w:r>
            <w:r w:rsidR="00B731B3" w:rsidRPr="00A948D0">
              <w:rPr>
                <w:rFonts w:ascii="Times New Roman" w:hAnsi="Times New Roman" w:cs="Times New Roman"/>
              </w:rPr>
              <w:t> 666 496,6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C3" w:rsidRPr="00A948D0" w:rsidRDefault="002C03C3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948D0">
              <w:rPr>
                <w:rFonts w:ascii="Times New Roman" w:hAnsi="Times New Roman" w:cs="Times New Roman"/>
              </w:rPr>
              <w:t>4 003 196,0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C3" w:rsidRPr="00A948D0" w:rsidRDefault="00347651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948D0">
              <w:rPr>
                <w:rFonts w:ascii="Times New Roman" w:hAnsi="Times New Roman" w:cs="Times New Roman"/>
              </w:rPr>
              <w:t>86 400,0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C3" w:rsidRPr="00A948D0" w:rsidRDefault="002C03C3" w:rsidP="008160F5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948D0">
              <w:rPr>
                <w:rFonts w:ascii="Times New Roman" w:hAnsi="Times New Roman" w:cs="Times New Roman"/>
              </w:rPr>
              <w:t>576 900,6</w:t>
            </w:r>
          </w:p>
        </w:tc>
      </w:tr>
    </w:tbl>
    <w:p w:rsidR="00F92326" w:rsidRPr="00844367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</w:rPr>
      </w:pP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  <w:sectPr w:rsidR="00F92326" w:rsidRPr="009849D1" w:rsidSect="005B50A6">
          <w:headerReference w:type="default" r:id="rId10"/>
          <w:pgSz w:w="11904" w:h="16834"/>
          <w:pgMar w:top="1134" w:right="850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F92326" w:rsidRPr="009849D1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bookmarkStart w:id="7" w:name="sub_102"/>
      <w:r w:rsidRPr="009849D1">
        <w:rPr>
          <w:rFonts w:ascii="Times New Roman" w:hAnsi="Times New Roman" w:cs="Times New Roman"/>
          <w:color w:val="auto"/>
          <w:sz w:val="27"/>
          <w:szCs w:val="27"/>
        </w:rPr>
        <w:lastRenderedPageBreak/>
        <w:t>2. Объемы и источники финансирования мероприятий по детству и родовспоможению</w:t>
      </w:r>
    </w:p>
    <w:bookmarkEnd w:id="7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417"/>
        <w:gridCol w:w="1418"/>
        <w:gridCol w:w="1134"/>
        <w:gridCol w:w="1190"/>
        <w:gridCol w:w="1356"/>
        <w:gridCol w:w="1356"/>
        <w:gridCol w:w="1535"/>
        <w:gridCol w:w="770"/>
        <w:gridCol w:w="770"/>
      </w:tblGrid>
      <w:tr w:rsidR="00D60952" w:rsidRPr="004D512C" w:rsidTr="004D512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512C" w:rsidRDefault="00F92326" w:rsidP="004D512C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0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512C" w:rsidRDefault="00F92326" w:rsidP="004D512C">
            <w:pPr>
              <w:pStyle w:val="1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4D512C">
              <w:rPr>
                <w:rFonts w:ascii="Times New Roman" w:hAnsi="Times New Roman" w:cs="Times New Roman"/>
                <w:color w:val="auto"/>
              </w:rPr>
              <w:t>Детство</w:t>
            </w:r>
          </w:p>
        </w:tc>
      </w:tr>
      <w:tr w:rsidR="00D60952" w:rsidRPr="004D512C" w:rsidTr="004D512C">
        <w:trPr>
          <w:gridAfter w:val="1"/>
          <w:wAfter w:w="770" w:type="dxa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512C" w:rsidRDefault="00F92326" w:rsidP="004D512C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512C" w:rsidRDefault="00F92326" w:rsidP="004D512C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5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512C" w:rsidRDefault="00F92326" w:rsidP="004D512C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2012 год</w:t>
            </w:r>
          </w:p>
        </w:tc>
      </w:tr>
      <w:tr w:rsidR="008556F6" w:rsidRPr="004D512C" w:rsidTr="004D512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512C" w:rsidRDefault="00F92326" w:rsidP="004D512C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512C" w:rsidRDefault="00F92326" w:rsidP="004D512C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512C" w:rsidRDefault="00F92326" w:rsidP="004D512C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ФФОМС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512C" w:rsidRDefault="00F92326" w:rsidP="004D512C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Бюджет Респу</w:t>
            </w:r>
            <w:r w:rsidRPr="004D512C">
              <w:rPr>
                <w:rFonts w:ascii="Times New Roman" w:hAnsi="Times New Roman" w:cs="Times New Roman"/>
              </w:rPr>
              <w:t>б</w:t>
            </w:r>
            <w:r w:rsidRPr="004D512C">
              <w:rPr>
                <w:rFonts w:ascii="Times New Roman" w:hAnsi="Times New Roman" w:cs="Times New Roman"/>
              </w:rPr>
              <w:t>лики Т</w:t>
            </w:r>
            <w:r w:rsidRPr="004D512C">
              <w:rPr>
                <w:rFonts w:ascii="Times New Roman" w:hAnsi="Times New Roman" w:cs="Times New Roman"/>
              </w:rPr>
              <w:t>а</w:t>
            </w:r>
            <w:r w:rsidRPr="004D512C">
              <w:rPr>
                <w:rFonts w:ascii="Times New Roman" w:hAnsi="Times New Roman" w:cs="Times New Roman"/>
              </w:rPr>
              <w:t>тарстан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512C" w:rsidRDefault="00F92326" w:rsidP="004D512C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ТФОМС Респу</w:t>
            </w:r>
            <w:r w:rsidRPr="004D512C">
              <w:rPr>
                <w:rFonts w:ascii="Times New Roman" w:hAnsi="Times New Roman" w:cs="Times New Roman"/>
              </w:rPr>
              <w:t>б</w:t>
            </w:r>
            <w:r w:rsidRPr="004D512C">
              <w:rPr>
                <w:rFonts w:ascii="Times New Roman" w:hAnsi="Times New Roman" w:cs="Times New Roman"/>
              </w:rPr>
              <w:t>лики Т</w:t>
            </w:r>
            <w:r w:rsidRPr="004D512C">
              <w:rPr>
                <w:rFonts w:ascii="Times New Roman" w:hAnsi="Times New Roman" w:cs="Times New Roman"/>
              </w:rPr>
              <w:t>а</w:t>
            </w:r>
            <w:r w:rsidRPr="004D512C">
              <w:rPr>
                <w:rFonts w:ascii="Times New Roman" w:hAnsi="Times New Roman" w:cs="Times New Roman"/>
              </w:rPr>
              <w:t>тарстан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512C" w:rsidRDefault="00F92326" w:rsidP="004D512C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512C" w:rsidRDefault="00F92326" w:rsidP="004D512C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ФФОМС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512C" w:rsidRDefault="00F92326" w:rsidP="004D512C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512C" w:rsidRDefault="00F92326" w:rsidP="004D512C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ТФОМС Республики Татарстан</w:t>
            </w:r>
          </w:p>
        </w:tc>
      </w:tr>
      <w:tr w:rsidR="008556F6" w:rsidRPr="004D512C" w:rsidTr="004D51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512C" w:rsidRDefault="00F92326" w:rsidP="004D512C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512C" w:rsidRDefault="00F92326" w:rsidP="004D512C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512C" w:rsidRDefault="00F92326" w:rsidP="004D512C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512C" w:rsidRDefault="00F92326" w:rsidP="004D512C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512C" w:rsidRDefault="00F92326" w:rsidP="004D512C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512C" w:rsidRDefault="00F92326" w:rsidP="004D512C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512C" w:rsidRDefault="00F92326" w:rsidP="004D512C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512C" w:rsidRDefault="00F92326" w:rsidP="004D512C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512C" w:rsidRDefault="00F92326" w:rsidP="004D512C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9</w:t>
            </w:r>
          </w:p>
        </w:tc>
      </w:tr>
      <w:tr w:rsidR="00973E15" w:rsidRPr="004D512C" w:rsidTr="004D51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4D512C" w:rsidRDefault="00973E15" w:rsidP="004D512C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Укрепление материально-технической базы медици</w:t>
            </w:r>
            <w:r w:rsidRPr="004D512C">
              <w:rPr>
                <w:rFonts w:ascii="Times New Roman" w:hAnsi="Times New Roman" w:cs="Times New Roman"/>
              </w:rPr>
              <w:t>н</w:t>
            </w:r>
            <w:r w:rsidRPr="004D512C">
              <w:rPr>
                <w:rFonts w:ascii="Times New Roman" w:hAnsi="Times New Roman" w:cs="Times New Roman"/>
              </w:rPr>
              <w:t>ских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4D512C" w:rsidRDefault="00973E15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699</w:t>
            </w:r>
            <w:r w:rsidR="00992F3E" w:rsidRPr="004D51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240B9" w:rsidRPr="004D512C">
              <w:rPr>
                <w:rFonts w:ascii="Times New Roman" w:hAnsi="Times New Roman" w:cs="Times New Roman"/>
                <w:color w:val="000000"/>
              </w:rPr>
              <w:t>560,5</w:t>
            </w:r>
            <w:r w:rsidRPr="004D51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4D512C" w:rsidRDefault="00E240B9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bCs/>
                <w:color w:val="000000"/>
              </w:rPr>
              <w:t>653619,9</w:t>
            </w:r>
            <w:r w:rsidR="00973E15" w:rsidRPr="004D512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4D512C" w:rsidRDefault="00E240B9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45940,6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4D512C" w:rsidRDefault="00973E15" w:rsidP="004D51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4D512C" w:rsidRDefault="00973E15" w:rsidP="004D512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4D512C">
              <w:rPr>
                <w:rFonts w:ascii="Times New Roman" w:hAnsi="Times New Roman" w:cs="Times New Roman"/>
                <w:bCs/>
              </w:rPr>
              <w:t>1345296,85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4D512C" w:rsidRDefault="00973E15" w:rsidP="004D512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4D512C">
              <w:rPr>
                <w:rFonts w:ascii="Times New Roman" w:hAnsi="Times New Roman" w:cs="Times New Roman"/>
                <w:bCs/>
              </w:rPr>
              <w:t>1344296,85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4D512C" w:rsidRDefault="00973E15" w:rsidP="004D512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4D512C">
              <w:rPr>
                <w:rFonts w:ascii="Times New Roman" w:hAnsi="Times New Roman" w:cs="Times New Roman"/>
                <w:bCs/>
              </w:rPr>
              <w:t>1000,0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4D512C" w:rsidRDefault="00973E15" w:rsidP="004D51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 </w:t>
            </w:r>
          </w:p>
        </w:tc>
      </w:tr>
      <w:tr w:rsidR="00973E15" w:rsidRPr="004D512C" w:rsidTr="004D51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4D512C" w:rsidRDefault="00973E15" w:rsidP="004D512C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1.2.2. Проведение капитал</w:t>
            </w:r>
            <w:r w:rsidRPr="004D512C">
              <w:rPr>
                <w:rFonts w:ascii="Times New Roman" w:hAnsi="Times New Roman" w:cs="Times New Roman"/>
              </w:rPr>
              <w:t>ь</w:t>
            </w:r>
            <w:r w:rsidRPr="004D512C">
              <w:rPr>
                <w:rFonts w:ascii="Times New Roman" w:hAnsi="Times New Roman" w:cs="Times New Roman"/>
              </w:rPr>
              <w:t>ного ремонта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4D512C" w:rsidRDefault="00973E15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263</w:t>
            </w:r>
            <w:r w:rsidR="00992F3E" w:rsidRPr="004D51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240B9" w:rsidRPr="004D512C">
              <w:rPr>
                <w:rFonts w:ascii="Times New Roman" w:hAnsi="Times New Roman" w:cs="Times New Roman"/>
                <w:color w:val="000000"/>
              </w:rPr>
              <w:t>578,4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4D512C" w:rsidRDefault="00E240B9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252637,8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4D512C" w:rsidRDefault="00E240B9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10940,6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4D512C" w:rsidRDefault="00973E15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4D512C" w:rsidRDefault="00973E15" w:rsidP="004D51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589696,57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4D512C" w:rsidRDefault="00973E15" w:rsidP="004D51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588696,57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4D512C" w:rsidRDefault="00973E15" w:rsidP="004D512C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D512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4D512C" w:rsidRDefault="00973E15" w:rsidP="004D512C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15" w:rsidRPr="004D512C" w:rsidTr="004D51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4D512C" w:rsidRDefault="00973E15" w:rsidP="004D512C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1.2.4. Оснащение оборуд</w:t>
            </w:r>
            <w:r w:rsidRPr="004D512C">
              <w:rPr>
                <w:rFonts w:ascii="Times New Roman" w:hAnsi="Times New Roman" w:cs="Times New Roman"/>
              </w:rPr>
              <w:t>о</w:t>
            </w:r>
            <w:r w:rsidRPr="004D512C">
              <w:rPr>
                <w:rFonts w:ascii="Times New Roman" w:hAnsi="Times New Roman" w:cs="Times New Roman"/>
              </w:rPr>
              <w:t>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4D512C" w:rsidRDefault="00973E15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bCs/>
                <w:color w:val="000000"/>
              </w:rPr>
              <w:t>435</w:t>
            </w:r>
            <w:r w:rsidR="00992F3E" w:rsidRPr="004D512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D512C">
              <w:rPr>
                <w:rFonts w:ascii="Times New Roman" w:hAnsi="Times New Roman" w:cs="Times New Roman"/>
                <w:bCs/>
                <w:color w:val="000000"/>
              </w:rPr>
              <w:t>982,11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4D512C" w:rsidRDefault="00973E15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bCs/>
                <w:color w:val="000000"/>
              </w:rPr>
              <w:t>400982,11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4D512C" w:rsidRDefault="00973E15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35000,0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4D512C" w:rsidRDefault="00973E15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4D512C" w:rsidRDefault="00973E15" w:rsidP="004D512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4D512C">
              <w:rPr>
                <w:rFonts w:ascii="Times New Roman" w:hAnsi="Times New Roman" w:cs="Times New Roman"/>
                <w:bCs/>
              </w:rPr>
              <w:t>755600,28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4D512C" w:rsidRDefault="00973E15" w:rsidP="004D512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4D512C">
              <w:rPr>
                <w:rFonts w:ascii="Times New Roman" w:hAnsi="Times New Roman" w:cs="Times New Roman"/>
                <w:bCs/>
              </w:rPr>
              <w:t>755600,28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4D512C" w:rsidRDefault="00973E15" w:rsidP="004D512C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5" w:rsidRPr="004D512C" w:rsidRDefault="00973E15" w:rsidP="004D512C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2C" w:rsidRPr="004D512C" w:rsidTr="004D51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Внедрение современных и</w:t>
            </w:r>
            <w:r w:rsidRPr="004D512C">
              <w:rPr>
                <w:rFonts w:ascii="Times New Roman" w:hAnsi="Times New Roman" w:cs="Times New Roman"/>
              </w:rPr>
              <w:t>н</w:t>
            </w:r>
            <w:r w:rsidRPr="004D512C">
              <w:rPr>
                <w:rFonts w:ascii="Times New Roman" w:hAnsi="Times New Roman" w:cs="Times New Roman"/>
              </w:rPr>
              <w:t>формационных систем в здравоохранение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66 447,5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46 787,2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Pr="004D512C">
              <w:rPr>
                <w:rFonts w:ascii="Times New Roman" w:hAnsi="Times New Roman" w:cs="Times New Roman"/>
                <w:color w:val="000000"/>
              </w:rPr>
              <w:t>660,3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54 115,4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46 452,9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7 662,5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C0B55" w:rsidRPr="004D512C" w:rsidTr="004D51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55" w:rsidRPr="004D512C" w:rsidRDefault="00DC0B55" w:rsidP="004D512C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Внедрение стандартов ок</w:t>
            </w:r>
            <w:r w:rsidRPr="004D512C">
              <w:rPr>
                <w:rFonts w:ascii="Times New Roman" w:hAnsi="Times New Roman" w:cs="Times New Roman"/>
              </w:rPr>
              <w:t>а</w:t>
            </w:r>
            <w:r w:rsidRPr="004D512C">
              <w:rPr>
                <w:rFonts w:ascii="Times New Roman" w:hAnsi="Times New Roman" w:cs="Times New Roman"/>
              </w:rPr>
              <w:t>зания медицинской помощи, повышение доступности а</w:t>
            </w:r>
            <w:r w:rsidRPr="004D512C">
              <w:rPr>
                <w:rFonts w:ascii="Times New Roman" w:hAnsi="Times New Roman" w:cs="Times New Roman"/>
              </w:rPr>
              <w:t>м</w:t>
            </w:r>
            <w:r w:rsidRPr="004D512C">
              <w:rPr>
                <w:rFonts w:ascii="Times New Roman" w:hAnsi="Times New Roman" w:cs="Times New Roman"/>
              </w:rPr>
              <w:t>булаторной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55" w:rsidRPr="004D512C" w:rsidRDefault="00DC0B55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115 757,38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55" w:rsidRPr="004D512C" w:rsidRDefault="00DC0B55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101 838,42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55" w:rsidRPr="004D512C" w:rsidRDefault="00DC0B55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55" w:rsidRPr="004D512C" w:rsidRDefault="00DC0B55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13 918,96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55" w:rsidRPr="004D512C" w:rsidRDefault="00DC0B55" w:rsidP="004D51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183671,74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55" w:rsidRPr="004D512C" w:rsidRDefault="00DC0B55" w:rsidP="004D51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158467,75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55" w:rsidRPr="004D512C" w:rsidRDefault="00DC0B55" w:rsidP="004D51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55" w:rsidRPr="004D512C" w:rsidRDefault="00DC0B55" w:rsidP="004D51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25203,99</w:t>
            </w:r>
          </w:p>
        </w:tc>
      </w:tr>
      <w:tr w:rsidR="00DC0B55" w:rsidRPr="004D512C" w:rsidTr="004D51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55" w:rsidRPr="004D512C" w:rsidRDefault="00DC0B55" w:rsidP="004D512C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3.1. Поэтапный переход к оказанию помощи в соотве</w:t>
            </w:r>
            <w:r w:rsidRPr="004D512C">
              <w:rPr>
                <w:rFonts w:ascii="Times New Roman" w:hAnsi="Times New Roman" w:cs="Times New Roman"/>
              </w:rPr>
              <w:t>т</w:t>
            </w:r>
            <w:r w:rsidRPr="004D512C">
              <w:rPr>
                <w:rFonts w:ascii="Times New Roman" w:hAnsi="Times New Roman" w:cs="Times New Roman"/>
              </w:rPr>
              <w:t>ствии со стандартами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55" w:rsidRPr="004D512C" w:rsidRDefault="00DC0B55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19 090,68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55" w:rsidRPr="004D512C" w:rsidRDefault="00DC0B55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5171,72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55" w:rsidRPr="004D512C" w:rsidRDefault="00DC0B55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55" w:rsidRPr="004D512C" w:rsidRDefault="00DC0B55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13918,96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55" w:rsidRPr="004D512C" w:rsidRDefault="00DC0B55" w:rsidP="004D51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33935,15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55" w:rsidRPr="004D512C" w:rsidRDefault="00DC0B55" w:rsidP="004D51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8731,16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55" w:rsidRPr="004D512C" w:rsidRDefault="00DC0B55" w:rsidP="004D51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55" w:rsidRPr="004D512C" w:rsidRDefault="00DC0B55" w:rsidP="004D51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25203,99</w:t>
            </w:r>
          </w:p>
        </w:tc>
      </w:tr>
      <w:tr w:rsidR="00DC0B55" w:rsidRPr="004D512C" w:rsidTr="004D51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55" w:rsidRPr="004D512C" w:rsidRDefault="00DC0B55" w:rsidP="004D512C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3.3. Проведение диспансер</w:t>
            </w:r>
            <w:r w:rsidRPr="004D512C">
              <w:rPr>
                <w:rFonts w:ascii="Times New Roman" w:hAnsi="Times New Roman" w:cs="Times New Roman"/>
              </w:rPr>
              <w:t>и</w:t>
            </w:r>
            <w:r w:rsidRPr="004D512C">
              <w:rPr>
                <w:rFonts w:ascii="Times New Roman" w:hAnsi="Times New Roman" w:cs="Times New Roman"/>
              </w:rPr>
              <w:t>зации 14-летних подростков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55" w:rsidRPr="004D512C" w:rsidRDefault="00DC0B55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26 323,1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55" w:rsidRPr="004D512C" w:rsidRDefault="00DC0B55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26323,1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55" w:rsidRPr="004D512C" w:rsidRDefault="00DC0B55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55" w:rsidRPr="004D512C" w:rsidRDefault="00DC0B55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55" w:rsidRPr="004D512C" w:rsidRDefault="00DC0B55" w:rsidP="004D51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26438,59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55" w:rsidRPr="004D512C" w:rsidRDefault="00DC0B55" w:rsidP="004D51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26438,59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55" w:rsidRPr="004D512C" w:rsidRDefault="00DC0B55" w:rsidP="004D51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55" w:rsidRPr="004D512C" w:rsidRDefault="00DC0B55" w:rsidP="004D51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C0B55" w:rsidRPr="004D512C" w:rsidTr="004D51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55" w:rsidRPr="004D512C" w:rsidRDefault="00DC0B55" w:rsidP="004D512C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3.6. Повышение доступности амбулаторной медпомощи, в т.ч. предоставляемой врач</w:t>
            </w:r>
            <w:r w:rsidRPr="004D512C">
              <w:rPr>
                <w:rFonts w:ascii="Times New Roman" w:hAnsi="Times New Roman" w:cs="Times New Roman"/>
              </w:rPr>
              <w:t>а</w:t>
            </w:r>
            <w:r w:rsidRPr="004D512C">
              <w:rPr>
                <w:rFonts w:ascii="Times New Roman" w:hAnsi="Times New Roman" w:cs="Times New Roman"/>
              </w:rPr>
              <w:t>ми-специалистами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55" w:rsidRPr="004D512C" w:rsidRDefault="00DC0B55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70 343,6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55" w:rsidRPr="004D512C" w:rsidRDefault="00DC0B55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70343,6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55" w:rsidRPr="004D512C" w:rsidRDefault="00DC0B55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55" w:rsidRPr="004D512C" w:rsidRDefault="00DC0B55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55" w:rsidRPr="004D512C" w:rsidRDefault="00DC0B55" w:rsidP="004D512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4D512C">
              <w:rPr>
                <w:rFonts w:ascii="Times New Roman" w:hAnsi="Times New Roman" w:cs="Times New Roman"/>
                <w:bCs/>
              </w:rPr>
              <w:t>123298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55" w:rsidRPr="004D512C" w:rsidRDefault="00DC0B55" w:rsidP="004D512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4D512C">
              <w:rPr>
                <w:rFonts w:ascii="Times New Roman" w:hAnsi="Times New Roman" w:cs="Times New Roman"/>
                <w:bCs/>
              </w:rPr>
              <w:t>123298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55" w:rsidRPr="004D512C" w:rsidRDefault="00DC0B55" w:rsidP="004D512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55" w:rsidRPr="004D512C" w:rsidRDefault="00DC0B55" w:rsidP="004D512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</w:tc>
      </w:tr>
      <w:tr w:rsidR="004D512C" w:rsidRPr="004D512C" w:rsidTr="004D51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881 765,39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802 245,53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  <w:r w:rsidR="00C846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D512C">
              <w:rPr>
                <w:rFonts w:ascii="Times New Roman" w:hAnsi="Times New Roman" w:cs="Times New Roman"/>
                <w:color w:val="000000"/>
              </w:rPr>
              <w:t>600,9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13 918,96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ind w:right="-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84685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583</w:t>
            </w:r>
            <w:r w:rsidRPr="004D512C">
              <w:rPr>
                <w:rFonts w:ascii="Times New Roman" w:hAnsi="Times New Roman" w:cs="Times New Roman"/>
                <w:color w:val="000000"/>
              </w:rPr>
              <w:t>083,99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1 549 217,5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8 662,50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25 203,99</w:t>
            </w:r>
          </w:p>
        </w:tc>
      </w:tr>
      <w:tr w:rsidR="004D512C" w:rsidRPr="004D512C" w:rsidTr="004D51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За 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C8468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84685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464</w:t>
            </w:r>
            <w:r w:rsidR="00C846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D512C">
              <w:rPr>
                <w:rFonts w:ascii="Times New Roman" w:hAnsi="Times New Roman" w:cs="Times New Roman"/>
                <w:color w:val="000000"/>
              </w:rPr>
              <w:t>849,38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C8468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84685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351</w:t>
            </w:r>
            <w:r w:rsidR="00C846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D512C">
              <w:rPr>
                <w:rFonts w:ascii="Times New Roman" w:hAnsi="Times New Roman" w:cs="Times New Roman"/>
                <w:color w:val="000000"/>
              </w:rPr>
              <w:t>463,03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  <w:r w:rsidR="00C846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D512C">
              <w:rPr>
                <w:rFonts w:ascii="Times New Roman" w:hAnsi="Times New Roman" w:cs="Times New Roman"/>
                <w:color w:val="000000"/>
              </w:rPr>
              <w:t>263,4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39 122,95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D512C" w:rsidRPr="004D512C" w:rsidTr="004D51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В процентах от общего об</w:t>
            </w:r>
            <w:r w:rsidRPr="004D512C">
              <w:rPr>
                <w:rFonts w:ascii="Times New Roman" w:hAnsi="Times New Roman" w:cs="Times New Roman"/>
              </w:rPr>
              <w:t>ъ</w:t>
            </w:r>
            <w:r w:rsidRPr="004D512C">
              <w:rPr>
                <w:rFonts w:ascii="Times New Roman" w:hAnsi="Times New Roman" w:cs="Times New Roman"/>
              </w:rPr>
              <w:t>ема финансирования Пр</w:t>
            </w:r>
            <w:r w:rsidRPr="004D512C">
              <w:rPr>
                <w:rFonts w:ascii="Times New Roman" w:hAnsi="Times New Roman" w:cs="Times New Roman"/>
              </w:rPr>
              <w:t>о</w:t>
            </w:r>
            <w:r w:rsidRPr="004D512C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26,8</w:t>
            </w:r>
            <w:r w:rsidRPr="004D512C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60952" w:rsidRPr="004D512C" w:rsidTr="004D512C">
        <w:tc>
          <w:tcPr>
            <w:tcW w:w="1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512C" w:rsidRDefault="00F92326" w:rsidP="004D512C">
            <w:pPr>
              <w:pStyle w:val="1"/>
              <w:shd w:val="clear" w:color="auto" w:fill="FFFFFF" w:themeFill="background1"/>
              <w:spacing w:before="0" w:after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4D512C">
              <w:rPr>
                <w:rFonts w:ascii="Times New Roman" w:hAnsi="Times New Roman" w:cs="Times New Roman"/>
                <w:color w:val="auto"/>
              </w:rPr>
              <w:t>Родовспоможение</w:t>
            </w:r>
          </w:p>
        </w:tc>
      </w:tr>
      <w:tr w:rsidR="000065CB" w:rsidRPr="004D512C" w:rsidTr="004D51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B" w:rsidRPr="004D512C" w:rsidRDefault="000065CB" w:rsidP="004D512C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Укрепление материально-технической базы медици</w:t>
            </w:r>
            <w:r w:rsidRPr="004D512C">
              <w:rPr>
                <w:rFonts w:ascii="Times New Roman" w:hAnsi="Times New Roman" w:cs="Times New Roman"/>
              </w:rPr>
              <w:t>н</w:t>
            </w:r>
            <w:r w:rsidRPr="004D512C">
              <w:rPr>
                <w:rFonts w:ascii="Times New Roman" w:hAnsi="Times New Roman" w:cs="Times New Roman"/>
              </w:rPr>
              <w:t>ских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B" w:rsidRPr="004D512C" w:rsidRDefault="000065CB" w:rsidP="004D51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 xml:space="preserve">467 372,84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B" w:rsidRPr="004D512C" w:rsidRDefault="000065CB" w:rsidP="004D51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 xml:space="preserve">467 372,84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B" w:rsidRPr="004D512C" w:rsidRDefault="000065CB" w:rsidP="004D512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B" w:rsidRPr="004D512C" w:rsidRDefault="000065CB" w:rsidP="004D512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B" w:rsidRPr="004D512C" w:rsidRDefault="000065CB" w:rsidP="004D512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4D512C">
              <w:rPr>
                <w:rFonts w:ascii="Times New Roman" w:hAnsi="Times New Roman" w:cs="Times New Roman"/>
                <w:bCs/>
              </w:rPr>
              <w:t>209 197,53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B" w:rsidRPr="004D512C" w:rsidRDefault="000065CB" w:rsidP="004D512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4D512C">
              <w:rPr>
                <w:rFonts w:ascii="Times New Roman" w:hAnsi="Times New Roman" w:cs="Times New Roman"/>
                <w:bCs/>
              </w:rPr>
              <w:t>209 197,53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B" w:rsidRPr="004D512C" w:rsidRDefault="000065CB" w:rsidP="004D51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B" w:rsidRPr="004D512C" w:rsidRDefault="000065CB" w:rsidP="004D51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 </w:t>
            </w:r>
          </w:p>
        </w:tc>
      </w:tr>
      <w:tr w:rsidR="000065CB" w:rsidRPr="004D512C" w:rsidTr="004D51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B" w:rsidRPr="004D512C" w:rsidRDefault="000065CB" w:rsidP="004D512C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1.2.2. Проведение капитал</w:t>
            </w:r>
            <w:r w:rsidRPr="004D512C">
              <w:rPr>
                <w:rFonts w:ascii="Times New Roman" w:hAnsi="Times New Roman" w:cs="Times New Roman"/>
              </w:rPr>
              <w:t>ь</w:t>
            </w:r>
            <w:r w:rsidRPr="004D512C">
              <w:rPr>
                <w:rFonts w:ascii="Times New Roman" w:hAnsi="Times New Roman" w:cs="Times New Roman"/>
              </w:rPr>
              <w:t>ного ремонта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B" w:rsidRPr="004D512C" w:rsidRDefault="000065CB" w:rsidP="004D51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 xml:space="preserve">361 133,30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B" w:rsidRPr="004D512C" w:rsidRDefault="000065CB" w:rsidP="004D51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 xml:space="preserve">361 133,3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B" w:rsidRPr="004D512C" w:rsidRDefault="000065CB" w:rsidP="004D512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B" w:rsidRPr="004D512C" w:rsidRDefault="000065CB" w:rsidP="004D512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B" w:rsidRPr="004D512C" w:rsidRDefault="000065CB" w:rsidP="004D512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4D512C">
              <w:rPr>
                <w:rFonts w:ascii="Times New Roman" w:hAnsi="Times New Roman" w:cs="Times New Roman"/>
                <w:bCs/>
              </w:rPr>
              <w:t>172 734,53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B" w:rsidRPr="004D512C" w:rsidRDefault="000065CB" w:rsidP="004D512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4D512C">
              <w:rPr>
                <w:rFonts w:ascii="Times New Roman" w:hAnsi="Times New Roman" w:cs="Times New Roman"/>
                <w:bCs/>
              </w:rPr>
              <w:t>172 734,53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B" w:rsidRPr="004D512C" w:rsidRDefault="000065CB" w:rsidP="004D512C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B" w:rsidRPr="004D512C" w:rsidRDefault="000065CB" w:rsidP="004D512C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B" w:rsidRPr="004D512C" w:rsidTr="004D51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B" w:rsidRPr="004D512C" w:rsidRDefault="000065CB" w:rsidP="004D512C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1.2.4. Оснащение оборуд</w:t>
            </w:r>
            <w:r w:rsidRPr="004D512C">
              <w:rPr>
                <w:rFonts w:ascii="Times New Roman" w:hAnsi="Times New Roman" w:cs="Times New Roman"/>
              </w:rPr>
              <w:t>о</w:t>
            </w:r>
            <w:r w:rsidRPr="004D512C">
              <w:rPr>
                <w:rFonts w:ascii="Times New Roman" w:hAnsi="Times New Roman" w:cs="Times New Roman"/>
              </w:rPr>
              <w:t>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B" w:rsidRPr="004D512C" w:rsidRDefault="000065CB" w:rsidP="004D512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4D512C">
              <w:rPr>
                <w:rFonts w:ascii="Times New Roman" w:hAnsi="Times New Roman" w:cs="Times New Roman"/>
                <w:bCs/>
              </w:rPr>
              <w:t>106 239,54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B" w:rsidRPr="004D512C" w:rsidRDefault="000065CB" w:rsidP="004D512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4D512C">
              <w:rPr>
                <w:rFonts w:ascii="Times New Roman" w:hAnsi="Times New Roman" w:cs="Times New Roman"/>
                <w:bCs/>
              </w:rPr>
              <w:t>106 239,54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B" w:rsidRPr="004D512C" w:rsidRDefault="000065CB" w:rsidP="004D512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B" w:rsidRPr="004D512C" w:rsidRDefault="000065CB" w:rsidP="004D512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B" w:rsidRPr="004D512C" w:rsidRDefault="000065CB" w:rsidP="004D512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4D512C">
              <w:rPr>
                <w:rFonts w:ascii="Times New Roman" w:hAnsi="Times New Roman" w:cs="Times New Roman"/>
                <w:bCs/>
              </w:rPr>
              <w:t>36 463,0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B" w:rsidRPr="004D512C" w:rsidRDefault="000065CB" w:rsidP="004D512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4D512C">
              <w:rPr>
                <w:rFonts w:ascii="Times New Roman" w:hAnsi="Times New Roman" w:cs="Times New Roman"/>
                <w:bCs/>
              </w:rPr>
              <w:t>36 463,0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B" w:rsidRPr="004D512C" w:rsidRDefault="000065CB" w:rsidP="004D512C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B" w:rsidRPr="004D512C" w:rsidRDefault="000065CB" w:rsidP="004D512C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2C" w:rsidRPr="004D512C" w:rsidTr="004D51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Внедрение современных и</w:t>
            </w:r>
            <w:r w:rsidRPr="004D512C">
              <w:rPr>
                <w:rFonts w:ascii="Times New Roman" w:hAnsi="Times New Roman" w:cs="Times New Roman"/>
              </w:rPr>
              <w:t>н</w:t>
            </w:r>
            <w:r w:rsidRPr="004D512C">
              <w:rPr>
                <w:rFonts w:ascii="Times New Roman" w:hAnsi="Times New Roman" w:cs="Times New Roman"/>
              </w:rPr>
              <w:t>формационных систем в здравоохранение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25 239,4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16 249,3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8 990,1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27 750,2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26 810,3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939,9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59D4" w:rsidRPr="004D512C" w:rsidTr="004D51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D4" w:rsidRPr="004D512C" w:rsidRDefault="003859D4" w:rsidP="004D512C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Внедрение стандартов ок</w:t>
            </w:r>
            <w:r w:rsidRPr="004D512C">
              <w:rPr>
                <w:rFonts w:ascii="Times New Roman" w:hAnsi="Times New Roman" w:cs="Times New Roman"/>
              </w:rPr>
              <w:t>а</w:t>
            </w:r>
            <w:r w:rsidRPr="004D512C">
              <w:rPr>
                <w:rFonts w:ascii="Times New Roman" w:hAnsi="Times New Roman" w:cs="Times New Roman"/>
              </w:rPr>
              <w:t>зания медицинской помощи, повышение доступности а</w:t>
            </w:r>
            <w:r w:rsidRPr="004D512C">
              <w:rPr>
                <w:rFonts w:ascii="Times New Roman" w:hAnsi="Times New Roman" w:cs="Times New Roman"/>
              </w:rPr>
              <w:t>м</w:t>
            </w:r>
            <w:r w:rsidRPr="004D512C">
              <w:rPr>
                <w:rFonts w:ascii="Times New Roman" w:hAnsi="Times New Roman" w:cs="Times New Roman"/>
              </w:rPr>
              <w:t>булаторной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D4" w:rsidRPr="004D512C" w:rsidRDefault="00BE26E8" w:rsidP="004D512C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C846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859D4" w:rsidRPr="004D512C">
              <w:rPr>
                <w:rFonts w:ascii="Times New Roman" w:hAnsi="Times New Roman" w:cs="Times New Roman"/>
                <w:color w:val="000000"/>
              </w:rPr>
              <w:t>161,2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D4" w:rsidRPr="004D512C" w:rsidRDefault="00BE26E8" w:rsidP="004D512C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C846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859D4" w:rsidRPr="004D512C">
              <w:rPr>
                <w:rFonts w:ascii="Times New Roman" w:hAnsi="Times New Roman" w:cs="Times New Roman"/>
                <w:color w:val="000000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D4" w:rsidRPr="004D512C" w:rsidRDefault="003859D4" w:rsidP="004D512C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D4" w:rsidRPr="004D512C" w:rsidRDefault="004D512C" w:rsidP="004D512C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846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859D4" w:rsidRPr="004D512C">
              <w:rPr>
                <w:rFonts w:ascii="Times New Roman" w:hAnsi="Times New Roman" w:cs="Times New Roman"/>
                <w:color w:val="000000"/>
              </w:rPr>
              <w:t>200,7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D4" w:rsidRPr="004D512C" w:rsidRDefault="00BE26E8" w:rsidP="004D512C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="00C846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859D4" w:rsidRPr="004D512C">
              <w:rPr>
                <w:rFonts w:ascii="Times New Roman" w:hAnsi="Times New Roman" w:cs="Times New Roman"/>
                <w:color w:val="000000"/>
              </w:rPr>
              <w:t>941,23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D4" w:rsidRPr="004D512C" w:rsidRDefault="00BE26E8" w:rsidP="004D512C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C846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859D4" w:rsidRPr="004D512C">
              <w:rPr>
                <w:rFonts w:ascii="Times New Roman" w:hAnsi="Times New Roman" w:cs="Times New Roman"/>
                <w:color w:val="000000"/>
              </w:rPr>
              <w:t>073,23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D4" w:rsidRPr="004D512C" w:rsidRDefault="003859D4" w:rsidP="004D512C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D4" w:rsidRPr="004D512C" w:rsidRDefault="00BE26E8" w:rsidP="004D512C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C846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859D4" w:rsidRPr="004D512C">
              <w:rPr>
                <w:rFonts w:ascii="Times New Roman" w:hAnsi="Times New Roman" w:cs="Times New Roman"/>
                <w:color w:val="000000"/>
              </w:rPr>
              <w:t>868,0</w:t>
            </w:r>
          </w:p>
        </w:tc>
      </w:tr>
      <w:tr w:rsidR="003859D4" w:rsidRPr="004D512C" w:rsidTr="004D51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D4" w:rsidRPr="004D512C" w:rsidRDefault="003859D4" w:rsidP="004D512C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3.1. Поэтапный переход к оказанию помощи в соотве</w:t>
            </w:r>
            <w:r w:rsidRPr="004D512C">
              <w:rPr>
                <w:rFonts w:ascii="Times New Roman" w:hAnsi="Times New Roman" w:cs="Times New Roman"/>
              </w:rPr>
              <w:t>т</w:t>
            </w:r>
            <w:r w:rsidRPr="004D512C">
              <w:rPr>
                <w:rFonts w:ascii="Times New Roman" w:hAnsi="Times New Roman" w:cs="Times New Roman"/>
              </w:rPr>
              <w:t>ствии со стандартами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D4" w:rsidRPr="004D512C" w:rsidRDefault="003859D4" w:rsidP="004D512C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2 883,3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D4" w:rsidRPr="004D512C" w:rsidRDefault="003859D4" w:rsidP="004D512C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682,6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D4" w:rsidRPr="004D512C" w:rsidRDefault="003859D4" w:rsidP="004D512C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D4" w:rsidRPr="004D512C" w:rsidRDefault="003859D4" w:rsidP="004D512C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2</w:t>
            </w:r>
            <w:r w:rsidR="00C846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D512C">
              <w:rPr>
                <w:rFonts w:ascii="Times New Roman" w:hAnsi="Times New Roman" w:cs="Times New Roman"/>
                <w:color w:val="000000"/>
              </w:rPr>
              <w:t>200,7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D4" w:rsidRPr="004D512C" w:rsidRDefault="003859D4" w:rsidP="004D512C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11 034,20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D4" w:rsidRPr="004D512C" w:rsidRDefault="003859D4" w:rsidP="004D512C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3 166,2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D4" w:rsidRPr="004D512C" w:rsidRDefault="003859D4" w:rsidP="004D512C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D4" w:rsidRPr="004D512C" w:rsidRDefault="00BE26E8" w:rsidP="004D512C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C846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859D4" w:rsidRPr="004D512C">
              <w:rPr>
                <w:rFonts w:ascii="Times New Roman" w:hAnsi="Times New Roman" w:cs="Times New Roman"/>
                <w:color w:val="000000"/>
              </w:rPr>
              <w:t>868,0</w:t>
            </w:r>
          </w:p>
        </w:tc>
      </w:tr>
      <w:tr w:rsidR="003859D4" w:rsidRPr="004D512C" w:rsidTr="004D51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D4" w:rsidRPr="004D512C" w:rsidRDefault="003859D4" w:rsidP="004D512C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3.6. Повышение доступности амбулаторной медпомощи, в т.ч. предоставляемой врач</w:t>
            </w:r>
            <w:r w:rsidRPr="004D512C">
              <w:rPr>
                <w:rFonts w:ascii="Times New Roman" w:hAnsi="Times New Roman" w:cs="Times New Roman"/>
              </w:rPr>
              <w:t>а</w:t>
            </w:r>
            <w:r w:rsidRPr="004D512C">
              <w:rPr>
                <w:rFonts w:ascii="Times New Roman" w:hAnsi="Times New Roman" w:cs="Times New Roman"/>
              </w:rPr>
              <w:t>ми-специалистами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D4" w:rsidRPr="004D512C" w:rsidRDefault="00BE26E8" w:rsidP="004D512C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C8468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3859D4" w:rsidRPr="004D512C">
              <w:rPr>
                <w:rFonts w:ascii="Times New Roman" w:hAnsi="Times New Roman" w:cs="Times New Roman"/>
                <w:bCs/>
                <w:color w:val="000000"/>
              </w:rPr>
              <w:t>277,9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D4" w:rsidRPr="004D512C" w:rsidRDefault="00BE26E8" w:rsidP="004D512C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C8468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3859D4" w:rsidRPr="004D512C">
              <w:rPr>
                <w:rFonts w:ascii="Times New Roman" w:hAnsi="Times New Roman" w:cs="Times New Roman"/>
                <w:bCs/>
                <w:color w:val="000000"/>
              </w:rPr>
              <w:t>277,9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D4" w:rsidRPr="004D512C" w:rsidRDefault="003859D4" w:rsidP="004D512C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D4" w:rsidRPr="004D512C" w:rsidRDefault="003859D4" w:rsidP="004D512C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D4" w:rsidRPr="004D512C" w:rsidRDefault="003859D4" w:rsidP="004D512C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bCs/>
                <w:color w:val="000000"/>
              </w:rPr>
              <w:t>11 907,03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D4" w:rsidRPr="004D512C" w:rsidRDefault="003859D4" w:rsidP="004D512C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bCs/>
                <w:color w:val="000000"/>
              </w:rPr>
              <w:t>11 907,03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D4" w:rsidRPr="004D512C" w:rsidRDefault="003859D4" w:rsidP="004D512C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D4" w:rsidRPr="004D512C" w:rsidRDefault="003859D4" w:rsidP="004D512C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</w:tr>
      <w:tr w:rsidR="004D512C" w:rsidRPr="004D512C" w:rsidTr="004D51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BE26E8" w:rsidP="004D51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="00C846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512C" w:rsidRPr="004D512C">
              <w:rPr>
                <w:rFonts w:ascii="Times New Roman" w:hAnsi="Times New Roman" w:cs="Times New Roman"/>
                <w:color w:val="000000"/>
              </w:rPr>
              <w:t>773,44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BE26E8" w:rsidP="004D51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489</w:t>
            </w:r>
            <w:r w:rsidR="00C846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512C" w:rsidRPr="004D512C">
              <w:rPr>
                <w:rFonts w:ascii="Times New Roman" w:hAnsi="Times New Roman" w:cs="Times New Roman"/>
                <w:color w:val="000000"/>
              </w:rPr>
              <w:t>582,64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BE26E8" w:rsidP="004D51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C846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512C" w:rsidRPr="004D512C">
              <w:rPr>
                <w:rFonts w:ascii="Times New Roman" w:hAnsi="Times New Roman" w:cs="Times New Roman"/>
                <w:color w:val="000000"/>
              </w:rPr>
              <w:t>990,1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BE26E8" w:rsidP="004D51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846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512C" w:rsidRPr="004D512C">
              <w:rPr>
                <w:rFonts w:ascii="Times New Roman" w:hAnsi="Times New Roman" w:cs="Times New Roman"/>
                <w:color w:val="000000"/>
              </w:rPr>
              <w:t>200,7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BE26E8" w:rsidP="004D51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</w:t>
            </w:r>
            <w:r w:rsidR="00C846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512C" w:rsidRPr="004D512C">
              <w:rPr>
                <w:rFonts w:ascii="Times New Roman" w:hAnsi="Times New Roman" w:cs="Times New Roman"/>
                <w:color w:val="000000"/>
              </w:rPr>
              <w:t>888,96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BE26E8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251</w:t>
            </w:r>
            <w:r w:rsidR="00C846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D512C">
              <w:rPr>
                <w:rFonts w:ascii="Times New Roman" w:hAnsi="Times New Roman" w:cs="Times New Roman"/>
                <w:color w:val="000000"/>
              </w:rPr>
              <w:t>081,06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939,9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BE26E8" w:rsidP="004D51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C846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512C" w:rsidRPr="004D512C">
              <w:rPr>
                <w:rFonts w:ascii="Times New Roman" w:hAnsi="Times New Roman" w:cs="Times New Roman"/>
                <w:color w:val="000000"/>
              </w:rPr>
              <w:t>868,0</w:t>
            </w:r>
          </w:p>
        </w:tc>
      </w:tr>
      <w:tr w:rsidR="004D512C" w:rsidRPr="004D512C" w:rsidTr="004D51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За 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BE26E8" w:rsidP="004D51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760</w:t>
            </w:r>
            <w:r w:rsidR="00C846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512C" w:rsidRPr="004D512C">
              <w:rPr>
                <w:rFonts w:ascii="Times New Roman" w:hAnsi="Times New Roman" w:cs="Times New Roman"/>
                <w:color w:val="000000"/>
              </w:rPr>
              <w:t>662,4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BE26E8" w:rsidP="004D51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740</w:t>
            </w:r>
            <w:r w:rsidR="00C846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512C" w:rsidRPr="004D512C">
              <w:rPr>
                <w:rFonts w:ascii="Times New Roman" w:hAnsi="Times New Roman" w:cs="Times New Roman"/>
                <w:color w:val="000000"/>
              </w:rPr>
              <w:t>663,7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BE26E8" w:rsidP="004D51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C846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512C" w:rsidRPr="004D512C">
              <w:rPr>
                <w:rFonts w:ascii="Times New Roman" w:hAnsi="Times New Roman" w:cs="Times New Roman"/>
                <w:color w:val="000000"/>
              </w:rPr>
              <w:t>930,0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BE26E8" w:rsidP="004D51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C846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512C" w:rsidRPr="004D512C">
              <w:rPr>
                <w:rFonts w:ascii="Times New Roman" w:hAnsi="Times New Roman" w:cs="Times New Roman"/>
                <w:color w:val="000000"/>
              </w:rPr>
              <w:t>068,7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D512C" w:rsidRPr="004D512C" w:rsidTr="004D51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512C">
              <w:rPr>
                <w:rFonts w:ascii="Times New Roman" w:hAnsi="Times New Roman" w:cs="Times New Roman"/>
              </w:rPr>
              <w:t>В процентах от общего об</w:t>
            </w:r>
            <w:r w:rsidRPr="004D512C">
              <w:rPr>
                <w:rFonts w:ascii="Times New Roman" w:hAnsi="Times New Roman" w:cs="Times New Roman"/>
              </w:rPr>
              <w:t>ъ</w:t>
            </w:r>
            <w:r w:rsidRPr="004D512C">
              <w:rPr>
                <w:rFonts w:ascii="Times New Roman" w:hAnsi="Times New Roman" w:cs="Times New Roman"/>
              </w:rPr>
              <w:t>ема финансирования Пр</w:t>
            </w:r>
            <w:r w:rsidRPr="004D512C">
              <w:rPr>
                <w:rFonts w:ascii="Times New Roman" w:hAnsi="Times New Roman" w:cs="Times New Roman"/>
              </w:rPr>
              <w:t>о</w:t>
            </w:r>
            <w:r w:rsidRPr="004D512C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BE26E8" w:rsidP="004D51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8,2</w:t>
            </w:r>
            <w:r w:rsidR="004D512C" w:rsidRPr="004D512C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C" w:rsidRPr="004D512C" w:rsidRDefault="004D512C" w:rsidP="004D512C">
            <w:pPr>
              <w:rPr>
                <w:rFonts w:ascii="Times New Roman" w:hAnsi="Times New Roman" w:cs="Times New Roman"/>
                <w:color w:val="000000"/>
              </w:rPr>
            </w:pPr>
            <w:r w:rsidRPr="004D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  <w:sectPr w:rsidR="00F92326" w:rsidRPr="009849D1" w:rsidSect="002F4782">
          <w:pgSz w:w="16837" w:h="11905" w:orient="landscape"/>
          <w:pgMar w:top="1134" w:right="1440" w:bottom="851" w:left="1440" w:header="720" w:footer="720" w:gutter="0"/>
          <w:cols w:space="720"/>
          <w:noEndnote/>
          <w:docGrid w:linePitch="326"/>
        </w:sectPr>
      </w:pPr>
    </w:p>
    <w:p w:rsidR="00F92326" w:rsidRPr="009849D1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bookmarkStart w:id="8" w:name="sub_103"/>
      <w:r w:rsidRPr="009849D1">
        <w:rPr>
          <w:rFonts w:ascii="Times New Roman" w:hAnsi="Times New Roman" w:cs="Times New Roman"/>
          <w:color w:val="auto"/>
          <w:sz w:val="27"/>
          <w:szCs w:val="27"/>
        </w:rPr>
        <w:lastRenderedPageBreak/>
        <w:t>3. Показатели реализации Программы</w:t>
      </w:r>
    </w:p>
    <w:bookmarkEnd w:id="8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780"/>
        <w:gridCol w:w="2800"/>
        <w:gridCol w:w="1820"/>
        <w:gridCol w:w="1820"/>
        <w:gridCol w:w="1820"/>
        <w:gridCol w:w="1680"/>
      </w:tblGrid>
      <w:tr w:rsidR="00D60952" w:rsidRPr="00B46AFE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B46AFE" w:rsidRDefault="00133D2B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№</w:t>
            </w:r>
          </w:p>
          <w:p w:rsidR="00F92326" w:rsidRPr="00B46AFE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6AFE">
              <w:rPr>
                <w:rFonts w:ascii="Times New Roman" w:hAnsi="Times New Roman" w:cs="Times New Roman"/>
              </w:rPr>
              <w:t>п</w:t>
            </w:r>
            <w:proofErr w:type="gramEnd"/>
            <w:r w:rsidRPr="00B46AF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B46AFE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B46AFE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B46AFE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Факт по сост</w:t>
            </w:r>
            <w:r w:rsidRPr="00B46AFE">
              <w:rPr>
                <w:rFonts w:ascii="Times New Roman" w:hAnsi="Times New Roman" w:cs="Times New Roman"/>
              </w:rPr>
              <w:t>о</w:t>
            </w:r>
            <w:r w:rsidRPr="00B46AFE">
              <w:rPr>
                <w:rFonts w:ascii="Times New Roman" w:hAnsi="Times New Roman" w:cs="Times New Roman"/>
              </w:rPr>
              <w:t>янию на 01.01.2010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B46AFE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Целевые значения показателей</w:t>
            </w:r>
          </w:p>
        </w:tc>
      </w:tr>
      <w:tr w:rsidR="00D60952" w:rsidRPr="00B46AFE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B46AFE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B46AFE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B46AFE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B46AFE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B46AFE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по состоянию на 01.01.2011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B46AFE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по состоянию на 01.01.2012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B46AFE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по состоянию на 01.01.2013</w:t>
            </w:r>
          </w:p>
        </w:tc>
      </w:tr>
      <w:tr w:rsidR="00D60952" w:rsidRPr="00B46AFE">
        <w:tc>
          <w:tcPr>
            <w:tcW w:w="14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B46AFE" w:rsidRDefault="00F92326" w:rsidP="00D60952">
            <w:pPr>
              <w:pStyle w:val="aff2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Style w:val="a3"/>
                <w:rFonts w:ascii="Times New Roman" w:hAnsi="Times New Roman" w:cs="Times New Roman"/>
                <w:bCs/>
                <w:color w:val="auto"/>
              </w:rPr>
              <w:t>I. Показатели медицинской результативности</w:t>
            </w:r>
          </w:p>
        </w:tc>
      </w:tr>
      <w:tr w:rsidR="00D60952" w:rsidRPr="00B46A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Младенческая смертность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 xml:space="preserve">на 1000 </w:t>
            </w:r>
            <w:proofErr w:type="gramStart"/>
            <w:r w:rsidRPr="00B46AFE">
              <w:rPr>
                <w:rFonts w:ascii="Times New Roman" w:hAnsi="Times New Roman" w:cs="Times New Roman"/>
              </w:rPr>
              <w:t>родившихся</w:t>
            </w:r>
            <w:proofErr w:type="gramEnd"/>
            <w:r w:rsidRPr="00B46AFE">
              <w:rPr>
                <w:rFonts w:ascii="Times New Roman" w:hAnsi="Times New Roman" w:cs="Times New Roman"/>
              </w:rPr>
              <w:t xml:space="preserve"> ж</w:t>
            </w:r>
            <w:r w:rsidRPr="00B46AFE">
              <w:rPr>
                <w:rFonts w:ascii="Times New Roman" w:hAnsi="Times New Roman" w:cs="Times New Roman"/>
              </w:rPr>
              <w:t>и</w:t>
            </w:r>
            <w:r w:rsidRPr="00B46AFE">
              <w:rPr>
                <w:rFonts w:ascii="Times New Roman" w:hAnsi="Times New Roman" w:cs="Times New Roman"/>
              </w:rPr>
              <w:t>выми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6,5</w:t>
            </w:r>
          </w:p>
        </w:tc>
      </w:tr>
      <w:tr w:rsidR="00D60952" w:rsidRPr="00B46A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Смертность населения в труд</w:t>
            </w:r>
            <w:r w:rsidRPr="00B46AFE">
              <w:rPr>
                <w:rFonts w:ascii="Times New Roman" w:hAnsi="Times New Roman" w:cs="Times New Roman"/>
              </w:rPr>
              <w:t>о</w:t>
            </w:r>
            <w:r w:rsidRPr="00B46AFE">
              <w:rPr>
                <w:rFonts w:ascii="Times New Roman" w:hAnsi="Times New Roman" w:cs="Times New Roman"/>
              </w:rPr>
              <w:t>способном возрасте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количество случаев на 100 тыс. человек насел</w:t>
            </w:r>
            <w:r w:rsidRPr="00B46AFE">
              <w:rPr>
                <w:rFonts w:ascii="Times New Roman" w:hAnsi="Times New Roman" w:cs="Times New Roman"/>
              </w:rPr>
              <w:t>е</w:t>
            </w:r>
            <w:r w:rsidRPr="00B46AF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518,5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518,5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518,3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517,8</w:t>
            </w:r>
          </w:p>
        </w:tc>
      </w:tr>
      <w:tr w:rsidR="00D60952" w:rsidRPr="00B46A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Смертность населения в труд</w:t>
            </w:r>
            <w:r w:rsidRPr="00B46AFE">
              <w:rPr>
                <w:rFonts w:ascii="Times New Roman" w:hAnsi="Times New Roman" w:cs="Times New Roman"/>
              </w:rPr>
              <w:t>о</w:t>
            </w:r>
            <w:r w:rsidRPr="00B46AFE">
              <w:rPr>
                <w:rFonts w:ascii="Times New Roman" w:hAnsi="Times New Roman" w:cs="Times New Roman"/>
              </w:rPr>
              <w:t>способном возрасте от болезней системы кровообращения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количество случаев на 100 тыс. человек насел</w:t>
            </w:r>
            <w:r w:rsidRPr="00B46AFE">
              <w:rPr>
                <w:rFonts w:ascii="Times New Roman" w:hAnsi="Times New Roman" w:cs="Times New Roman"/>
              </w:rPr>
              <w:t>е</w:t>
            </w:r>
            <w:r w:rsidRPr="00B46AF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195,7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191,8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184,2</w:t>
            </w:r>
          </w:p>
        </w:tc>
      </w:tr>
      <w:tr w:rsidR="00D60952" w:rsidRPr="00B46A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Смертность населения в труд</w:t>
            </w:r>
            <w:r w:rsidRPr="00B46AFE">
              <w:rPr>
                <w:rFonts w:ascii="Times New Roman" w:hAnsi="Times New Roman" w:cs="Times New Roman"/>
              </w:rPr>
              <w:t>о</w:t>
            </w:r>
            <w:r w:rsidRPr="00B46AFE">
              <w:rPr>
                <w:rFonts w:ascii="Times New Roman" w:hAnsi="Times New Roman" w:cs="Times New Roman"/>
              </w:rPr>
              <w:t>способном возрасте от злокач</w:t>
            </w:r>
            <w:r w:rsidRPr="00B46AFE">
              <w:rPr>
                <w:rFonts w:ascii="Times New Roman" w:hAnsi="Times New Roman" w:cs="Times New Roman"/>
              </w:rPr>
              <w:t>е</w:t>
            </w:r>
            <w:r w:rsidRPr="00B46AFE">
              <w:rPr>
                <w:rFonts w:ascii="Times New Roman" w:hAnsi="Times New Roman" w:cs="Times New Roman"/>
              </w:rPr>
              <w:t>ственных новообразований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количество случаев на 100 тыс. человек насел</w:t>
            </w:r>
            <w:r w:rsidRPr="00B46AFE">
              <w:rPr>
                <w:rFonts w:ascii="Times New Roman" w:hAnsi="Times New Roman" w:cs="Times New Roman"/>
              </w:rPr>
              <w:t>е</w:t>
            </w:r>
            <w:r w:rsidRPr="00B46AF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69,6</w:t>
            </w:r>
          </w:p>
        </w:tc>
      </w:tr>
      <w:tr w:rsidR="00D60952" w:rsidRPr="00B46A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Смертность населения в труд</w:t>
            </w:r>
            <w:r w:rsidRPr="00B46AFE">
              <w:rPr>
                <w:rFonts w:ascii="Times New Roman" w:hAnsi="Times New Roman" w:cs="Times New Roman"/>
              </w:rPr>
              <w:t>о</w:t>
            </w:r>
            <w:r w:rsidRPr="00B46AFE">
              <w:rPr>
                <w:rFonts w:ascii="Times New Roman" w:hAnsi="Times New Roman" w:cs="Times New Roman"/>
              </w:rPr>
              <w:t>способном возрасте от травм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количество случаев на 100 тыс. человек насел</w:t>
            </w:r>
            <w:r w:rsidRPr="00B46AFE">
              <w:rPr>
                <w:rFonts w:ascii="Times New Roman" w:hAnsi="Times New Roman" w:cs="Times New Roman"/>
              </w:rPr>
              <w:t>е</w:t>
            </w:r>
            <w:r w:rsidRPr="00B46AF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155,2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151,0</w:t>
            </w:r>
          </w:p>
        </w:tc>
      </w:tr>
      <w:tr w:rsidR="00D60952" w:rsidRPr="00B46A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f2"/>
              <w:shd w:val="clear" w:color="auto" w:fill="FFFFFF" w:themeFill="background1"/>
              <w:ind w:right="-171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Смертность в течение года с м</w:t>
            </w:r>
            <w:r w:rsidRPr="00B46AFE">
              <w:rPr>
                <w:rFonts w:ascii="Times New Roman" w:hAnsi="Times New Roman" w:cs="Times New Roman"/>
              </w:rPr>
              <w:t>о</w:t>
            </w:r>
            <w:r w:rsidRPr="00B46AFE">
              <w:rPr>
                <w:rFonts w:ascii="Times New Roman" w:hAnsi="Times New Roman" w:cs="Times New Roman"/>
              </w:rPr>
              <w:t>мента установления диагноза зл</w:t>
            </w:r>
            <w:r w:rsidRPr="00B46AFE">
              <w:rPr>
                <w:rFonts w:ascii="Times New Roman" w:hAnsi="Times New Roman" w:cs="Times New Roman"/>
              </w:rPr>
              <w:t>о</w:t>
            </w:r>
            <w:r w:rsidRPr="00B46AFE">
              <w:rPr>
                <w:rFonts w:ascii="Times New Roman" w:hAnsi="Times New Roman" w:cs="Times New Roman"/>
              </w:rPr>
              <w:t>качественного новообразования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количество случаев на 100 тыс. человек насел</w:t>
            </w:r>
            <w:r w:rsidRPr="00B46AFE">
              <w:rPr>
                <w:rFonts w:ascii="Times New Roman" w:hAnsi="Times New Roman" w:cs="Times New Roman"/>
              </w:rPr>
              <w:t>е</w:t>
            </w:r>
            <w:r w:rsidRPr="00B46AF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27,0</w:t>
            </w:r>
          </w:p>
        </w:tc>
      </w:tr>
      <w:tr w:rsidR="00D60952" w:rsidRPr="00B46A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Доля детей 1 и 2 групп здоровья, обучающихся в общеобразов</w:t>
            </w:r>
            <w:r w:rsidRPr="00B46AFE">
              <w:rPr>
                <w:rFonts w:ascii="Times New Roman" w:hAnsi="Times New Roman" w:cs="Times New Roman"/>
              </w:rPr>
              <w:t>а</w:t>
            </w:r>
            <w:r w:rsidRPr="00B46AFE">
              <w:rPr>
                <w:rFonts w:ascii="Times New Roman" w:hAnsi="Times New Roman" w:cs="Times New Roman"/>
              </w:rPr>
              <w:t>тельных учреждениях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86,5</w:t>
            </w:r>
          </w:p>
        </w:tc>
      </w:tr>
      <w:tr w:rsidR="00D60952" w:rsidRPr="00B46A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Пятилетняя выживаемость бол</w:t>
            </w:r>
            <w:r w:rsidRPr="00B46AFE">
              <w:rPr>
                <w:rFonts w:ascii="Times New Roman" w:hAnsi="Times New Roman" w:cs="Times New Roman"/>
              </w:rPr>
              <w:t>ь</w:t>
            </w:r>
            <w:r w:rsidRPr="00B46AFE">
              <w:rPr>
                <w:rFonts w:ascii="Times New Roman" w:hAnsi="Times New Roman" w:cs="Times New Roman"/>
              </w:rPr>
              <w:t>ных со злокачественными нов</w:t>
            </w:r>
            <w:r w:rsidRPr="00B46AFE">
              <w:rPr>
                <w:rFonts w:ascii="Times New Roman" w:hAnsi="Times New Roman" w:cs="Times New Roman"/>
              </w:rPr>
              <w:t>о</w:t>
            </w:r>
            <w:r w:rsidRPr="00B46AFE">
              <w:rPr>
                <w:rFonts w:ascii="Times New Roman" w:hAnsi="Times New Roman" w:cs="Times New Roman"/>
              </w:rPr>
              <w:t>образованиями с момента уст</w:t>
            </w:r>
            <w:r w:rsidRPr="00B46AFE">
              <w:rPr>
                <w:rFonts w:ascii="Times New Roman" w:hAnsi="Times New Roman" w:cs="Times New Roman"/>
              </w:rPr>
              <w:t>а</w:t>
            </w:r>
            <w:r w:rsidRPr="00B46AFE">
              <w:rPr>
                <w:rFonts w:ascii="Times New Roman" w:hAnsi="Times New Roman" w:cs="Times New Roman"/>
              </w:rPr>
              <w:t>новления диагноза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57,0</w:t>
            </w:r>
          </w:p>
        </w:tc>
      </w:tr>
      <w:tr w:rsidR="00D60952" w:rsidRPr="00B46A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Пятилетняя выживаемость лиц, перенесших острый инфаркт ми</w:t>
            </w:r>
            <w:r w:rsidRPr="00B46AFE">
              <w:rPr>
                <w:rFonts w:ascii="Times New Roman" w:hAnsi="Times New Roman" w:cs="Times New Roman"/>
              </w:rPr>
              <w:t>о</w:t>
            </w:r>
            <w:r w:rsidRPr="00B46AFE">
              <w:rPr>
                <w:rFonts w:ascii="Times New Roman" w:hAnsi="Times New Roman" w:cs="Times New Roman"/>
              </w:rPr>
              <w:t>карда, с момента установления диагноза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Мониторирование планируется в рамках Программы по итогам 2010 г.</w:t>
            </w:r>
          </w:p>
        </w:tc>
      </w:tr>
      <w:tr w:rsidR="00D60952" w:rsidRPr="00B46A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lastRenderedPageBreak/>
              <w:t>1.10.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Удовлетворенность населения м</w:t>
            </w:r>
            <w:r w:rsidRPr="00B46AFE">
              <w:rPr>
                <w:rFonts w:ascii="Times New Roman" w:hAnsi="Times New Roman" w:cs="Times New Roman"/>
              </w:rPr>
              <w:t>е</w:t>
            </w:r>
            <w:r w:rsidRPr="00B46AFE">
              <w:rPr>
                <w:rFonts w:ascii="Times New Roman" w:hAnsi="Times New Roman" w:cs="Times New Roman"/>
              </w:rPr>
              <w:t>дицинской помощью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60,0</w:t>
            </w:r>
          </w:p>
        </w:tc>
      </w:tr>
      <w:tr w:rsidR="00D60952" w:rsidRPr="00B46AFE">
        <w:tc>
          <w:tcPr>
            <w:tcW w:w="14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B46AFE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6AFE">
              <w:rPr>
                <w:rStyle w:val="a3"/>
                <w:rFonts w:ascii="Times New Roman" w:hAnsi="Times New Roman" w:cs="Times New Roman"/>
                <w:bCs/>
                <w:color w:val="auto"/>
              </w:rPr>
              <w:t>II. Показатели доступности медицинской помощи и эффективности использования ресурсов здравоохранения</w:t>
            </w:r>
          </w:p>
        </w:tc>
      </w:tr>
      <w:tr w:rsidR="00D60952" w:rsidRPr="00B46A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Среднегодовая занятость койки в государственных (муниципал</w:t>
            </w:r>
            <w:r w:rsidRPr="00B46AFE">
              <w:rPr>
                <w:rFonts w:ascii="Times New Roman" w:hAnsi="Times New Roman" w:cs="Times New Roman"/>
              </w:rPr>
              <w:t>ь</w:t>
            </w:r>
            <w:r w:rsidRPr="00B46AFE">
              <w:rPr>
                <w:rFonts w:ascii="Times New Roman" w:hAnsi="Times New Roman" w:cs="Times New Roman"/>
              </w:rPr>
              <w:t>ных) учреждениях здравоохран</w:t>
            </w:r>
            <w:r w:rsidRPr="00B46AFE">
              <w:rPr>
                <w:rFonts w:ascii="Times New Roman" w:hAnsi="Times New Roman" w:cs="Times New Roman"/>
              </w:rPr>
              <w:t>е</w:t>
            </w:r>
            <w:r w:rsidRPr="00B46AF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345</w:t>
            </w:r>
          </w:p>
        </w:tc>
      </w:tr>
      <w:tr w:rsidR="00D60952" w:rsidRPr="00B46A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Размер страховых взносов на об</w:t>
            </w:r>
            <w:r w:rsidRPr="00B46AFE">
              <w:rPr>
                <w:rFonts w:ascii="Times New Roman" w:hAnsi="Times New Roman" w:cs="Times New Roman"/>
              </w:rPr>
              <w:t>я</w:t>
            </w:r>
            <w:r w:rsidRPr="00B46AFE">
              <w:rPr>
                <w:rFonts w:ascii="Times New Roman" w:hAnsi="Times New Roman" w:cs="Times New Roman"/>
              </w:rPr>
              <w:t>зательное медицинское страхов</w:t>
            </w:r>
            <w:r w:rsidRPr="00B46AFE">
              <w:rPr>
                <w:rFonts w:ascii="Times New Roman" w:hAnsi="Times New Roman" w:cs="Times New Roman"/>
              </w:rPr>
              <w:t>а</w:t>
            </w:r>
            <w:r w:rsidRPr="00B46AFE">
              <w:rPr>
                <w:rFonts w:ascii="Times New Roman" w:hAnsi="Times New Roman" w:cs="Times New Roman"/>
              </w:rPr>
              <w:t>ние неработающего населения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рублей в расчете на о</w:t>
            </w:r>
            <w:r w:rsidRPr="00B46AFE">
              <w:rPr>
                <w:rFonts w:ascii="Times New Roman" w:hAnsi="Times New Roman" w:cs="Times New Roman"/>
              </w:rPr>
              <w:t>д</w:t>
            </w:r>
            <w:r w:rsidRPr="00B46AFE">
              <w:rPr>
                <w:rFonts w:ascii="Times New Roman" w:hAnsi="Times New Roman" w:cs="Times New Roman"/>
              </w:rPr>
              <w:t>ного человека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1101,26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1131,38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1256,74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1256,74</w:t>
            </w:r>
          </w:p>
        </w:tc>
      </w:tr>
      <w:tr w:rsidR="00D60952" w:rsidRPr="00B46A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Размер дефицита Территориал</w:t>
            </w:r>
            <w:r w:rsidRPr="00B46AFE">
              <w:rPr>
                <w:rFonts w:ascii="Times New Roman" w:hAnsi="Times New Roman" w:cs="Times New Roman"/>
              </w:rPr>
              <w:t>ь</w:t>
            </w:r>
            <w:r w:rsidRPr="00B46AFE">
              <w:rPr>
                <w:rFonts w:ascii="Times New Roman" w:hAnsi="Times New Roman" w:cs="Times New Roman"/>
              </w:rPr>
              <w:t>ной программы государственных гарантий оказания гражданам Российской Федерации беспла</w:t>
            </w:r>
            <w:r w:rsidRPr="00B46AFE">
              <w:rPr>
                <w:rFonts w:ascii="Times New Roman" w:hAnsi="Times New Roman" w:cs="Times New Roman"/>
              </w:rPr>
              <w:t>т</w:t>
            </w:r>
            <w:r w:rsidRPr="00B46AFE">
              <w:rPr>
                <w:rFonts w:ascii="Times New Roman" w:hAnsi="Times New Roman" w:cs="Times New Roman"/>
              </w:rPr>
              <w:t>ной медицинской помощи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28,59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28,29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22,78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19,84</w:t>
            </w:r>
          </w:p>
        </w:tc>
      </w:tr>
      <w:tr w:rsidR="00D60952" w:rsidRPr="00B46A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Размер дефицита обеспеченности врачебными кадрами -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35,0</w:t>
            </w:r>
          </w:p>
        </w:tc>
      </w:tr>
      <w:tr w:rsidR="00D60952" w:rsidRPr="00B46A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Размер дефицита обеспеченности врачебными кадрами, оказыва</w:t>
            </w:r>
            <w:r w:rsidRPr="00B46AFE">
              <w:rPr>
                <w:rFonts w:ascii="Times New Roman" w:hAnsi="Times New Roman" w:cs="Times New Roman"/>
              </w:rPr>
              <w:t>ю</w:t>
            </w:r>
            <w:r w:rsidRPr="00B46AFE">
              <w:rPr>
                <w:rFonts w:ascii="Times New Roman" w:hAnsi="Times New Roman" w:cs="Times New Roman"/>
              </w:rPr>
              <w:t>щими амбулаторную медици</w:t>
            </w:r>
            <w:r w:rsidRPr="00B46AFE">
              <w:rPr>
                <w:rFonts w:ascii="Times New Roman" w:hAnsi="Times New Roman" w:cs="Times New Roman"/>
              </w:rPr>
              <w:t>н</w:t>
            </w:r>
            <w:r w:rsidRPr="00B46AFE">
              <w:rPr>
                <w:rFonts w:ascii="Times New Roman" w:hAnsi="Times New Roman" w:cs="Times New Roman"/>
              </w:rPr>
              <w:t>скую помощь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31,8</w:t>
            </w:r>
          </w:p>
        </w:tc>
      </w:tr>
      <w:tr w:rsidR="00D60952" w:rsidRPr="00B46A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Размер дефицита обеспеченности врачебными кадрами, оказыва</w:t>
            </w:r>
            <w:r w:rsidRPr="00B46AFE">
              <w:rPr>
                <w:rFonts w:ascii="Times New Roman" w:hAnsi="Times New Roman" w:cs="Times New Roman"/>
              </w:rPr>
              <w:t>ю</w:t>
            </w:r>
            <w:r w:rsidRPr="00B46AFE">
              <w:rPr>
                <w:rFonts w:ascii="Times New Roman" w:hAnsi="Times New Roman" w:cs="Times New Roman"/>
              </w:rPr>
              <w:t>щими стационарную медици</w:t>
            </w:r>
            <w:r w:rsidRPr="00B46AFE">
              <w:rPr>
                <w:rFonts w:ascii="Times New Roman" w:hAnsi="Times New Roman" w:cs="Times New Roman"/>
              </w:rPr>
              <w:t>н</w:t>
            </w:r>
            <w:r w:rsidRPr="00B46AFE">
              <w:rPr>
                <w:rFonts w:ascii="Times New Roman" w:hAnsi="Times New Roman" w:cs="Times New Roman"/>
              </w:rPr>
              <w:t>скую помощь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40,0</w:t>
            </w:r>
          </w:p>
        </w:tc>
      </w:tr>
      <w:tr w:rsidR="00D60952" w:rsidRPr="00B46A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Размер дефицита обеспеченности врачебными кадрами, оказыва</w:t>
            </w:r>
            <w:r w:rsidRPr="00B46AFE">
              <w:rPr>
                <w:rFonts w:ascii="Times New Roman" w:hAnsi="Times New Roman" w:cs="Times New Roman"/>
              </w:rPr>
              <w:t>ю</w:t>
            </w:r>
            <w:r w:rsidRPr="00B46AFE">
              <w:rPr>
                <w:rFonts w:ascii="Times New Roman" w:hAnsi="Times New Roman" w:cs="Times New Roman"/>
              </w:rPr>
              <w:t>щими скорую медицинскую п</w:t>
            </w:r>
            <w:r w:rsidRPr="00B46AFE">
              <w:rPr>
                <w:rFonts w:ascii="Times New Roman" w:hAnsi="Times New Roman" w:cs="Times New Roman"/>
              </w:rPr>
              <w:t>о</w:t>
            </w:r>
            <w:r w:rsidRPr="00B46AFE">
              <w:rPr>
                <w:rFonts w:ascii="Times New Roman" w:hAnsi="Times New Roman" w:cs="Times New Roman"/>
              </w:rPr>
              <w:t>мощь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40,9</w:t>
            </w:r>
          </w:p>
        </w:tc>
      </w:tr>
      <w:tr w:rsidR="00D60952" w:rsidRPr="00B46A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Среднемесячная номинальная з</w:t>
            </w:r>
            <w:r w:rsidRPr="00B46AFE">
              <w:rPr>
                <w:rFonts w:ascii="Times New Roman" w:hAnsi="Times New Roman" w:cs="Times New Roman"/>
              </w:rPr>
              <w:t>а</w:t>
            </w:r>
            <w:r w:rsidRPr="00B46AFE">
              <w:rPr>
                <w:rFonts w:ascii="Times New Roman" w:hAnsi="Times New Roman" w:cs="Times New Roman"/>
              </w:rPr>
              <w:t>работная плата медицинских р</w:t>
            </w:r>
            <w:r w:rsidRPr="00B46AFE">
              <w:rPr>
                <w:rFonts w:ascii="Times New Roman" w:hAnsi="Times New Roman" w:cs="Times New Roman"/>
              </w:rPr>
              <w:t>а</w:t>
            </w:r>
            <w:r w:rsidRPr="00B46AFE">
              <w:rPr>
                <w:rFonts w:ascii="Times New Roman" w:hAnsi="Times New Roman" w:cs="Times New Roman"/>
              </w:rPr>
              <w:t>ботников, в т.ч.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11434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11554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12537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13300</w:t>
            </w:r>
          </w:p>
        </w:tc>
      </w:tr>
      <w:tr w:rsidR="00D60952" w:rsidRPr="00B46A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2.8.1.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Среднемесячная номинальная з</w:t>
            </w:r>
            <w:r w:rsidRPr="00B46AFE">
              <w:rPr>
                <w:rFonts w:ascii="Times New Roman" w:hAnsi="Times New Roman" w:cs="Times New Roman"/>
              </w:rPr>
              <w:t>а</w:t>
            </w:r>
            <w:r w:rsidRPr="00B46AFE">
              <w:rPr>
                <w:rFonts w:ascii="Times New Roman" w:hAnsi="Times New Roman" w:cs="Times New Roman"/>
              </w:rPr>
              <w:t>работная плата медицинских р</w:t>
            </w:r>
            <w:r w:rsidRPr="00B46AFE">
              <w:rPr>
                <w:rFonts w:ascii="Times New Roman" w:hAnsi="Times New Roman" w:cs="Times New Roman"/>
              </w:rPr>
              <w:t>а</w:t>
            </w:r>
            <w:r w:rsidRPr="00B46AFE">
              <w:rPr>
                <w:rFonts w:ascii="Times New Roman" w:hAnsi="Times New Roman" w:cs="Times New Roman"/>
              </w:rPr>
              <w:t>ботников ЛПУ, имеющих стаци</w:t>
            </w:r>
            <w:r w:rsidRPr="00B46AFE">
              <w:rPr>
                <w:rFonts w:ascii="Times New Roman" w:hAnsi="Times New Roman" w:cs="Times New Roman"/>
              </w:rPr>
              <w:t>о</w:t>
            </w:r>
            <w:r w:rsidRPr="00B46AFE">
              <w:rPr>
                <w:rFonts w:ascii="Times New Roman" w:hAnsi="Times New Roman" w:cs="Times New Roman"/>
              </w:rPr>
              <w:lastRenderedPageBreak/>
              <w:t>нары и внедряющих стандарты оказания медицинской помощи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lastRenderedPageBreak/>
              <w:t>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11198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11215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12337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14019</w:t>
            </w:r>
          </w:p>
        </w:tc>
      </w:tr>
      <w:tr w:rsidR="00D60952" w:rsidRPr="00B46A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lastRenderedPageBreak/>
              <w:t>2.8.2.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Среднемесячная номинальная з</w:t>
            </w:r>
            <w:r w:rsidRPr="00B46AFE">
              <w:rPr>
                <w:rFonts w:ascii="Times New Roman" w:hAnsi="Times New Roman" w:cs="Times New Roman"/>
              </w:rPr>
              <w:t>а</w:t>
            </w:r>
            <w:r w:rsidRPr="00B46AFE">
              <w:rPr>
                <w:rFonts w:ascii="Times New Roman" w:hAnsi="Times New Roman" w:cs="Times New Roman"/>
              </w:rPr>
              <w:t>работная плата врачей ЛПУ, им</w:t>
            </w:r>
            <w:r w:rsidRPr="00B46AFE">
              <w:rPr>
                <w:rFonts w:ascii="Times New Roman" w:hAnsi="Times New Roman" w:cs="Times New Roman"/>
              </w:rPr>
              <w:t>е</w:t>
            </w:r>
            <w:r w:rsidRPr="00B46AFE">
              <w:rPr>
                <w:rFonts w:ascii="Times New Roman" w:hAnsi="Times New Roman" w:cs="Times New Roman"/>
              </w:rPr>
              <w:t>ющих стационары и внедряющих стандарты оказания медицинской помощи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19839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19850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21835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24812</w:t>
            </w:r>
          </w:p>
        </w:tc>
      </w:tr>
      <w:tr w:rsidR="00D60952" w:rsidRPr="00B46A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2.8.3.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Среднемесячная номинальная з</w:t>
            </w:r>
            <w:r w:rsidRPr="00B46AFE">
              <w:rPr>
                <w:rFonts w:ascii="Times New Roman" w:hAnsi="Times New Roman" w:cs="Times New Roman"/>
              </w:rPr>
              <w:t>а</w:t>
            </w:r>
            <w:r w:rsidRPr="00B46AFE">
              <w:rPr>
                <w:rFonts w:ascii="Times New Roman" w:hAnsi="Times New Roman" w:cs="Times New Roman"/>
              </w:rPr>
              <w:t>работная плата средних медици</w:t>
            </w:r>
            <w:r w:rsidRPr="00B46AFE">
              <w:rPr>
                <w:rFonts w:ascii="Times New Roman" w:hAnsi="Times New Roman" w:cs="Times New Roman"/>
              </w:rPr>
              <w:t>н</w:t>
            </w:r>
            <w:r w:rsidRPr="00B46AFE">
              <w:rPr>
                <w:rFonts w:ascii="Times New Roman" w:hAnsi="Times New Roman" w:cs="Times New Roman"/>
              </w:rPr>
              <w:t>ских работников ЛПУ, имеющих стационары и внедряющих ста</w:t>
            </w:r>
            <w:r w:rsidRPr="00B46AFE">
              <w:rPr>
                <w:rFonts w:ascii="Times New Roman" w:hAnsi="Times New Roman" w:cs="Times New Roman"/>
              </w:rPr>
              <w:t>н</w:t>
            </w:r>
            <w:r w:rsidRPr="00B46AFE">
              <w:rPr>
                <w:rFonts w:ascii="Times New Roman" w:hAnsi="Times New Roman" w:cs="Times New Roman"/>
              </w:rPr>
              <w:t>дарты оказания медицинской п</w:t>
            </w:r>
            <w:r w:rsidRPr="00B46AFE">
              <w:rPr>
                <w:rFonts w:ascii="Times New Roman" w:hAnsi="Times New Roman" w:cs="Times New Roman"/>
              </w:rPr>
              <w:t>о</w:t>
            </w:r>
            <w:r w:rsidRPr="00B46AFE">
              <w:rPr>
                <w:rFonts w:ascii="Times New Roman" w:hAnsi="Times New Roman" w:cs="Times New Roman"/>
              </w:rPr>
              <w:t>мощи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11217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11324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12456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14155</w:t>
            </w:r>
          </w:p>
        </w:tc>
      </w:tr>
      <w:tr w:rsidR="00D60952" w:rsidRPr="00B46A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Фондовооруженность учреждений здравоохранения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рублей на одного врача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1816836,99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1915471,8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1990818,0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2250850,6</w:t>
            </w:r>
          </w:p>
        </w:tc>
      </w:tr>
      <w:tr w:rsidR="00D60952" w:rsidRPr="00B46A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Фондооснащенность учреждений здравоохранения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рублей на один квадра</w:t>
            </w:r>
            <w:r w:rsidRPr="00B46AFE">
              <w:rPr>
                <w:rFonts w:ascii="Times New Roman" w:hAnsi="Times New Roman" w:cs="Times New Roman"/>
              </w:rPr>
              <w:t>т</w:t>
            </w:r>
            <w:r w:rsidRPr="00B46AFE">
              <w:rPr>
                <w:rFonts w:ascii="Times New Roman" w:hAnsi="Times New Roman" w:cs="Times New Roman"/>
              </w:rPr>
              <w:t>ный метр площади зд</w:t>
            </w:r>
            <w:r w:rsidRPr="00B46AFE">
              <w:rPr>
                <w:rFonts w:ascii="Times New Roman" w:hAnsi="Times New Roman" w:cs="Times New Roman"/>
              </w:rPr>
              <w:t>а</w:t>
            </w:r>
            <w:r w:rsidRPr="00B46AFE">
              <w:rPr>
                <w:rFonts w:ascii="Times New Roman" w:hAnsi="Times New Roman" w:cs="Times New Roman"/>
              </w:rPr>
              <w:t>ний и сооружений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15259,8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17697,5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18433,9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19693,28</w:t>
            </w:r>
          </w:p>
        </w:tc>
      </w:tr>
      <w:tr w:rsidR="00D60952" w:rsidRPr="00B46A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Количество зданий учреждений здравоохранения, прошедших к</w:t>
            </w:r>
            <w:r w:rsidRPr="00B46AFE">
              <w:rPr>
                <w:rFonts w:ascii="Times New Roman" w:hAnsi="Times New Roman" w:cs="Times New Roman"/>
              </w:rPr>
              <w:t>а</w:t>
            </w:r>
            <w:r w:rsidRPr="00B46AFE">
              <w:rPr>
                <w:rFonts w:ascii="Times New Roman" w:hAnsi="Times New Roman" w:cs="Times New Roman"/>
              </w:rPr>
              <w:t>питальный ремонт из числа ну</w:t>
            </w:r>
            <w:r w:rsidRPr="00B46AFE">
              <w:rPr>
                <w:rFonts w:ascii="Times New Roman" w:hAnsi="Times New Roman" w:cs="Times New Roman"/>
              </w:rPr>
              <w:t>ж</w:t>
            </w:r>
            <w:r w:rsidRPr="00B46AFE">
              <w:rPr>
                <w:rFonts w:ascii="Times New Roman" w:hAnsi="Times New Roman" w:cs="Times New Roman"/>
              </w:rPr>
              <w:t>дающихся в нем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2,21</w:t>
            </w:r>
          </w:p>
        </w:tc>
      </w:tr>
      <w:tr w:rsidR="00D60952" w:rsidRPr="00B46A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Количество учреждений здрав</w:t>
            </w:r>
            <w:r w:rsidRPr="00B46AFE">
              <w:rPr>
                <w:rFonts w:ascii="Times New Roman" w:hAnsi="Times New Roman" w:cs="Times New Roman"/>
              </w:rPr>
              <w:t>о</w:t>
            </w:r>
            <w:r w:rsidRPr="00B46AFE">
              <w:rPr>
                <w:rFonts w:ascii="Times New Roman" w:hAnsi="Times New Roman" w:cs="Times New Roman"/>
              </w:rPr>
              <w:t>охранения, материально-техническое оснащение которых приведено в соответствие с п</w:t>
            </w:r>
            <w:r w:rsidRPr="00B46AFE">
              <w:rPr>
                <w:rFonts w:ascii="Times New Roman" w:hAnsi="Times New Roman" w:cs="Times New Roman"/>
              </w:rPr>
              <w:t>о</w:t>
            </w:r>
            <w:r w:rsidRPr="00B46AFE">
              <w:rPr>
                <w:rFonts w:ascii="Times New Roman" w:hAnsi="Times New Roman" w:cs="Times New Roman"/>
              </w:rPr>
              <w:t>рядками оказания медицинской помощи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64</w:t>
            </w:r>
          </w:p>
        </w:tc>
      </w:tr>
      <w:tr w:rsidR="00D60952" w:rsidRPr="00B46A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bookmarkStart w:id="9" w:name="sub_9"/>
            <w:r w:rsidRPr="00B46AFE">
              <w:rPr>
                <w:rFonts w:ascii="Times New Roman" w:hAnsi="Times New Roman" w:cs="Times New Roman"/>
              </w:rPr>
              <w:t>2.13.</w:t>
            </w:r>
            <w:bookmarkEnd w:id="9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Количество пациентов, у которых ведутся электронные медици</w:t>
            </w:r>
            <w:r w:rsidRPr="00B46AFE">
              <w:rPr>
                <w:rFonts w:ascii="Times New Roman" w:hAnsi="Times New Roman" w:cs="Times New Roman"/>
              </w:rPr>
              <w:t>н</w:t>
            </w:r>
            <w:r w:rsidRPr="00B46AFE">
              <w:rPr>
                <w:rFonts w:ascii="Times New Roman" w:hAnsi="Times New Roman" w:cs="Times New Roman"/>
              </w:rPr>
              <w:t>ские карты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40,0</w:t>
            </w:r>
          </w:p>
        </w:tc>
      </w:tr>
      <w:tr w:rsidR="00D60952" w:rsidRPr="00B46A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Количество ГУЗ (МУЗ), ос</w:t>
            </w:r>
            <w:r w:rsidRPr="00B46AFE">
              <w:rPr>
                <w:rFonts w:ascii="Times New Roman" w:hAnsi="Times New Roman" w:cs="Times New Roman"/>
              </w:rPr>
              <w:t>у</w:t>
            </w:r>
            <w:r w:rsidRPr="00B46AFE">
              <w:rPr>
                <w:rFonts w:ascii="Times New Roman" w:hAnsi="Times New Roman" w:cs="Times New Roman"/>
              </w:rPr>
              <w:t>ществляющих автоматизирова</w:t>
            </w:r>
            <w:r w:rsidRPr="00B46AFE">
              <w:rPr>
                <w:rFonts w:ascii="Times New Roman" w:hAnsi="Times New Roman" w:cs="Times New Roman"/>
              </w:rPr>
              <w:t>н</w:t>
            </w:r>
            <w:r w:rsidRPr="00B46AFE">
              <w:rPr>
                <w:rFonts w:ascii="Times New Roman" w:hAnsi="Times New Roman" w:cs="Times New Roman"/>
              </w:rPr>
              <w:t>ную запись на прием к врачу с и</w:t>
            </w:r>
            <w:r w:rsidRPr="00B46AFE">
              <w:rPr>
                <w:rFonts w:ascii="Times New Roman" w:hAnsi="Times New Roman" w:cs="Times New Roman"/>
              </w:rPr>
              <w:t>с</w:t>
            </w:r>
            <w:r w:rsidRPr="00B46AFE">
              <w:rPr>
                <w:rFonts w:ascii="Times New Roman" w:hAnsi="Times New Roman" w:cs="Times New Roman"/>
              </w:rPr>
              <w:t xml:space="preserve">пользованием сети Интернет и </w:t>
            </w:r>
            <w:r w:rsidRPr="00B46AFE">
              <w:rPr>
                <w:rFonts w:ascii="Times New Roman" w:hAnsi="Times New Roman" w:cs="Times New Roman"/>
              </w:rPr>
              <w:lastRenderedPageBreak/>
              <w:t>информационно-справочных се</w:t>
            </w:r>
            <w:r w:rsidRPr="00B46AFE">
              <w:rPr>
                <w:rFonts w:ascii="Times New Roman" w:hAnsi="Times New Roman" w:cs="Times New Roman"/>
              </w:rPr>
              <w:t>н</w:t>
            </w:r>
            <w:r w:rsidRPr="00B46AFE">
              <w:rPr>
                <w:rFonts w:ascii="Times New Roman" w:hAnsi="Times New Roman" w:cs="Times New Roman"/>
              </w:rPr>
              <w:t>сорных терминалов (инфоматов), к общему количеству ГУЗ (МУЗ)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100</w:t>
            </w:r>
          </w:p>
        </w:tc>
      </w:tr>
      <w:tr w:rsidR="00D60952" w:rsidRPr="00B46A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lastRenderedPageBreak/>
              <w:t>2.15.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Количество ГУЗ (МУЗ), испол</w:t>
            </w:r>
            <w:r w:rsidRPr="00B46AFE">
              <w:rPr>
                <w:rFonts w:ascii="Times New Roman" w:hAnsi="Times New Roman" w:cs="Times New Roman"/>
              </w:rPr>
              <w:t>ь</w:t>
            </w:r>
            <w:r w:rsidRPr="00B46AFE">
              <w:rPr>
                <w:rFonts w:ascii="Times New Roman" w:hAnsi="Times New Roman" w:cs="Times New Roman"/>
              </w:rPr>
              <w:t>зующих электронный документ</w:t>
            </w:r>
            <w:r w:rsidRPr="00B46AFE">
              <w:rPr>
                <w:rFonts w:ascii="Times New Roman" w:hAnsi="Times New Roman" w:cs="Times New Roman"/>
              </w:rPr>
              <w:t>о</w:t>
            </w:r>
            <w:r w:rsidRPr="00B46AFE">
              <w:rPr>
                <w:rFonts w:ascii="Times New Roman" w:hAnsi="Times New Roman" w:cs="Times New Roman"/>
              </w:rPr>
              <w:t>оборот при обмене медицинской информацией, от общего колич</w:t>
            </w:r>
            <w:r w:rsidRPr="00B46AFE">
              <w:rPr>
                <w:rFonts w:ascii="Times New Roman" w:hAnsi="Times New Roman" w:cs="Times New Roman"/>
              </w:rPr>
              <w:t>е</w:t>
            </w:r>
            <w:r w:rsidRPr="00B46AFE">
              <w:rPr>
                <w:rFonts w:ascii="Times New Roman" w:hAnsi="Times New Roman" w:cs="Times New Roman"/>
              </w:rPr>
              <w:t>ства ГУ (МУ)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100</w:t>
            </w:r>
          </w:p>
        </w:tc>
      </w:tr>
      <w:tr w:rsidR="00D60952" w:rsidRPr="00B46A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Количество врачей-специалистов, оказывающих амбулаторную м</w:t>
            </w:r>
            <w:r w:rsidRPr="00B46AFE">
              <w:rPr>
                <w:rFonts w:ascii="Times New Roman" w:hAnsi="Times New Roman" w:cs="Times New Roman"/>
              </w:rPr>
              <w:t>е</w:t>
            </w:r>
            <w:r w:rsidRPr="00B46AFE">
              <w:rPr>
                <w:rFonts w:ascii="Times New Roman" w:hAnsi="Times New Roman" w:cs="Times New Roman"/>
              </w:rPr>
              <w:t>дицинскую помощь, которым б</w:t>
            </w:r>
            <w:r w:rsidRPr="00B46AFE">
              <w:rPr>
                <w:rFonts w:ascii="Times New Roman" w:hAnsi="Times New Roman" w:cs="Times New Roman"/>
              </w:rPr>
              <w:t>ы</w:t>
            </w:r>
            <w:r w:rsidRPr="00B46AFE">
              <w:rPr>
                <w:rFonts w:ascii="Times New Roman" w:hAnsi="Times New Roman" w:cs="Times New Roman"/>
              </w:rPr>
              <w:t>ли осуществлены денежные в</w:t>
            </w:r>
            <w:r w:rsidRPr="00B46AFE">
              <w:rPr>
                <w:rFonts w:ascii="Times New Roman" w:hAnsi="Times New Roman" w:cs="Times New Roman"/>
              </w:rPr>
              <w:t>ы</w:t>
            </w:r>
            <w:r w:rsidRPr="00B46AFE">
              <w:rPr>
                <w:rFonts w:ascii="Times New Roman" w:hAnsi="Times New Roman" w:cs="Times New Roman"/>
              </w:rPr>
              <w:t>платы стимулирующего характера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100,0</w:t>
            </w:r>
          </w:p>
        </w:tc>
      </w:tr>
      <w:tr w:rsidR="00D60952" w:rsidRPr="00B46A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Количество среднего медици</w:t>
            </w:r>
            <w:r w:rsidRPr="00B46AFE">
              <w:rPr>
                <w:rFonts w:ascii="Times New Roman" w:hAnsi="Times New Roman" w:cs="Times New Roman"/>
              </w:rPr>
              <w:t>н</w:t>
            </w:r>
            <w:r w:rsidRPr="00B46AFE">
              <w:rPr>
                <w:rFonts w:ascii="Times New Roman" w:hAnsi="Times New Roman" w:cs="Times New Roman"/>
              </w:rPr>
              <w:t>ского персонала, работающего с врачами-специалистами, либо оказывающего амбулаторную м</w:t>
            </w:r>
            <w:r w:rsidRPr="00B46AFE">
              <w:rPr>
                <w:rFonts w:ascii="Times New Roman" w:hAnsi="Times New Roman" w:cs="Times New Roman"/>
              </w:rPr>
              <w:t>е</w:t>
            </w:r>
            <w:r w:rsidRPr="00B46AFE">
              <w:rPr>
                <w:rFonts w:ascii="Times New Roman" w:hAnsi="Times New Roman" w:cs="Times New Roman"/>
              </w:rPr>
              <w:t>дицинскую помощь самосто</w:t>
            </w:r>
            <w:r w:rsidRPr="00B46AFE">
              <w:rPr>
                <w:rFonts w:ascii="Times New Roman" w:hAnsi="Times New Roman" w:cs="Times New Roman"/>
              </w:rPr>
              <w:t>я</w:t>
            </w:r>
            <w:r w:rsidRPr="00B46AFE">
              <w:rPr>
                <w:rFonts w:ascii="Times New Roman" w:hAnsi="Times New Roman" w:cs="Times New Roman"/>
              </w:rPr>
              <w:t>тельно, которому были осущест</w:t>
            </w:r>
            <w:r w:rsidRPr="00B46AFE">
              <w:rPr>
                <w:rFonts w:ascii="Times New Roman" w:hAnsi="Times New Roman" w:cs="Times New Roman"/>
              </w:rPr>
              <w:t>в</w:t>
            </w:r>
            <w:r w:rsidRPr="00B46AFE">
              <w:rPr>
                <w:rFonts w:ascii="Times New Roman" w:hAnsi="Times New Roman" w:cs="Times New Roman"/>
              </w:rPr>
              <w:t>лены денежные выплаты стим</w:t>
            </w:r>
            <w:r w:rsidRPr="00B46AFE">
              <w:rPr>
                <w:rFonts w:ascii="Times New Roman" w:hAnsi="Times New Roman" w:cs="Times New Roman"/>
              </w:rPr>
              <w:t>у</w:t>
            </w:r>
            <w:r w:rsidRPr="00B46AFE">
              <w:rPr>
                <w:rFonts w:ascii="Times New Roman" w:hAnsi="Times New Roman" w:cs="Times New Roman"/>
              </w:rPr>
              <w:t>лирующего характера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Pr="00B46AFE" w:rsidRDefault="00D60952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6AFE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F92326" w:rsidRPr="00B46AFE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</w:rPr>
      </w:pPr>
    </w:p>
    <w:p w:rsidR="00F92326" w:rsidRPr="00B46AFE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color w:val="auto"/>
        </w:rPr>
      </w:pPr>
      <w:bookmarkStart w:id="10" w:name="sub_104"/>
    </w:p>
    <w:p w:rsidR="00F92326" w:rsidRPr="00B46AFE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color w:val="auto"/>
        </w:rPr>
      </w:pPr>
    </w:p>
    <w:p w:rsidR="00F92326" w:rsidRPr="00B46AFE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color w:val="auto"/>
        </w:rPr>
      </w:pPr>
    </w:p>
    <w:p w:rsidR="00F92326" w:rsidRPr="00B46AFE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color w:val="auto"/>
        </w:rPr>
      </w:pPr>
    </w:p>
    <w:p w:rsidR="00F92326" w:rsidRPr="00B46AFE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color w:val="auto"/>
        </w:rPr>
      </w:pPr>
    </w:p>
    <w:p w:rsidR="00F92326" w:rsidRPr="009849D1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</w:p>
    <w:p w:rsidR="00F92326" w:rsidRPr="009849D1" w:rsidRDefault="00F92326" w:rsidP="00D60952">
      <w:pPr>
        <w:pStyle w:val="1"/>
        <w:shd w:val="clear" w:color="auto" w:fill="FFFFFF" w:themeFill="background1"/>
        <w:spacing w:before="0" w:after="0"/>
        <w:jc w:val="left"/>
        <w:rPr>
          <w:rFonts w:ascii="Times New Roman" w:hAnsi="Times New Roman" w:cs="Times New Roman"/>
          <w:color w:val="auto"/>
          <w:sz w:val="27"/>
          <w:szCs w:val="27"/>
        </w:rPr>
        <w:sectPr w:rsidR="00F92326" w:rsidRPr="009849D1" w:rsidSect="00AE214F">
          <w:pgSz w:w="16837" w:h="11905" w:orient="landscape"/>
          <w:pgMar w:top="1134" w:right="1134" w:bottom="850" w:left="1134" w:header="720" w:footer="720" w:gutter="0"/>
          <w:cols w:space="720"/>
          <w:noEndnote/>
          <w:docGrid w:linePitch="326"/>
        </w:sectPr>
      </w:pPr>
    </w:p>
    <w:bookmarkEnd w:id="10"/>
    <w:p w:rsidR="00F92326" w:rsidRPr="009849D1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9849D1">
        <w:rPr>
          <w:rFonts w:ascii="Times New Roman" w:hAnsi="Times New Roman" w:cs="Times New Roman"/>
          <w:color w:val="auto"/>
          <w:sz w:val="27"/>
          <w:szCs w:val="27"/>
        </w:rPr>
        <w:lastRenderedPageBreak/>
        <w:t>4. Система мероприятий по реализации Программы</w:t>
      </w:r>
    </w:p>
    <w:p w:rsidR="00F92326" w:rsidRPr="009849D1" w:rsidRDefault="00F92326" w:rsidP="00D60952">
      <w:pPr>
        <w:shd w:val="clear" w:color="auto" w:fill="FFFFFF" w:themeFill="background1"/>
        <w:jc w:val="center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(приложение 1)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bookmarkStart w:id="11" w:name="sub_105"/>
      <w:r w:rsidRPr="009849D1">
        <w:rPr>
          <w:rFonts w:ascii="Times New Roman" w:hAnsi="Times New Roman" w:cs="Times New Roman"/>
          <w:color w:val="auto"/>
          <w:sz w:val="27"/>
          <w:szCs w:val="27"/>
        </w:rPr>
        <w:t>5. Содержание проблемы</w:t>
      </w:r>
    </w:p>
    <w:bookmarkEnd w:id="11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Программа представляет собой комплекс социально-экономических, организац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онных и других мероприятий, взаимосвязанных по ресурсам, исполнителям, срокам 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ализации и направленных на модернизацию здравоохранения в Республике Татарстан.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Программа разработана в соответствии со следующими нормативными правов</w:t>
      </w:r>
      <w:r w:rsidRPr="009849D1">
        <w:rPr>
          <w:rFonts w:ascii="Times New Roman" w:hAnsi="Times New Roman" w:cs="Times New Roman"/>
          <w:sz w:val="27"/>
          <w:szCs w:val="27"/>
        </w:rPr>
        <w:t>ы</w:t>
      </w:r>
      <w:r w:rsidRPr="009849D1">
        <w:rPr>
          <w:rFonts w:ascii="Times New Roman" w:hAnsi="Times New Roman" w:cs="Times New Roman"/>
          <w:sz w:val="27"/>
          <w:szCs w:val="27"/>
        </w:rPr>
        <w:t>ми актами Российской Федерации и Республики Татарстан, регулирующими вопросы охраны здоровья граждан:</w:t>
      </w:r>
    </w:p>
    <w:p w:rsidR="00F92326" w:rsidRPr="009849D1" w:rsidRDefault="00DB4A6A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hyperlink r:id="rId11" w:history="1">
        <w:r w:rsidR="00F92326"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Федеральный закон</w:t>
        </w:r>
      </w:hyperlink>
      <w:r w:rsidR="00F92326"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F92326" w:rsidRPr="009849D1">
        <w:rPr>
          <w:rFonts w:ascii="Times New Roman" w:hAnsi="Times New Roman" w:cs="Times New Roman"/>
          <w:sz w:val="27"/>
          <w:szCs w:val="27"/>
        </w:rPr>
        <w:t>Об обязательном медицинском страховании в Российской Федерации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="00F92326" w:rsidRPr="009849D1">
        <w:rPr>
          <w:rFonts w:ascii="Times New Roman" w:hAnsi="Times New Roman" w:cs="Times New Roman"/>
          <w:sz w:val="27"/>
          <w:szCs w:val="27"/>
        </w:rPr>
        <w:t>;</w:t>
      </w:r>
    </w:p>
    <w:p w:rsidR="00F92326" w:rsidRPr="009849D1" w:rsidRDefault="00DB4A6A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hyperlink r:id="rId12" w:history="1">
        <w:r w:rsidR="00F92326"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Основы законодательства</w:t>
        </w:r>
      </w:hyperlink>
      <w:r w:rsidR="00F92326" w:rsidRPr="009849D1">
        <w:rPr>
          <w:rFonts w:ascii="Times New Roman" w:hAnsi="Times New Roman" w:cs="Times New Roman"/>
          <w:sz w:val="27"/>
          <w:szCs w:val="27"/>
        </w:rPr>
        <w:t xml:space="preserve"> Российской Федерации об охране здоровья граждан (утвержденные Верховным Советом Российской Федерации 22.07.1993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="00F92326" w:rsidRPr="009849D1">
        <w:rPr>
          <w:rFonts w:ascii="Times New Roman" w:hAnsi="Times New Roman" w:cs="Times New Roman"/>
          <w:sz w:val="27"/>
          <w:szCs w:val="27"/>
        </w:rPr>
        <w:t> 5487-1) (с последующими изменениями);</w:t>
      </w:r>
    </w:p>
    <w:p w:rsidR="00F92326" w:rsidRPr="009849D1" w:rsidRDefault="00DB4A6A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hyperlink w:anchor="sub_0" w:history="1">
        <w:r w:rsidR="00F92326"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постановление</w:t>
        </w:r>
      </w:hyperlink>
      <w:r w:rsidR="00F92326" w:rsidRPr="009849D1">
        <w:rPr>
          <w:rFonts w:ascii="Times New Roman" w:hAnsi="Times New Roman" w:cs="Times New Roman"/>
          <w:sz w:val="27"/>
          <w:szCs w:val="27"/>
        </w:rPr>
        <w:t xml:space="preserve"> Кабинета Министров Республики Татарстан от 10.03.2011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 179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Об утверждении программы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F92326" w:rsidRPr="009849D1">
        <w:rPr>
          <w:rFonts w:ascii="Times New Roman" w:hAnsi="Times New Roman" w:cs="Times New Roman"/>
          <w:sz w:val="27"/>
          <w:szCs w:val="27"/>
        </w:rPr>
        <w:t>Модернизация здравоохранения Республики Татарстан на 2011-2012 годы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="00F92326" w:rsidRPr="009849D1">
        <w:rPr>
          <w:rFonts w:ascii="Times New Roman" w:hAnsi="Times New Roman" w:cs="Times New Roman"/>
          <w:sz w:val="27"/>
          <w:szCs w:val="27"/>
        </w:rPr>
        <w:t>;</w:t>
      </w:r>
    </w:p>
    <w:p w:rsidR="00F92326" w:rsidRPr="009849D1" w:rsidRDefault="00DB4A6A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hyperlink r:id="rId13" w:history="1">
        <w:r w:rsidR="00F92326"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распоряжение</w:t>
        </w:r>
      </w:hyperlink>
      <w:r w:rsidR="00F92326" w:rsidRPr="009849D1">
        <w:rPr>
          <w:rFonts w:ascii="Times New Roman" w:hAnsi="Times New Roman" w:cs="Times New Roman"/>
          <w:sz w:val="27"/>
          <w:szCs w:val="27"/>
        </w:rPr>
        <w:t xml:space="preserve"> Кабинета Министров Республики Татарстан от 18.06.2010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 960-р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F92326" w:rsidRPr="009849D1">
        <w:rPr>
          <w:rFonts w:ascii="Times New Roman" w:hAnsi="Times New Roman" w:cs="Times New Roman"/>
          <w:sz w:val="27"/>
          <w:szCs w:val="27"/>
        </w:rPr>
        <w:t>О создании межведомственной рабочей группы по разработке региональной програ</w:t>
      </w:r>
      <w:r w:rsidR="00F92326" w:rsidRPr="009849D1">
        <w:rPr>
          <w:rFonts w:ascii="Times New Roman" w:hAnsi="Times New Roman" w:cs="Times New Roman"/>
          <w:sz w:val="27"/>
          <w:szCs w:val="27"/>
        </w:rPr>
        <w:t>м</w:t>
      </w:r>
      <w:r w:rsidR="00F92326" w:rsidRPr="009849D1">
        <w:rPr>
          <w:rFonts w:ascii="Times New Roman" w:hAnsi="Times New Roman" w:cs="Times New Roman"/>
          <w:sz w:val="27"/>
          <w:szCs w:val="27"/>
        </w:rPr>
        <w:t>мы по модернизации здравоохранения Республики Татарстан на 2011-2012 годы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="00F92326" w:rsidRPr="009849D1">
        <w:rPr>
          <w:rFonts w:ascii="Times New Roman" w:hAnsi="Times New Roman" w:cs="Times New Roman"/>
          <w:sz w:val="27"/>
          <w:szCs w:val="27"/>
        </w:rPr>
        <w:t>;</w:t>
      </w:r>
    </w:p>
    <w:p w:rsidR="00F92326" w:rsidRPr="009849D1" w:rsidRDefault="00F92326" w:rsidP="00D60952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трехстороннее Соглашение от 18.03.2011 № 390 между Кабинетом Министров Республики Татарстан, Министерством здравоохранения и социального развития Ро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 xml:space="preserve">сийской Федерации, Федеральным фондом обязательного медицинского страхования о финансовом обеспечении программы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Модернизация здравоохранения Республики Т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тарстан на 2011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2012 годы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;</w:t>
      </w:r>
    </w:p>
    <w:p w:rsidR="00F92326" w:rsidRPr="009849D1" w:rsidRDefault="00F92326" w:rsidP="00D60952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постановление Кабинета Министров Республики Татарстан от 31.03.2011 № 245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 xml:space="preserve">О мерах по реализации мероприятий программы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 xml:space="preserve">Модернизации здравоохранения Республики Татарстан на 2011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2012 годы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(постановлением  Кабинета Министров Республики Татарстан от 25.07.2011 № 581 и от 05.12.2011 №993внесены изменения);  </w:t>
      </w:r>
    </w:p>
    <w:p w:rsidR="00F92326" w:rsidRPr="009849D1" w:rsidRDefault="00F92326" w:rsidP="00D60952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постановление Кабинета Министров Республики Татарстан от 18.04.2011 № 308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 xml:space="preserve">О расходовании средств, поступивших для реализации программы 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 xml:space="preserve">Модернизации здравоохранения Республики Татарстан на 2011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2012 годы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учреждениями здрав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охранения Республики Татарстан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(внесены изменения Постановлением Кабинета М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нистров Республики Татарстан от 30.05.2011 № 438 и от 14.09.2011 № 766).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Программа обсуждена: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 общественными организациями,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 руководителями учреждений здравоохранения и главными внештатными сп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циалистами министерства в рамках дня главного врача,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на Экспертном Совете Татарстанского Регионального отделения Всероссийской политической партии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Единая Россия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 некоммерческим партнерством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Ассоциация медицинских работников Респу</w:t>
      </w:r>
      <w:r w:rsidRPr="009849D1">
        <w:rPr>
          <w:rFonts w:ascii="Times New Roman" w:hAnsi="Times New Roman" w:cs="Times New Roman"/>
          <w:sz w:val="27"/>
          <w:szCs w:val="27"/>
        </w:rPr>
        <w:t>б</w:t>
      </w:r>
      <w:r w:rsidRPr="009849D1">
        <w:rPr>
          <w:rFonts w:ascii="Times New Roman" w:hAnsi="Times New Roman" w:cs="Times New Roman"/>
          <w:sz w:val="27"/>
          <w:szCs w:val="27"/>
        </w:rPr>
        <w:t>лики Татарстан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 Татарстанской организацией профсоюза работников здравоохранения Росси</w:t>
      </w:r>
      <w:r w:rsidRPr="009849D1">
        <w:rPr>
          <w:rFonts w:ascii="Times New Roman" w:hAnsi="Times New Roman" w:cs="Times New Roman"/>
          <w:sz w:val="27"/>
          <w:szCs w:val="27"/>
        </w:rPr>
        <w:t>й</w:t>
      </w:r>
      <w:r w:rsidRPr="009849D1">
        <w:rPr>
          <w:rFonts w:ascii="Times New Roman" w:hAnsi="Times New Roman" w:cs="Times New Roman"/>
          <w:sz w:val="27"/>
          <w:szCs w:val="27"/>
        </w:rPr>
        <w:t>ской Федерации.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lastRenderedPageBreak/>
        <w:t>Проект Программы прошел обсуждение в Комитете Государственного Совета Республики Татарстан по социальной политике, где был одобрен и поддержан.</w:t>
      </w:r>
    </w:p>
    <w:p w:rsidR="00F92326" w:rsidRPr="009849D1" w:rsidRDefault="00F92326" w:rsidP="00D60952">
      <w:pPr>
        <w:widowControl/>
        <w:shd w:val="clear" w:color="auto" w:fill="FFFFFF" w:themeFill="background1"/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На официальном сайте Министерства здравоохранения Республики Татарстан с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здан раздел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Модернизация здравоохранения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. В разделе публикуются нормативно-правовые документы Российской Федерации и Республики Татарстан, программа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М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дернизация здравоохранения Республики Татарстан на 2011-2012 г.г.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отчеты по пр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грамме. Отдельно создан раздел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 xml:space="preserve">Координационный совет  по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контролю за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реализацией программы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 xml:space="preserve">Модернизация здравоохранения Республики Татарстан на 2011-2012 </w:t>
      </w:r>
      <w:r w:rsidR="009849D1" w:rsidRPr="009849D1">
        <w:rPr>
          <w:rFonts w:ascii="Times New Roman" w:hAnsi="Times New Roman" w:cs="Times New Roman"/>
          <w:sz w:val="27"/>
          <w:szCs w:val="27"/>
        </w:rPr>
        <w:t>г</w:t>
      </w:r>
      <w:r w:rsidR="009849D1" w:rsidRPr="009849D1">
        <w:rPr>
          <w:rFonts w:ascii="Times New Roman" w:hAnsi="Times New Roman" w:cs="Times New Roman"/>
          <w:sz w:val="27"/>
          <w:szCs w:val="27"/>
        </w:rPr>
        <w:t>о</w:t>
      </w:r>
      <w:r w:rsidR="009849D1" w:rsidRPr="009849D1">
        <w:rPr>
          <w:rFonts w:ascii="Times New Roman" w:hAnsi="Times New Roman" w:cs="Times New Roman"/>
          <w:sz w:val="27"/>
          <w:szCs w:val="27"/>
        </w:rPr>
        <w:t>ды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="009849D1" w:rsidRPr="009849D1">
        <w:rPr>
          <w:rFonts w:ascii="Times New Roman" w:hAnsi="Times New Roman" w:cs="Times New Roman"/>
          <w:sz w:val="27"/>
          <w:szCs w:val="27"/>
        </w:rPr>
        <w:t>.</w:t>
      </w:r>
    </w:p>
    <w:p w:rsidR="009849D1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bookmarkStart w:id="12" w:name="sub_106"/>
      <w:r w:rsidRPr="009849D1">
        <w:rPr>
          <w:rFonts w:ascii="Times New Roman" w:hAnsi="Times New Roman" w:cs="Times New Roman"/>
          <w:color w:val="auto"/>
          <w:sz w:val="27"/>
          <w:szCs w:val="27"/>
        </w:rPr>
        <w:t>6. Анализ демографической ситуации и современного состояния</w:t>
      </w:r>
    </w:p>
    <w:p w:rsidR="00F92326" w:rsidRPr="009849D1" w:rsidRDefault="00F92326" w:rsidP="009849D1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9849D1">
        <w:rPr>
          <w:rFonts w:ascii="Times New Roman" w:hAnsi="Times New Roman" w:cs="Times New Roman"/>
          <w:color w:val="auto"/>
          <w:sz w:val="27"/>
          <w:szCs w:val="27"/>
        </w:rPr>
        <w:t xml:space="preserve"> системы здравоохранения</w:t>
      </w:r>
    </w:p>
    <w:bookmarkEnd w:id="12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На территории Республики Татарстан, занимающей площадь 67836,2 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м, пр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живает 3768,6 тыс. человек, что составляет 2,6 процента от общей численности насел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ния Российской Федерации.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Численность постоянного населения в республике за последние 5 лет сохраняется стабильной (2005 г. - 3768,5 тыс. человек, 2009 г. - 3768,6 тыс. человек, 2010 г.- 3 778,5 тыс. человек).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Возрастная структура за 5 лет меняется в сторону увеличения конти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гента трудоспособного и старше трудоспособного возраста. Удельный вес лиц труд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способного возраста в общей численности населения республики в сравнении с 2005 годом увеличился на 0,8 процента и составил на начало 2010 года 63,0 процента.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Чи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 xml:space="preserve">ленность контингента лиц старшего возраста и их доля в общей численности населения увеличились (20,5 процента в 2009 году против 19,7 процента в 2005 году), численность детей 0-15 лет сократилась по сравнению с 2005 годом на </w:t>
      </w:r>
      <w:r w:rsidR="006F4936" w:rsidRPr="009849D1">
        <w:rPr>
          <w:rFonts w:ascii="Times New Roman" w:hAnsi="Times New Roman" w:cs="Times New Roman"/>
          <w:sz w:val="27"/>
          <w:szCs w:val="27"/>
        </w:rPr>
        <w:t xml:space="preserve">     </w:t>
      </w:r>
      <w:r w:rsidRPr="009849D1">
        <w:rPr>
          <w:rFonts w:ascii="Times New Roman" w:hAnsi="Times New Roman" w:cs="Times New Roman"/>
          <w:sz w:val="27"/>
          <w:szCs w:val="27"/>
        </w:rPr>
        <w:t>6,5 процента и составила на начало 2010 года 577967 человек (15,3 процента от общего числа жителей).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Числе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ность сельского населения составляет 25,1 процента от общей численности населения республики, за 5 лет снизилась на 1,8 процента.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Показатель ожидаемой продолжительности предстоящей жизни населения в 2009 г. составил 70,06 лет, в том числе для мужчин - 63,98 лет, женщин - 76,17 лет (в 2005 г. - 67,95; 61,33; 75,01 лет соответственно).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Продолжает снижаться показатель естественной убыли населения, который в 2009 году составил (-)0,3 на 1000 населения (в 2005 г. (-)4,0 на 1000 населения), в 2010 году (-)0,2. Снижение идет как за счет роста рождаемости, так и снижения смертности. За период 2005-2009 гг. показатель рождаемости увеличился на 26,5 процента и сост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вил в 2009 г. 12,4 на 1000 населения, в 2010 году 12,9 на 1000 населения. Смертность населения сократилась на 7,3 процента и составила в 2009 г. 12,7 на 1000 среднегодов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го постоянного населения.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2009 г. в структуре смертности населения ведущее место занимают болезни с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стемы кровообращения - 65,8 процента, новообразования - 14,7 процента, травмы, отравления и внешние причины - 10,0 процента. Уровень смертности населения от б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лезней системы кровообращения составил 796,7 на 100 тыс. населения, что на 2,5 пр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цента ниже показателя 2008 г. (817,3 на 100 тыс. населения). Смертность от новообр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зований составила 182,4 на 100 тыс. населения, что на 2,5 процента выше показателя 2008 г. (177,9 на 100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.н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аселения). Смертность от внешних причин составила 131,9 на 100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.н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аселения, что на 4,6 процента ниже показателя 2008 г. (138,3 на 100 тыс.населения).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За период 2005-2009 гг. снизилась смертность населения республики от болезней 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системы кровообращения на 6,0 процента (в 2005 г. - 848,6, в 2009 г. - 796,7 на 100 тыс. населения), смертность трудоспособного населения - на 22,5 процента (в 2005 г. - 668,8, в 2009 г. - 518,5 случая на 100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.н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аселения соответствующего возраста). 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За трехлетний период показатель смертности от инсульта  снизился на 13,1 пр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цента и составил в 2009 г. 169,4 на 100 тысяч взрослого населения.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2009 г. в структуре общей смертности населения новообразования занимали  II место (14,7 процента), трудоспособного возраста - третье место (2009 г. - 13,9 процента, 2005 г. - </w:t>
      </w:r>
      <w:r w:rsidR="006F4936" w:rsidRPr="009849D1">
        <w:rPr>
          <w:rFonts w:ascii="Times New Roman" w:hAnsi="Times New Roman" w:cs="Times New Roman"/>
          <w:sz w:val="27"/>
          <w:szCs w:val="27"/>
        </w:rPr>
        <w:t xml:space="preserve">   </w:t>
      </w:r>
      <w:r w:rsidRPr="009849D1">
        <w:rPr>
          <w:rFonts w:ascii="Times New Roman" w:hAnsi="Times New Roman" w:cs="Times New Roman"/>
          <w:sz w:val="27"/>
          <w:szCs w:val="27"/>
        </w:rPr>
        <w:t>11,0 процента). Из числа больных злокачественными новообразованиями, взятых под наблюдение за последние 5 лет, 53,9 процента составляют лица, у которых выявлены злокачественные новообразования на III и IV стадиях.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Смертность от туберкулеза в 2009 г. уменьшилась по сравнению с 2008 г. на 2,0 процента и составила 9,9 на 100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.н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аселения (2008 г. - 10,1; 2007 г. - 10,0; 2006 г. - 10,2 на 100 тыс. населения); показатель в 1,8 раза ниже, чем в Российской Федерации, и в 1,5 раза ниже, чем в Приволжском федеральном округе.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Уровень первичной заболеваемости в 2009 г. увеличился на 94,5 процента и с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ставил 867,8 на 1000 (в 2008 г. - 820,3 на 100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.н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аселения). Рост данного показателя в 2009 г. по сравнению с 2008 г. обусловлен увеличением числа впервые зарегистрир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ванных заболеваний среди всех основных возрастных групп населения Республики Т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тарстан: взрослого контингента - на 0,8 процента, подростков - на 17,3 процента, детей - на 12,9 процента.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По сравнению с 2008 г. среди взрослых отмечается снижение заболеваемости по следующим классам заболеваний: инфекционные болезни - на 58,3 процента, новообр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зования - на 23,5 процента, болезни кожи и подкожной клетчатки - на 5,3 процента, травмы, отравления и другие последствия воздействия внешних причин - на 12,4 пр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цента.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Рост показателей первичной заболеваемости среди взрослого населения Респу</w:t>
      </w:r>
      <w:r w:rsidRPr="009849D1">
        <w:rPr>
          <w:rFonts w:ascii="Times New Roman" w:hAnsi="Times New Roman" w:cs="Times New Roman"/>
          <w:sz w:val="27"/>
          <w:szCs w:val="27"/>
        </w:rPr>
        <w:t>б</w:t>
      </w:r>
      <w:r w:rsidRPr="009849D1">
        <w:rPr>
          <w:rFonts w:ascii="Times New Roman" w:hAnsi="Times New Roman" w:cs="Times New Roman"/>
          <w:sz w:val="27"/>
          <w:szCs w:val="27"/>
        </w:rPr>
        <w:t>лики Татарстан отмечается по болезням органов дыхания - на 11,2 процента, болезням системы кровообращения - на 1,6 процента, болезням костно-мышечной системы - на 4,2 процента, болезням мочеполовой системы - на 6,0 процента.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Превышает среднефедеративный показатель среди взрослого населения перви</w:t>
      </w:r>
      <w:r w:rsidRPr="009849D1">
        <w:rPr>
          <w:rFonts w:ascii="Times New Roman" w:hAnsi="Times New Roman" w:cs="Times New Roman"/>
          <w:sz w:val="27"/>
          <w:szCs w:val="27"/>
        </w:rPr>
        <w:t>ч</w:t>
      </w:r>
      <w:r w:rsidRPr="009849D1">
        <w:rPr>
          <w:rFonts w:ascii="Times New Roman" w:hAnsi="Times New Roman" w:cs="Times New Roman"/>
          <w:sz w:val="27"/>
          <w:szCs w:val="27"/>
        </w:rPr>
        <w:t>ная заболеваемость по всем классам - на 14,0 процента, в том числе болезни крови</w:t>
      </w:r>
      <w:r w:rsidR="006F4936"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- на 46,4 процента, болезни костно-мышечной системы - на 47,0 процента, болезни нервной системы - на 27,7 процента, болезни органов дыхания - на 24,0 процента, болезни с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стемы кровообращения - на 17,5 процента, внешние причины, травмы и отравления - на 5,5 процента.</w:t>
      </w:r>
      <w:proofErr w:type="gramEnd"/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структуре распространенности болезней среди всего населения республики в 2009 г. лидирующее место занимали болезни органов дыхания (26,4 процента), далее следуют болезни системы кровообращения (15 процентов), болезни костно-мышечной системы (9,9 процента), болезни системы пищеварения (7,4 процента), болезни мочеп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ловой системы (6,9 процента), травмы, отравления и внешние причины (5,5 процента).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Заболеваемость постоянного населения республики туберкулезом (без учета в</w:t>
      </w:r>
      <w:r w:rsidRPr="009849D1">
        <w:rPr>
          <w:rFonts w:ascii="Times New Roman" w:hAnsi="Times New Roman" w:cs="Times New Roman"/>
          <w:sz w:val="27"/>
          <w:szCs w:val="27"/>
        </w:rPr>
        <w:t>ы</w:t>
      </w:r>
      <w:r w:rsidRPr="009849D1">
        <w:rPr>
          <w:rFonts w:ascii="Times New Roman" w:hAnsi="Times New Roman" w:cs="Times New Roman"/>
          <w:sz w:val="27"/>
          <w:szCs w:val="27"/>
        </w:rPr>
        <w:t>явленных посмертно, заболевших туберкулезом лиц без определенного места жител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ства, мигрантов, жителей других территорий Российской Федерации, в учреждениях ФСИН) составляет 1866 впервые выявленных больных туберкулезом или 49,5 на 100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.н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аселения. Заболеваемость деструктивным туберкулезом возросла по сравнению с 2008 г. на 2,5 процента и составила 20,3 на 100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.н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аселения; заболеваемость баци</w:t>
      </w:r>
      <w:r w:rsidRPr="009849D1">
        <w:rPr>
          <w:rFonts w:ascii="Times New Roman" w:hAnsi="Times New Roman" w:cs="Times New Roman"/>
          <w:sz w:val="27"/>
          <w:szCs w:val="27"/>
        </w:rPr>
        <w:t>л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 xml:space="preserve">лярным туберкулезом возросла на 11,6 процента и составила 25,1 на 100 тыс.населения. Снизилась заболеваемость внелегочным туберкулезом на </w:t>
      </w:r>
      <w:r w:rsidR="006F4936"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7,4 процента (составила 2,5 на 100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.н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аселения).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bookmarkStart w:id="13" w:name="sub_107"/>
      <w:r w:rsidRPr="009849D1">
        <w:rPr>
          <w:rFonts w:ascii="Times New Roman" w:hAnsi="Times New Roman" w:cs="Times New Roman"/>
          <w:color w:val="auto"/>
          <w:sz w:val="27"/>
          <w:szCs w:val="27"/>
        </w:rPr>
        <w:t xml:space="preserve"> 7. Характеристика системы здравоохранения Республики Татарстан</w:t>
      </w:r>
    </w:p>
    <w:bookmarkEnd w:id="13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Республике Татарстан сформирована модель здравоохранения с одноканальной формой финансирования, которая опирается на общую врачебную практику, обеспеч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вает избирательность оказания медицинской помощи больному на этапах муниципал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ных, межмуниципальных, специализированных и высокотехнологичных медицинских центров, позволяет более эффективно расходовать финансовые средства. Оптимизация структуры отрасли осуществляется путем объединения маломощных больниц и пол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клиник и создания многопрофильных медицинских центров, реорганизации участковых больниц во врачебные амбулатории с организацией службы общей врачебной практики и дневных стационаров, перевода врачебных амбулаторий в статус фельдшерско-акушерских пунктов.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 последние годы проведена реорганизация государственных специализирова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ных медицинских учреждений (Республиканского клинического кожно-венерологического диспансера, Республиканского наркологического диспансера, Ре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>публиканского Центра по профилактике и борьбе со СПИД и инфекционными забол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ваниями, Республиканского клинического противотуберкулезного диспансера, Респу</w:t>
      </w:r>
      <w:r w:rsidRPr="009849D1">
        <w:rPr>
          <w:rFonts w:ascii="Times New Roman" w:hAnsi="Times New Roman" w:cs="Times New Roman"/>
          <w:sz w:val="27"/>
          <w:szCs w:val="27"/>
        </w:rPr>
        <w:t>б</w:t>
      </w:r>
      <w:r w:rsidRPr="009849D1">
        <w:rPr>
          <w:rFonts w:ascii="Times New Roman" w:hAnsi="Times New Roman" w:cs="Times New Roman"/>
          <w:sz w:val="27"/>
          <w:szCs w:val="27"/>
        </w:rPr>
        <w:t>ликанской клинической психиатрической больницы, Республиканского клинического онкологического диспансера, Республиканской станции переливания крови, Республ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канского бюро судебно-медицинской экспертизы) путем присоединения к ним райо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ных диспансеров и центров в качестве филиалов.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В результате число диспансеров с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кратилось с 32 до 9 единиц.</w:t>
      </w:r>
    </w:p>
    <w:p w:rsidR="00244ACD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Для реализации единой идеологии диагностики и лечения в травматологии и о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топедии, повышения эффективности использования материально-технических ресурсов и снижения затрат на административно-хозяйственное содержание проведена реорг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низация государственного учреждения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Научно-исследовательский центр Татарстана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Восстановительная травматология и ортопедия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и государственного медицинского учреждения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Республиканская клиническая больница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создан травматологический центр  I уровня</w:t>
      </w:r>
      <w:r w:rsidR="00244ACD">
        <w:rPr>
          <w:rFonts w:ascii="Times New Roman" w:hAnsi="Times New Roman" w:cs="Times New Roman"/>
          <w:sz w:val="27"/>
          <w:szCs w:val="27"/>
        </w:rPr>
        <w:t xml:space="preserve"> на базе ГАУЗ «РКБ МЗ РТ».</w:t>
      </w:r>
      <w:proofErr w:type="gramEnd"/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2009 </w:t>
      </w:r>
      <w:r w:rsid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осуществлена реорганизация государственного медицинского учрежд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ния ГМУ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Детская республиканская клиническая больница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9849D1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путем присоедин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ния ГУЗ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 xml:space="preserve">Казанский детский терапевтический санаторий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> 1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что позволило внедрить </w:t>
      </w:r>
      <w:r w:rsidR="009849D1">
        <w:rPr>
          <w:rFonts w:ascii="Times New Roman" w:hAnsi="Times New Roman" w:cs="Times New Roman"/>
          <w:sz w:val="27"/>
          <w:szCs w:val="27"/>
        </w:rPr>
        <w:t>в ГАУЗ</w:t>
      </w:r>
      <w:r w:rsidR="00A83FC8">
        <w:rPr>
          <w:rFonts w:ascii="Times New Roman" w:hAnsi="Times New Roman" w:cs="Times New Roman"/>
          <w:sz w:val="27"/>
          <w:szCs w:val="27"/>
        </w:rPr>
        <w:t xml:space="preserve"> </w:t>
      </w:r>
      <w:r w:rsidR="00A83FC8" w:rsidRPr="009849D1">
        <w:rPr>
          <w:rFonts w:ascii="Times New Roman" w:hAnsi="Times New Roman" w:cs="Times New Roman"/>
          <w:sz w:val="27"/>
          <w:szCs w:val="27"/>
        </w:rPr>
        <w:t xml:space="preserve">«Детская республиканская клиническая больница» </w:t>
      </w:r>
      <w:r w:rsidR="00A83FC8">
        <w:rPr>
          <w:rFonts w:ascii="Times New Roman" w:hAnsi="Times New Roman" w:cs="Times New Roman"/>
          <w:sz w:val="27"/>
          <w:szCs w:val="27"/>
        </w:rPr>
        <w:t>МЗ РТ</w:t>
      </w:r>
      <w:r w:rsidR="009849D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новое направление в республике - второй этап лечения в педиатрической службе и детской хирургии. Орг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низация отделений второго этапа лечения направлена на улучшение качества медици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 xml:space="preserve">ской помощи детям с врожденными заболеваниями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сердечно-сосудистой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и нервной с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стемы, заболеваниями глаз, нарушениями слуха и другой педиатрической патологии.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2010 г. в целях создания единой системы оказания консультативно-диагностической, лечебной помощи больным с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сердечно-сосудистыми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заболеваниями и последующего диспансерного наблюдения после оказания высокотехнологичной п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мощи ГУЗ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Казанский кардиологический диспансер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присоединено к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Межр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гиональный клинико-диагностический центр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 организацией консультативно-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 xml:space="preserve">диагностической поликлиники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Межрегиональный клинико-диагностический центр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Созданы 10 государственных автономных образовательных учреждений среднего профессионального образования, ГАУЗ Республики Татарстан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Актюбинский псих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неврологический диспансер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республике функционируют 10 межмуниципальных центров, в которых оказ</w:t>
      </w:r>
      <w:r w:rsidRPr="009849D1">
        <w:rPr>
          <w:rFonts w:ascii="Times New Roman" w:hAnsi="Times New Roman" w:cs="Times New Roman"/>
          <w:sz w:val="27"/>
          <w:szCs w:val="27"/>
        </w:rPr>
        <w:t>ы</w:t>
      </w:r>
      <w:r w:rsidRPr="009849D1">
        <w:rPr>
          <w:rFonts w:ascii="Times New Roman" w:hAnsi="Times New Roman" w:cs="Times New Roman"/>
          <w:sz w:val="27"/>
          <w:szCs w:val="27"/>
        </w:rPr>
        <w:t>вается помощь больным с острым нарушением кровообращения, кардиологическая, о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кологическая, гемодиализная помощь, а также помощь при травмах и отравлениях. На базе 3-х межмуниципальных центров созданы перинатальные центры. С целью сниж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ния смертности от внешних причин проведена реорганизация приемных отделений центров, и создается новая модель их функционирования, включающая разделение п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токов приема плановых, амбулаторных, экстренных больных, больных с психическими заболеваниями. В составе приемного отделения организованы отделения краткосрочн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го пребывания, противошоковые палаты, консультативно-диагностические отделения.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 результате оптимизации структуры здравоохранения число больничных учр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ждений сократилось со 159 единиц в 2005 г. до 83 единиц в 2010 г. (43 центральные районные больницы, 14 городских больниц, 2 роддома, 2 районные больницы, 1 учас</w:t>
      </w:r>
      <w:r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>ковая больница, 1 клиника Казанского государственного медицинского университета, 1 психиатрическая больница, 1 перинатальный центр, 1 клинико-диагностический центр, 1 центр реабилитации слуха, 3 республиканские клинические больницы, 1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детская ре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>публиканская клиническая больница, 9 детских городских больниц, 3 больницы скорой медицинской помощи, 2 госпиталя для ветеранов войн, 2 инфекционные больницы, 1 офтальмологическая больница, 1 больница восстановительного лечения; из них 12 ед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ниц - республиканские учреждения). Число городских больниц уменьшилось на 12 единиц, участковых больниц - на 5 единиц, самостоятельных амбулаторно-поликлинических учреждений - со 165 до 61 единиц. В связи с малым количеством о</w:t>
      </w:r>
      <w:r w:rsidRPr="009849D1">
        <w:rPr>
          <w:rFonts w:ascii="Times New Roman" w:hAnsi="Times New Roman" w:cs="Times New Roman"/>
          <w:sz w:val="27"/>
          <w:szCs w:val="27"/>
        </w:rPr>
        <w:t>б</w:t>
      </w:r>
      <w:r w:rsidRPr="009849D1">
        <w:rPr>
          <w:rFonts w:ascii="Times New Roman" w:hAnsi="Times New Roman" w:cs="Times New Roman"/>
          <w:sz w:val="27"/>
          <w:szCs w:val="27"/>
        </w:rPr>
        <w:t>служиваемого сельского населения и аварийным состоянием зданий закрыты или об</w:t>
      </w:r>
      <w:r w:rsidRPr="009849D1">
        <w:rPr>
          <w:rFonts w:ascii="Times New Roman" w:hAnsi="Times New Roman" w:cs="Times New Roman"/>
          <w:sz w:val="27"/>
          <w:szCs w:val="27"/>
        </w:rPr>
        <w:t>ъ</w:t>
      </w:r>
      <w:r w:rsidRPr="009849D1">
        <w:rPr>
          <w:rFonts w:ascii="Times New Roman" w:hAnsi="Times New Roman" w:cs="Times New Roman"/>
          <w:sz w:val="27"/>
          <w:szCs w:val="27"/>
        </w:rPr>
        <w:t>единены с учреждениями социальной сферы 39 фельдшерско-акушерских пунктов. При этом в районах республики построено 17 новых фельдшерско-акушерских пунктов.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 программе модернизации планируется провести укрепление материально-технической базы 40 учреждений здравоохранения: 5 государственных (в том числе 1 автономного), 35 муниципальных (в том числе 1 автономного).</w:t>
      </w:r>
      <w:proofErr w:type="gramEnd"/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14" w:name="sub_1076"/>
      <w:r w:rsidRPr="009849D1">
        <w:rPr>
          <w:rFonts w:ascii="Times New Roman" w:hAnsi="Times New Roman" w:cs="Times New Roman"/>
          <w:sz w:val="27"/>
          <w:szCs w:val="27"/>
        </w:rPr>
        <w:t xml:space="preserve">Мощность </w:t>
      </w:r>
      <w:r w:rsidRPr="009849D1"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  <w:t>амбулаторно-поликлинических учреждений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2009 г. составила 78380 посещений в смену (в 2005 г. - 80761 посещений в смену), обеспеченность нас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ления амбулаторно-поликлиническими учреждениями - 208,0 на 10 тыс. населения (в 2005 г. - 214,7). Это произошло в результате передачи части объемов амбулаторно-поликлинической помощи в виде государственного задания частным медицинским о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ганизациям и закрытия ряда муниципальных учреждений здравоохранения.</w:t>
      </w:r>
    </w:p>
    <w:bookmarkEnd w:id="14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По сравнению с 2005 г. число посещений к врачам амбулаторно-поликлинического приема снизилось на 14,3 процента, число посещений врача на о</w:t>
      </w:r>
      <w:r w:rsidRPr="009849D1">
        <w:rPr>
          <w:rFonts w:ascii="Times New Roman" w:hAnsi="Times New Roman" w:cs="Times New Roman"/>
          <w:sz w:val="27"/>
          <w:szCs w:val="27"/>
        </w:rPr>
        <w:t>д</w:t>
      </w:r>
      <w:r w:rsidRPr="009849D1">
        <w:rPr>
          <w:rFonts w:ascii="Times New Roman" w:hAnsi="Times New Roman" w:cs="Times New Roman"/>
          <w:sz w:val="27"/>
          <w:szCs w:val="27"/>
        </w:rPr>
        <w:t>ного жителя составило 9,0 (в 2005 г. - 10,5).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Число мест в дневных стационарах всего (в амбулаторно-поликлинических учреждениях, больницах и на дому) в 2009 году составило 5175 мест (в 2005 г. - 7139 мест), пролечено 135320 человек (в 2005 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173 161 человек).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Средняя занятость койки в дневных стационарах при амбулаторно-поликлинических учреждениях составила 335 дней (в 2005 г. - 322 дня), средняя дл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тельность пребывания больного - 13,1 дня (в 2005 г. - 13,2 дня).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республике созданы 175 отделений и центров общеврачебной практики (ВОП), в которых работают более 870 врачей общей практики.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Доля врачей общей практики в общем числе врачей участковой сети, терапевтов, педиатров) увеличилась с 33,2 процента в 2006 году до 40 процентов в 2009 году.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С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здана единая система обслуживания сельского населения: фельдшерско-акушерские пункты закреплены за врачами общей практики.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 целью ликвидации очередей изменен график работы амбулаторно-поликлинических учреждений до 12 часов в сутки (с 8.00 до 20.00). Основные мед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цинские службы поликлиник переведены на 6-7-дневную рабочую неделю. Перера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>пределено рабочее время врача в пользу работы на приеме.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результате внедрения системы единого лечащего врача повысилась эффекти</w:t>
      </w:r>
      <w:r w:rsidRPr="009849D1">
        <w:rPr>
          <w:rFonts w:ascii="Times New Roman" w:hAnsi="Times New Roman" w:cs="Times New Roman"/>
          <w:sz w:val="27"/>
          <w:szCs w:val="27"/>
        </w:rPr>
        <w:t>в</w:t>
      </w:r>
      <w:r w:rsidRPr="009849D1">
        <w:rPr>
          <w:rFonts w:ascii="Times New Roman" w:hAnsi="Times New Roman" w:cs="Times New Roman"/>
          <w:sz w:val="27"/>
          <w:szCs w:val="27"/>
        </w:rPr>
        <w:t>ность профилактической работы. Охват профилактическими осмотрами прикрепленн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го населения достиг 99 процентов. Число мест в дневных стационарах, которые ведут врачи общей практики, увеличилось до 600 (2005 г. - 90). Организация на базе амбул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торно-поликлинических учреждений службы неотложной помощи позволила сократить количество вызовов скорой помощи на 7 процентов по сравнению с 2006 годом.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35 поликлиниках центральных районных больниц проведена реорганизация 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гистратуры. База данных пациентов (амбулаторные карты) передана в кабинеты врача общей практики. В 38 поликлиниках центральных районных больниц проведена тел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фонизация кабинетов врачей общей практики. У пациентов появилась возможность з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писаться к врачам общей практики по телефону напрямую, а также своевременно пол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чать консультации. В результате доля вызовов, обслуженных врачами общей практики на дому, сократилась до 12,5 процента (в 2006 году - 25 процентов).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 целью обеспечения населения информацией раздаются визитки врачей общей практики, создаются рекламные проспекты, информационные табло размещаются в м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стах массового пребывания. В амбулаторно-поликлинических учреждениях создаются возможности электронной записи на прием к врачу.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Во всех амбулаторно-поликлинических учреждениях проводится работа по орг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низации медицинской помощи в соответствии с утвержденным порядком оказания т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рапевтической помощи.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Развитие амбулаторно-поликлинической помощи предусматривает создание це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тров и отделений общей врачебной практики в жилых микрорайонах, в том числе с привлечением частной медицинской практики. Активное развитие получит диспансе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ная работа и патронажная служба для проведения активных посещений к хроническим больным на дому. Во всех амбулаторно-поликлинических учреждениях оказание мед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цинской помощи будет организовано в соответствии с порядком оказания терапевтич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ской помощи. 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Для повышения доступности амбулаторно-поликлинической помощи вводятся  дополнительные выплаты врачам-специалистам и среднему медицинскому персоналу за счет повышения тарифа на амбулаторно-поликлиническую помощь. С 2013 года в</w:t>
      </w:r>
      <w:r w:rsidRPr="009849D1">
        <w:rPr>
          <w:rFonts w:ascii="Times New Roman" w:hAnsi="Times New Roman" w:cs="Times New Roman"/>
          <w:sz w:val="27"/>
          <w:szCs w:val="27"/>
        </w:rPr>
        <w:t>ы</w:t>
      </w:r>
      <w:r w:rsidRPr="009849D1">
        <w:rPr>
          <w:rFonts w:ascii="Times New Roman" w:hAnsi="Times New Roman" w:cs="Times New Roman"/>
          <w:sz w:val="27"/>
          <w:szCs w:val="27"/>
        </w:rPr>
        <w:t>платы участковым врачам-терапевтам, педиатрам и врачам общей практики и работ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ющим с ними медицинским сестрам, фельдшерам фельдшерско-акушерских пунктов, врачам и средним медицинским работникам скорой помощи будут производиться в рамках территориальной программы ОМС.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 xml:space="preserve">В рамках территориальной программы ОМС по амбулаторно-поликлинической 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помощи при посещениях на дому введена новая градация видов посещений на дому: при неотложных посещениях на дому (в том числе посещения по поводу обострения хронического заболевания, посещения по поводу острого заболевания и т.д.), при а</w:t>
      </w:r>
      <w:r w:rsidRPr="009849D1">
        <w:rPr>
          <w:rFonts w:ascii="Times New Roman" w:hAnsi="Times New Roman" w:cs="Times New Roman"/>
          <w:sz w:val="27"/>
          <w:szCs w:val="27"/>
        </w:rPr>
        <w:t>к</w:t>
      </w:r>
      <w:r w:rsidRPr="009849D1">
        <w:rPr>
          <w:rFonts w:ascii="Times New Roman" w:hAnsi="Times New Roman" w:cs="Times New Roman"/>
          <w:sz w:val="27"/>
          <w:szCs w:val="27"/>
        </w:rPr>
        <w:t>тивных посещениях на дому (в том числе профосмотр диспансерных больных, посещ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ние педиатром новорожденного, оформление свидетельства о смерти и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т.д.). Введены следующие новые виды посещений: посещения при комплексном обследовании и д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намическом наблюдении в центрах здоровья для детей, пребывание пациента в прие</w:t>
      </w:r>
      <w:r w:rsidRPr="009849D1">
        <w:rPr>
          <w:rFonts w:ascii="Times New Roman" w:hAnsi="Times New Roman" w:cs="Times New Roman"/>
          <w:sz w:val="27"/>
          <w:szCs w:val="27"/>
        </w:rPr>
        <w:t>м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ном отделении стационара ГАУЗ Республики Татарстан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Больница скорой медици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ской помощи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г. Набережные Челны до 6 часов с целью установления диагноза.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Медицинская помощь сельскому населению Республики Татарстан осуществл</w:t>
      </w:r>
      <w:r w:rsidRPr="009849D1">
        <w:rPr>
          <w:rFonts w:ascii="Times New Roman" w:hAnsi="Times New Roman" w:cs="Times New Roman"/>
          <w:sz w:val="27"/>
          <w:szCs w:val="27"/>
        </w:rPr>
        <w:t>я</w:t>
      </w:r>
      <w:r w:rsidRPr="009849D1">
        <w:rPr>
          <w:rFonts w:ascii="Times New Roman" w:hAnsi="Times New Roman" w:cs="Times New Roman"/>
          <w:sz w:val="27"/>
          <w:szCs w:val="27"/>
        </w:rPr>
        <w:t>ется комплексом медицинских учреждений, имеющим в своем составе 19 республика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ских медицинских учреждений, 43 центральные районные больницы, 1799 фельдше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ско-акушерских пунктов.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Амбулаторно-поликлиническая помощь в учреждениях сельского здравоохран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ния основана на организации общей врачебной практики, создании условий для оказ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ния первичной и неотложной медицинской помощи на базе приемных отделений це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тральных районных больниц. В каждой центральной районной больнице создаются в</w:t>
      </w:r>
      <w:r w:rsidRPr="009849D1">
        <w:rPr>
          <w:rFonts w:ascii="Times New Roman" w:hAnsi="Times New Roman" w:cs="Times New Roman"/>
          <w:sz w:val="27"/>
          <w:szCs w:val="27"/>
        </w:rPr>
        <w:t>ы</w:t>
      </w:r>
      <w:r w:rsidRPr="009849D1">
        <w:rPr>
          <w:rFonts w:ascii="Times New Roman" w:hAnsi="Times New Roman" w:cs="Times New Roman"/>
          <w:sz w:val="27"/>
          <w:szCs w:val="27"/>
        </w:rPr>
        <w:t>ездные бригады по оказанию помощи сельскому населению. Все амбулаторно-поликлинические учреждения получили специальные санитарные автомобили на базе Fiat Doblo. Служба общей врачебной практики организована во всех учреждениях здр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воохранения, оказывающих первичную медико-санитарную помощь сельскому насел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нию. Проведена переподготовка врачебного персонала на циклах общей врачебной практики. Все врачи общей практики обеспечены сумками-укладками.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Развитие амбулаторно-поликлинической помощи в сельской местности будет направлено на сохранение и развитие фельдшерско-акушерских пунктов, развитие це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тров и отделений общей врачебной практики, расширение выездной работы в составе врачебных бригад, в том числе и для проведения профилактической работы. Во всех сельских учреждениях здравоохранения будут созданы возможности для электронной записи на прием к врачам, в том числе по телефону - через фельдшерско-акушерские пункты.</w:t>
      </w:r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тех населенных пунктах, где нет фельдшерско-акушерских пунктов, оказание первой помощи при некоторых неотложных состояниях и внезапных заболеваниях, угрожающих жизни и здоровью людей будет возложено на одно из домовых хозяйств. В домовом хозяйстве устанавливается телефонная связь с фельдшерско-акушерским пунктом либо с врачебной амбулаторией, участковой (при наличии) и центральной районной больницей для вызова медицинских работников или бригады скорой мед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цинской помощи. </w:t>
      </w:r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Работниками учреждений здравоохранения проводится обучение членов домов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го хозяйства навыкам оказания первой помощи: при травмах, несчастных случаях, отравлениях, кровотечениях, ожогах, поражениях электрическим током, утоплении, п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реохлаждении, обморожении, инородном теле верхних дыхательных путей, синдроме длительного сдавления и других неотложных состояниях и внезапных заболеваниях, угрожающих жизни и здоровью. </w:t>
      </w:r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Домовое хозяйство оснащается сумкой-укладкой для оказания первой помощи, а также информационными материалами по оказанию первой помощи при различных с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стояниях.</w:t>
      </w:r>
      <w:r w:rsidR="00A83FC8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Информирование населения о домовых хозяйствах осуществляется через 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размещение информационных табло в медицинских учреждениях, а также администр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тивных зданиях муниципальных образований, в том числе сельских поселений.</w:t>
      </w:r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рамках программы модернизации планируется создание в 2011-2012</w:t>
      </w:r>
      <w:r w:rsidR="008A692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г.г. более 400 домовых хозяйств.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15" w:name="sub_10073"/>
      <w:r w:rsidRPr="00244ACD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  <w:t>Неотложная медицинская помощь</w:t>
      </w:r>
      <w:r w:rsidRPr="00244ACD">
        <w:rPr>
          <w:rFonts w:ascii="Times New Roman" w:hAnsi="Times New Roman" w:cs="Times New Roman"/>
          <w:b/>
          <w:sz w:val="27"/>
          <w:szCs w:val="27"/>
        </w:rPr>
        <w:t>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К 2013 </w:t>
      </w:r>
      <w:r w:rsidR="00A83FC8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будут созданы условия для оказания неотложной медицинской помощи в амбулаторно-поликлинических учреждениях и приемных отделениях центральных районных, городских и республиканских больниц. Такие отделения уже созданы в 11 центральных районных больницах и ГАУЗ </w:t>
      </w:r>
      <w:r w:rsidR="008A6921">
        <w:rPr>
          <w:rFonts w:ascii="Times New Roman" w:hAnsi="Times New Roman" w:cs="Times New Roman"/>
          <w:sz w:val="27"/>
          <w:szCs w:val="27"/>
        </w:rPr>
        <w:t>РТ «БСМП»</w:t>
      </w:r>
      <w:r w:rsidRPr="009849D1">
        <w:rPr>
          <w:rFonts w:ascii="Times New Roman" w:hAnsi="Times New Roman" w:cs="Times New Roman"/>
          <w:sz w:val="27"/>
          <w:szCs w:val="27"/>
        </w:rPr>
        <w:t>. В состав этих отделений передана скорая медицинская помощь,  и размещена диспетчерская.</w:t>
      </w:r>
    </w:p>
    <w:bookmarkEnd w:id="15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Республике Татарстан проведен целый ряд мероприятий, направленных на с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вершенствование организации медицинской помощи пострадавшим при дорожно-транспортных происшествиях, позволивших внедрить ВМП в медицинских учрежден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ях, находящихся в зоне обслуживания наиболее аварийных участков на территории Т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тарстана. В центре травмы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A83FC8">
        <w:rPr>
          <w:rFonts w:ascii="Times New Roman" w:hAnsi="Times New Roman" w:cs="Times New Roman"/>
          <w:sz w:val="27"/>
          <w:szCs w:val="27"/>
        </w:rPr>
        <w:t>РКБ МЗ РТ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ежегодно оказывается высококвалиф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цированная травматологическая помощь 1700 пострадавшим в дорожно-транспортных происшествиях. С 2007 </w:t>
      </w:r>
      <w:r w:rsidR="00A83FC8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учреждении размещен государственный заказ на оказание ВМП травматологического профиля 300 больным (в том числе 55 жителям других 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гионов) за счет средств федерального бюджета.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Новейшим реанимационным, хирургическим и диагностическим оборудованием оснащены 11 травматологических центров, 4 центральные районные больницы. Отд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ление санитарной авиации ГАУЗ </w:t>
      </w:r>
      <w:r w:rsidR="00A83FC8">
        <w:rPr>
          <w:rFonts w:ascii="Times New Roman" w:hAnsi="Times New Roman" w:cs="Times New Roman"/>
          <w:sz w:val="27"/>
          <w:szCs w:val="27"/>
        </w:rPr>
        <w:t xml:space="preserve">«РКБ МЗ РТ» </w:t>
      </w:r>
      <w:r w:rsidRPr="009849D1">
        <w:rPr>
          <w:rFonts w:ascii="Times New Roman" w:hAnsi="Times New Roman" w:cs="Times New Roman"/>
          <w:sz w:val="27"/>
          <w:szCs w:val="27"/>
        </w:rPr>
        <w:t xml:space="preserve">оснащено 5 новыми реанимобилями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Фольксваген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и вертолетом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Робинсон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предназначенными для оказания экстренной медицинской помощи в отдаленных населенных пунктах республики.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ГЛОНАСС-трекерами оснащены 182 санитарных автомобиля - 38,5 процента от числа имеющихся санитарных автомобилей.</w:t>
      </w:r>
      <w:proofErr w:type="gramEnd"/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2010 </w:t>
      </w:r>
      <w:r w:rsidR="00A83FC8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рамках реализации мероприятий, направленных на совершенствов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ние организации медицинской помощи пострадавшим при дорожно-транспортных пр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исшествиях на федеральной автомобильной трассе М-5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Урал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организована работа </w:t>
      </w:r>
      <w:r w:rsidR="00A83FC8">
        <w:rPr>
          <w:rFonts w:ascii="Times New Roman" w:hAnsi="Times New Roman" w:cs="Times New Roman"/>
          <w:sz w:val="27"/>
          <w:szCs w:val="27"/>
        </w:rPr>
        <w:t xml:space="preserve">     </w:t>
      </w:r>
      <w:r w:rsidRPr="009849D1">
        <w:rPr>
          <w:rFonts w:ascii="Times New Roman" w:hAnsi="Times New Roman" w:cs="Times New Roman"/>
          <w:sz w:val="27"/>
          <w:szCs w:val="27"/>
        </w:rPr>
        <w:t>2 травмоцентров. Финансирование мероприятий за счет средств федерального бюджета и бюджета Республики Татарстан составило 83,3 млн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ублей, в том числе за счет средств бюджета Республики Татарстан - 26,15 млн.рублей. В медицинские учреждения республики, расположенные вдоль федеральной автомобильной трассы М-5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Урал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поставлено диагностическое оборудование, приобретенное за счет средств федеральн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го бюджета и бюджета Республики Татарстан на общую сумму 78,3 млн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ублей, 2 ед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ницы санитарного автотранспорта на сумму 5 млн.рублей. Продолжена работа 9 тра</w:t>
      </w:r>
      <w:r w:rsidRPr="009849D1">
        <w:rPr>
          <w:rFonts w:ascii="Times New Roman" w:hAnsi="Times New Roman" w:cs="Times New Roman"/>
          <w:sz w:val="27"/>
          <w:szCs w:val="27"/>
        </w:rPr>
        <w:t>в</w:t>
      </w:r>
      <w:r w:rsidRPr="009849D1">
        <w:rPr>
          <w:rFonts w:ascii="Times New Roman" w:hAnsi="Times New Roman" w:cs="Times New Roman"/>
          <w:sz w:val="27"/>
          <w:szCs w:val="27"/>
        </w:rPr>
        <w:t xml:space="preserve">моцентров, оказывающих медицинскую помощь пострадавшим при дорожно-транспортных происшествиях на федеральной автомобильной трассе М-7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Волга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. На оборудовании, поставленном в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функционирующие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и вновь организованные травмоце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тры, проведено более 87 тыс. исследований.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По сравнению с 2009 </w:t>
      </w:r>
      <w:r w:rsidR="00A83FC8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2010 </w:t>
      </w:r>
      <w:r w:rsidR="00A83FC8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на 3 процента увеличилось число выездов на м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сто дорожно-транспортных происшествий. Число выездов на место дорожно-транспортных происшествий на федеральной автомобильной дороге М-7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Волга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ставило 8,6 процента, на федеральной автомобильной дороге М-5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Урал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- 0,2 проце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та от общего количества выездов. Бригадами скорой медицинской помощи медици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 xml:space="preserve">ская помощь оказана 5431 пострадавшему, в том числе на федеральной автомобильной 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 xml:space="preserve">дороге М-7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Волга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- 377 человек, на федеральной автомобильной дороге М-5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Урал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- 8 человек. Среднее время доезда скорой медицинской помощи к месту дорожно-транспортных происшествий составило 14,3 минуты, в лечебно-профилактические учреждения доставлено 4632 пострадавших.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организованные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травмоцентры доставлено 536 пострадавших с сочетанной травмой, в том числе в травмоцентры первого уровня - 252 человека, второго уровня - 161 человек, третьего уровня - 123 человека. В травмоцентрах первого уровня провед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но 398 оперативных вмешательств, второго уровня - 364, третьего уровня - 286.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Республиканским центром медицины катастроф </w:t>
      </w:r>
      <w:r w:rsidR="00A83FC8">
        <w:rPr>
          <w:rFonts w:ascii="Times New Roman" w:hAnsi="Times New Roman" w:cs="Times New Roman"/>
          <w:sz w:val="27"/>
          <w:szCs w:val="27"/>
        </w:rPr>
        <w:t xml:space="preserve">ГАУЗ «РКБ МЗ РТ» </w:t>
      </w:r>
      <w:r w:rsidRPr="009849D1">
        <w:rPr>
          <w:rFonts w:ascii="Times New Roman" w:hAnsi="Times New Roman" w:cs="Times New Roman"/>
          <w:sz w:val="27"/>
          <w:szCs w:val="27"/>
        </w:rPr>
        <w:t>организован ежемесячный мониторинг,  проводится сравнительный анализ эффективности работы бригад скорой медицинской помощи во всех учреждениях скорой медицинской пом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щи республики, в том числе и при дорожно-транспортных происшествиях. Основным критерием оценки оперативности работы скорой медицинской помощи является время доезда санитарных автомобилей до места вызова. Республиканскому центру медицины катастроф </w:t>
      </w:r>
      <w:r w:rsidR="00A83FC8">
        <w:rPr>
          <w:rFonts w:ascii="Times New Roman" w:hAnsi="Times New Roman" w:cs="Times New Roman"/>
          <w:sz w:val="27"/>
          <w:szCs w:val="27"/>
        </w:rPr>
        <w:t xml:space="preserve">ГАУЗ «РКБ МЗ РТ» </w:t>
      </w:r>
      <w:r w:rsidRPr="009849D1">
        <w:rPr>
          <w:rFonts w:ascii="Times New Roman" w:hAnsi="Times New Roman" w:cs="Times New Roman"/>
          <w:sz w:val="27"/>
          <w:szCs w:val="27"/>
        </w:rPr>
        <w:t>предоставлено право оперативного перенаправления бригад скорой медицинской помощи к месту дорожно-транспортного происшествия на всей территории Республики Татарстан. В составе оперативного отдела Республика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ского центра медицины катастроф работают 5 диспетчеров системы ГЛОНАСС.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рамках совершенствования оказания медицинской помощи пострадавшим в дорожно-транспортных происшествиях в Республике Татарстан планируется создать авиамедицинские бригады, оснащенные современным портативным оборудованием, на базе </w:t>
      </w:r>
      <w:r w:rsidR="00A83FC8">
        <w:rPr>
          <w:rFonts w:ascii="Times New Roman" w:hAnsi="Times New Roman" w:cs="Times New Roman"/>
          <w:sz w:val="27"/>
          <w:szCs w:val="27"/>
        </w:rPr>
        <w:t xml:space="preserve">ГАУЗ «РКБ МЗ РТ» </w:t>
      </w:r>
      <w:r w:rsidRPr="009849D1">
        <w:rPr>
          <w:rFonts w:ascii="Times New Roman" w:hAnsi="Times New Roman" w:cs="Times New Roman"/>
          <w:sz w:val="27"/>
          <w:szCs w:val="27"/>
        </w:rPr>
        <w:t xml:space="preserve">и </w:t>
      </w:r>
      <w:r w:rsidR="008A6921">
        <w:rPr>
          <w:rFonts w:ascii="Times New Roman" w:hAnsi="Times New Roman" w:cs="Times New Roman"/>
          <w:sz w:val="27"/>
          <w:szCs w:val="27"/>
        </w:rPr>
        <w:t>ГАУЗ РТ «БСМП»</w:t>
      </w:r>
      <w:r w:rsidRPr="009849D1">
        <w:rPr>
          <w:rFonts w:ascii="Times New Roman" w:hAnsi="Times New Roman" w:cs="Times New Roman"/>
          <w:sz w:val="27"/>
          <w:szCs w:val="27"/>
        </w:rPr>
        <w:t>. Предусмотрено оснащение машин ск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рой медицинской помощи навигационной системой на основе ГЛОНАСС с использ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ванием единого номера службы спасения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112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что позволит эффективно координир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вать действия всех служб, участвующих в ликвидации последствий дорожно-транспортных происшествий. Эффективное использование существующих и внедрение новых информационных коммуникационных технологий в деятельность медицинских учреждений и подразделений скорой медицинской помощи Республики Татарстан по</w:t>
      </w:r>
      <w:r w:rsidRPr="009849D1">
        <w:rPr>
          <w:rFonts w:ascii="Times New Roman" w:hAnsi="Times New Roman" w:cs="Times New Roman"/>
          <w:sz w:val="27"/>
          <w:szCs w:val="27"/>
        </w:rPr>
        <w:t>з</w:t>
      </w:r>
      <w:r w:rsidRPr="009849D1">
        <w:rPr>
          <w:rFonts w:ascii="Times New Roman" w:hAnsi="Times New Roman" w:cs="Times New Roman"/>
          <w:sz w:val="27"/>
          <w:szCs w:val="27"/>
        </w:rPr>
        <w:t xml:space="preserve">волит в последующие годы осуществлять диспетчеризацию вызовов, поступающих на номер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112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а также осуществлять передачу вызовов с номера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03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регистратуру а</w:t>
      </w:r>
      <w:r w:rsidRPr="009849D1">
        <w:rPr>
          <w:rFonts w:ascii="Times New Roman" w:hAnsi="Times New Roman" w:cs="Times New Roman"/>
          <w:sz w:val="27"/>
          <w:szCs w:val="27"/>
        </w:rPr>
        <w:t>м</w:t>
      </w:r>
      <w:r w:rsidRPr="009849D1">
        <w:rPr>
          <w:rFonts w:ascii="Times New Roman" w:hAnsi="Times New Roman" w:cs="Times New Roman"/>
          <w:sz w:val="27"/>
          <w:szCs w:val="27"/>
        </w:rPr>
        <w:t>булаторно-поликлинических учреждений.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Учитывая положительные результаты реализации в 2010 </w:t>
      </w:r>
      <w:r w:rsidR="00A83FC8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пилотного проекта по организации отделения экстренной помощи в ГАУЗ </w:t>
      </w:r>
      <w:r w:rsidR="00A83FC8">
        <w:rPr>
          <w:rFonts w:ascii="Times New Roman" w:hAnsi="Times New Roman" w:cs="Times New Roman"/>
          <w:sz w:val="27"/>
          <w:szCs w:val="27"/>
        </w:rPr>
        <w:t>РТ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8A6921">
        <w:rPr>
          <w:rFonts w:ascii="Times New Roman" w:hAnsi="Times New Roman" w:cs="Times New Roman"/>
          <w:sz w:val="27"/>
          <w:szCs w:val="27"/>
        </w:rPr>
        <w:t>БСМП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в 2011 </w:t>
      </w:r>
      <w:r w:rsidR="008A692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планируется создать отделение экстренной помощи в травмоцентре первого уровня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8A6921">
        <w:rPr>
          <w:rFonts w:ascii="Times New Roman" w:hAnsi="Times New Roman" w:cs="Times New Roman"/>
          <w:sz w:val="27"/>
          <w:szCs w:val="27"/>
        </w:rPr>
        <w:t>ГАУЗ «РКБ МЗ РТ»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в 2012 </w:t>
      </w:r>
      <w:r w:rsidR="008A692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- в травмоцентре второго уровня МБУЗ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Бугульминская ЦРБ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2011 </w:t>
      </w:r>
      <w:r w:rsidR="008A692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дополнительно к 11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существующим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травмоцентрам за счет средств бюджета Республики Татарстан планируется открыть 2 травмоцентра второго уровня на базе МУП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Нижнекамская многопрофильная центральная районная больница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и МБУЗ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Зеленодольская ЦРБ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Одним из важных направлений развития госпитальной помощи является рефо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 xml:space="preserve">мирование приемных отделений. На 2011-2012 </w:t>
      </w:r>
      <w:r w:rsidR="008A6921">
        <w:rPr>
          <w:rFonts w:ascii="Times New Roman" w:hAnsi="Times New Roman" w:cs="Times New Roman"/>
          <w:sz w:val="27"/>
          <w:szCs w:val="27"/>
        </w:rPr>
        <w:t>г.г.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запланирован капитальный ремонт приемных отделений всех ЦРБ, при этом предусмотрено размещение приемных отд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лений в одном корпусе с хирургическим и реанимационным отделениями, отделениями и пунктами скорой медицинской помощи, в приемных отделениях планируется орган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зовать работу противошоковых залов.</w:t>
      </w:r>
      <w:r w:rsidR="008A692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Для оказания неотложной помощи больным, не нуждающимся в госпитализации, предусмотрена организация амбулаторного приема.</w:t>
      </w:r>
    </w:p>
    <w:p w:rsidR="00F92326" w:rsidRPr="009849D1" w:rsidRDefault="00F92326" w:rsidP="00D6095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lastRenderedPageBreak/>
        <w:t>Планируется распределить учреждения здравоохранения в зависимости от мо</w:t>
      </w:r>
      <w:r w:rsidRPr="009849D1">
        <w:rPr>
          <w:rFonts w:ascii="Times New Roman" w:hAnsi="Times New Roman" w:cs="Times New Roman"/>
          <w:sz w:val="27"/>
          <w:szCs w:val="27"/>
        </w:rPr>
        <w:t>щ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ности учреждения и объема оказываемой в </w:t>
      </w:r>
      <w:r w:rsidR="008A6921">
        <w:rPr>
          <w:rFonts w:ascii="Times New Roman" w:hAnsi="Times New Roman" w:cs="Times New Roman"/>
          <w:sz w:val="27"/>
          <w:szCs w:val="27"/>
        </w:rPr>
        <w:t>приемно-диагностическом отделении</w:t>
      </w:r>
      <w:r w:rsidRPr="009849D1">
        <w:rPr>
          <w:rFonts w:ascii="Times New Roman" w:hAnsi="Times New Roman" w:cs="Times New Roman"/>
          <w:sz w:val="27"/>
          <w:szCs w:val="27"/>
        </w:rPr>
        <w:t xml:space="preserve"> мед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цинской помощи по 3 уровням.</w:t>
      </w:r>
    </w:p>
    <w:p w:rsidR="00F92326" w:rsidRPr="009849D1" w:rsidRDefault="00F92326" w:rsidP="00D6095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9849D1">
        <w:rPr>
          <w:rFonts w:ascii="Times New Roman" w:hAnsi="Times New Roman" w:cs="Times New Roman"/>
          <w:sz w:val="27"/>
          <w:szCs w:val="27"/>
        </w:rPr>
        <w:t xml:space="preserve"> уровень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учреждения, оказывающие высокотехнологичную медицинскую п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мощь: </w:t>
      </w:r>
      <w:r w:rsidR="008A6921">
        <w:rPr>
          <w:rFonts w:ascii="Times New Roman" w:hAnsi="Times New Roman" w:cs="Times New Roman"/>
          <w:sz w:val="27"/>
          <w:szCs w:val="27"/>
        </w:rPr>
        <w:t>ГАУЗ «РКБ МЗ РТ»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r w:rsidR="008A6921">
        <w:rPr>
          <w:rFonts w:ascii="Times New Roman" w:hAnsi="Times New Roman" w:cs="Times New Roman"/>
          <w:sz w:val="27"/>
          <w:szCs w:val="27"/>
        </w:rPr>
        <w:t>ГАУЗ «ДРКБ» МЗ РТ</w:t>
      </w:r>
      <w:r w:rsidRPr="009849D1">
        <w:rPr>
          <w:rFonts w:ascii="Times New Roman" w:hAnsi="Times New Roman" w:cs="Times New Roman"/>
          <w:sz w:val="27"/>
          <w:szCs w:val="27"/>
        </w:rPr>
        <w:t xml:space="preserve">, ГАУЗ РТ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8A6921">
        <w:rPr>
          <w:rFonts w:ascii="Times New Roman" w:hAnsi="Times New Roman" w:cs="Times New Roman"/>
          <w:sz w:val="27"/>
          <w:szCs w:val="27"/>
        </w:rPr>
        <w:t>БСМП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r w:rsidR="008A6921">
        <w:rPr>
          <w:rFonts w:ascii="Times New Roman" w:hAnsi="Times New Roman" w:cs="Times New Roman"/>
          <w:sz w:val="27"/>
          <w:szCs w:val="27"/>
        </w:rPr>
        <w:t>МКДЦ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F92326" w:rsidP="00D6095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8A692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уровень  приемно-диагностические отделения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Елабужская ЦРБ, Зеленодол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 xml:space="preserve">ская ЦРБ, Альметьевская ЦРБ, Лениногорская ЦРБ, Бугульминская ЦРБ, </w:t>
      </w:r>
      <w:r w:rsidR="008A6921">
        <w:rPr>
          <w:rFonts w:ascii="Times New Roman" w:hAnsi="Times New Roman" w:cs="Times New Roman"/>
          <w:sz w:val="27"/>
          <w:szCs w:val="27"/>
        </w:rPr>
        <w:t>МАУЗ «</w:t>
      </w:r>
      <w:r w:rsidRPr="009849D1">
        <w:rPr>
          <w:rFonts w:ascii="Times New Roman" w:hAnsi="Times New Roman" w:cs="Times New Roman"/>
          <w:sz w:val="27"/>
          <w:szCs w:val="27"/>
        </w:rPr>
        <w:t>Г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родская клиническая больница №7</w:t>
      </w:r>
      <w:r w:rsidR="008A692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г.Казани, </w:t>
      </w:r>
      <w:r w:rsidR="008A6921">
        <w:rPr>
          <w:rFonts w:ascii="Times New Roman" w:hAnsi="Times New Roman" w:cs="Times New Roman"/>
          <w:sz w:val="27"/>
          <w:szCs w:val="27"/>
        </w:rPr>
        <w:t>МУЗ «</w:t>
      </w:r>
      <w:r w:rsidRPr="009849D1">
        <w:rPr>
          <w:rFonts w:ascii="Times New Roman" w:hAnsi="Times New Roman" w:cs="Times New Roman"/>
          <w:sz w:val="27"/>
          <w:szCs w:val="27"/>
        </w:rPr>
        <w:t>Больница скорой медицинской помощи №1</w:t>
      </w:r>
      <w:r w:rsidR="008A692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г.Казани, </w:t>
      </w:r>
      <w:r w:rsidR="008A6921">
        <w:rPr>
          <w:rFonts w:ascii="Times New Roman" w:hAnsi="Times New Roman" w:cs="Times New Roman"/>
          <w:sz w:val="27"/>
          <w:szCs w:val="27"/>
        </w:rPr>
        <w:t>МУП «</w:t>
      </w:r>
      <w:r w:rsidRPr="009849D1">
        <w:rPr>
          <w:rFonts w:ascii="Times New Roman" w:hAnsi="Times New Roman" w:cs="Times New Roman"/>
          <w:sz w:val="27"/>
          <w:szCs w:val="27"/>
        </w:rPr>
        <w:t>Нижнекамская центральная районная  многопрофильная больница</w:t>
      </w:r>
      <w:r w:rsidR="008A692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F92326" w:rsidP="00D6095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приемные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отделения  39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центральных районных больниц.</w:t>
      </w:r>
    </w:p>
    <w:p w:rsidR="00F92326" w:rsidRPr="009849D1" w:rsidRDefault="00F92326" w:rsidP="00D6095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Предусматривается 3 вида тарифов для медицинских учреждений </w:t>
      </w:r>
      <w:r w:rsidRPr="009849D1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9849D1">
        <w:rPr>
          <w:rFonts w:ascii="Times New Roman" w:hAnsi="Times New Roman" w:cs="Times New Roman"/>
          <w:sz w:val="27"/>
          <w:szCs w:val="27"/>
        </w:rPr>
        <w:t xml:space="preserve"> уровня и по 2 вида тарифов для учреждений </w:t>
      </w:r>
      <w:r w:rsidRPr="009849D1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9849D1">
        <w:rPr>
          <w:rFonts w:ascii="Times New Roman" w:hAnsi="Times New Roman" w:cs="Times New Roman"/>
          <w:sz w:val="27"/>
          <w:szCs w:val="27"/>
        </w:rPr>
        <w:t xml:space="preserve"> и </w:t>
      </w:r>
      <w:r w:rsidRPr="009849D1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9849D1">
        <w:rPr>
          <w:rFonts w:ascii="Times New Roman" w:hAnsi="Times New Roman" w:cs="Times New Roman"/>
          <w:sz w:val="27"/>
          <w:szCs w:val="27"/>
        </w:rPr>
        <w:t xml:space="preserve"> уровней. </w:t>
      </w:r>
      <w:r w:rsidRPr="009849D1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9849D1">
        <w:rPr>
          <w:rFonts w:ascii="Times New Roman" w:hAnsi="Times New Roman" w:cs="Times New Roman"/>
          <w:sz w:val="27"/>
          <w:szCs w:val="27"/>
        </w:rPr>
        <w:t xml:space="preserve"> тариф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больной получает только ко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 xml:space="preserve">сультативную помощь врача с минимальным набором исследований; </w:t>
      </w:r>
      <w:r w:rsidRPr="009849D1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9849D1">
        <w:rPr>
          <w:rFonts w:ascii="Times New Roman" w:hAnsi="Times New Roman" w:cs="Times New Roman"/>
          <w:sz w:val="27"/>
          <w:szCs w:val="27"/>
        </w:rPr>
        <w:t xml:space="preserve"> тариф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допо</w:t>
      </w:r>
      <w:r w:rsidRPr="009849D1">
        <w:rPr>
          <w:rFonts w:ascii="Times New Roman" w:hAnsi="Times New Roman" w:cs="Times New Roman"/>
          <w:sz w:val="27"/>
          <w:szCs w:val="27"/>
        </w:rPr>
        <w:t>л</w:t>
      </w:r>
      <w:r w:rsidRPr="009849D1">
        <w:rPr>
          <w:rFonts w:ascii="Times New Roman" w:hAnsi="Times New Roman" w:cs="Times New Roman"/>
          <w:sz w:val="27"/>
          <w:szCs w:val="27"/>
        </w:rPr>
        <w:t>нительно больной проходит ультразвуковые исследования, рентгенографию, биохим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ческие анализы, при необходимости - вмешательства под местной анестезией.</w:t>
      </w:r>
      <w:r w:rsidRPr="009849D1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9849D1">
        <w:rPr>
          <w:rFonts w:ascii="Times New Roman" w:hAnsi="Times New Roman" w:cs="Times New Roman"/>
          <w:sz w:val="27"/>
          <w:szCs w:val="27"/>
        </w:rPr>
        <w:t xml:space="preserve"> тариф - только для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 xml:space="preserve">учреждений  </w:t>
      </w:r>
      <w:r w:rsidRPr="009849D1">
        <w:rPr>
          <w:rFonts w:ascii="Times New Roman" w:hAnsi="Times New Roman" w:cs="Times New Roman"/>
          <w:sz w:val="27"/>
          <w:szCs w:val="27"/>
          <w:lang w:val="en-US"/>
        </w:rPr>
        <w:t>I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уровня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при дополнительной консультации специалистов и дорогостоящих методов исследования.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16" w:name="sub_1074"/>
      <w:r w:rsidRPr="00244ACD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  <w:t>Коечный фонд республики</w:t>
      </w:r>
      <w:r w:rsidRPr="009849D1">
        <w:rPr>
          <w:rFonts w:ascii="Times New Roman" w:hAnsi="Times New Roman" w:cs="Times New Roman"/>
          <w:sz w:val="27"/>
          <w:szCs w:val="27"/>
        </w:rPr>
        <w:t xml:space="preserve"> за 2009 </w:t>
      </w:r>
      <w:r w:rsidR="008A692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составил 27670 коек (2005 г. - 33002 койки). Обеспеченность населения койками круглосуточного пребывания составила 73,4 на 10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.н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аселения (2005 г. - 87,7); за 5 лет за счет проведенной оптимизации число кругл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суточных коек сократилось на 5110 единиц.</w:t>
      </w:r>
    </w:p>
    <w:bookmarkEnd w:id="16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Средняя занятость койки составила 345 дня (2005 г. - 335 дней), средняя дл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тельность пребывания больного - 11,8 дня (2005 г. - 12,5 дня). На койках круглосуто</w:t>
      </w:r>
      <w:r w:rsidRPr="009849D1">
        <w:rPr>
          <w:rFonts w:ascii="Times New Roman" w:hAnsi="Times New Roman" w:cs="Times New Roman"/>
          <w:sz w:val="27"/>
          <w:szCs w:val="27"/>
        </w:rPr>
        <w:t>ч</w:t>
      </w:r>
      <w:r w:rsidRPr="009849D1">
        <w:rPr>
          <w:rFonts w:ascii="Times New Roman" w:hAnsi="Times New Roman" w:cs="Times New Roman"/>
          <w:sz w:val="27"/>
          <w:szCs w:val="27"/>
        </w:rPr>
        <w:t>ного пребывания в 2009 г. пролечено 810417 больных. Уровень госпитализации сост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вил 21,5 на 100 жителей (2005 г. - 23,6). Таким образом, в результате повышения зан</w:t>
      </w:r>
      <w:r w:rsidRPr="009849D1">
        <w:rPr>
          <w:rFonts w:ascii="Times New Roman" w:hAnsi="Times New Roman" w:cs="Times New Roman"/>
          <w:sz w:val="27"/>
          <w:szCs w:val="27"/>
        </w:rPr>
        <w:t>я</w:t>
      </w:r>
      <w:r w:rsidRPr="009849D1">
        <w:rPr>
          <w:rFonts w:ascii="Times New Roman" w:hAnsi="Times New Roman" w:cs="Times New Roman"/>
          <w:sz w:val="27"/>
          <w:szCs w:val="27"/>
        </w:rPr>
        <w:t>тости койки до 345 дней, сокращения продолжительности пребывания больного на койке, наряду с развитием оказания медицинской помощи с использованием стационар замещающих технологий и расширения амбулаторного лечения туберкулезных и пс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хических больных, несмотря на сокращение коечного фонда, удалось сохранить ур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вень госпитализации. К 2013 </w:t>
      </w:r>
      <w:r w:rsidR="008A692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структура коечного фонда будет в основном соотве</w:t>
      </w:r>
      <w:r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>ствовать рекомендуемым нормативам Российской Федерации.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 реализации Программы государственных гарантий оказания гражданам Ро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>сийской Федерации бесплатной медицинской помощи на территории Республики Т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тарстан на 2010 </w:t>
      </w:r>
      <w:r w:rsidR="008A692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участвуют 187 медицинских организаций, в том числе в рамках Те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риториальной программы обязательного медицинского страхования - 152 учреждения, при финансировании через систему обязательного медицинского страхования на ос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ществление преимущественно одноканального финансирования - 19 учреждений, при финансировании за счет средств бюджета Республики Татарстан - 16 учреждений (10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муниципальных и 6 государственных).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 2009 </w:t>
      </w:r>
      <w:r w:rsidR="008A692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реализации Программы государственных гарантий оказания гражд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нам Российской Федерации бесплатной медицинской помощи на территории Республ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ки Татарстан принимали участие 18 медицинских организаций негосударственной формы собственности, в том числе 4 гемодиализных центра, 6 стоматологических п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ликлиник, 2 многопрофильные больницы (Медико-санитарная часть ОАО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Татнефть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и г. Альметьевска и ОАО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 xml:space="preserve">Городская клиническая больница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> 12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), 1 клинико-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диагностический центр и 1 консультативно-диагностический центр.</w:t>
      </w:r>
      <w:proofErr w:type="gramEnd"/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Объем государственного задания на оказание медицинских услуг, размещенного в частных медицинских организациях, составил 1223,1 млн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ублей, в том числе по ст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ционарной медицинской помощи - 447 млн.рублей, амбулаторно-поликлинической м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дицинской помощи - 442,9 млн.рублей, амбулаторному диализу - 333,2 млн.рублей.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17" w:name="sub_1077"/>
      <w:proofErr w:type="gramStart"/>
      <w:r w:rsidRPr="009849D1">
        <w:rPr>
          <w:rFonts w:ascii="Times New Roman" w:hAnsi="Times New Roman" w:cs="Times New Roman"/>
          <w:sz w:val="27"/>
          <w:szCs w:val="27"/>
        </w:rPr>
        <w:t xml:space="preserve">В течение 2009 </w:t>
      </w:r>
      <w:r w:rsidR="008A692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Pr="008A6921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  <w:t>бригадами скорой медицинской помощи</w:t>
      </w:r>
      <w:r w:rsidRPr="008A6921">
        <w:rPr>
          <w:rFonts w:ascii="Times New Roman" w:hAnsi="Times New Roman" w:cs="Times New Roman"/>
          <w:sz w:val="27"/>
          <w:szCs w:val="27"/>
        </w:rPr>
        <w:t xml:space="preserve"> выполнено 1</w:t>
      </w:r>
      <w:r w:rsidR="008A6921">
        <w:rPr>
          <w:rFonts w:ascii="Times New Roman" w:hAnsi="Times New Roman" w:cs="Times New Roman"/>
          <w:sz w:val="27"/>
          <w:szCs w:val="27"/>
        </w:rPr>
        <w:t> </w:t>
      </w:r>
      <w:r w:rsidRPr="008A6921">
        <w:rPr>
          <w:rFonts w:ascii="Times New Roman" w:hAnsi="Times New Roman" w:cs="Times New Roman"/>
          <w:sz w:val="27"/>
          <w:szCs w:val="27"/>
        </w:rPr>
        <w:t>154</w:t>
      </w:r>
      <w:r w:rsidR="008A6921">
        <w:rPr>
          <w:rFonts w:ascii="Times New Roman" w:hAnsi="Times New Roman" w:cs="Times New Roman"/>
          <w:sz w:val="27"/>
          <w:szCs w:val="27"/>
        </w:rPr>
        <w:t xml:space="preserve"> </w:t>
      </w:r>
      <w:r w:rsidRPr="008A6921">
        <w:rPr>
          <w:rFonts w:ascii="Times New Roman" w:hAnsi="Times New Roman" w:cs="Times New Roman"/>
          <w:sz w:val="27"/>
          <w:szCs w:val="27"/>
        </w:rPr>
        <w:t>788 вызовов, что на 0,7 процента меньше показателя 2008 </w:t>
      </w:r>
      <w:r w:rsidR="008A6921">
        <w:rPr>
          <w:rFonts w:ascii="Times New Roman" w:hAnsi="Times New Roman" w:cs="Times New Roman"/>
          <w:sz w:val="27"/>
          <w:szCs w:val="27"/>
        </w:rPr>
        <w:t>г.</w:t>
      </w:r>
      <w:r w:rsidRPr="008A6921">
        <w:rPr>
          <w:rFonts w:ascii="Times New Roman" w:hAnsi="Times New Roman" w:cs="Times New Roman"/>
          <w:sz w:val="27"/>
          <w:szCs w:val="27"/>
        </w:rPr>
        <w:t xml:space="preserve"> Значительно</w:t>
      </w:r>
      <w:r w:rsidRPr="009849D1">
        <w:rPr>
          <w:rFonts w:ascii="Times New Roman" w:hAnsi="Times New Roman" w:cs="Times New Roman"/>
          <w:sz w:val="27"/>
          <w:szCs w:val="27"/>
        </w:rPr>
        <w:t xml:space="preserve"> уменьшилось число безрезультатных вызовов, в 2009 г. число безрезультатных вызовов составило 3,8 процента от общего числа вызовов (43</w:t>
      </w:r>
      <w:r w:rsidR="008A692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006 вызовов), в 2006 </w:t>
      </w:r>
      <w:r w:rsidR="008A692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эти показатели составили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56</w:t>
      </w:r>
      <w:r w:rsidR="008A692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516 или 4,8 процента от общего числа вызовов</w:t>
      </w:r>
      <w:proofErr w:type="gramEnd"/>
    </w:p>
    <w:bookmarkEnd w:id="17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Круглосуточную скорую и неотложную медицинскую помощь оказывали 302 бригады скорой медицинской помощи, из них 35,5 - врачебные, 17 бригад интенсивной терапии, 4 кардиологические бригады, 12 педиатрических, 5 психиатрических, 168,25 фельдшерских бригад и 1 эпидемическая перевозка.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Среднесуточная нагрузка на 1 бригаду составила 15,2 вызова. Количество реан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мационных пособий составило 1386, из них успешных 249 (17,9 процента).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Число лиц, которым оказана скорая и неотложная медицинская помощь при в</w:t>
      </w:r>
      <w:r w:rsidRPr="009849D1">
        <w:rPr>
          <w:rFonts w:ascii="Times New Roman" w:hAnsi="Times New Roman" w:cs="Times New Roman"/>
          <w:sz w:val="27"/>
          <w:szCs w:val="27"/>
        </w:rPr>
        <w:t>ы</w:t>
      </w:r>
      <w:r w:rsidRPr="009849D1">
        <w:rPr>
          <w:rFonts w:ascii="Times New Roman" w:hAnsi="Times New Roman" w:cs="Times New Roman"/>
          <w:sz w:val="27"/>
          <w:szCs w:val="27"/>
        </w:rPr>
        <w:t>ездах, увеличилось на 4,4 процента и составило 1</w:t>
      </w:r>
      <w:r w:rsidR="008A692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163</w:t>
      </w:r>
      <w:r w:rsidR="008A692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671 человек (2008 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1</w:t>
      </w:r>
      <w:r w:rsidR="008A692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114</w:t>
      </w:r>
      <w:r w:rsidR="008A692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779 человек, 2007 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1</w:t>
      </w:r>
      <w:r w:rsidR="008A692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239</w:t>
      </w:r>
      <w:r w:rsidR="008A692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536 человек, 2006 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1</w:t>
      </w:r>
      <w:r w:rsidR="008A692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176</w:t>
      </w:r>
      <w:r w:rsidR="008A692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806 человек).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Удельный вес лиц, доставленных на госпитализацию, повысился до 22,2 проце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та (258</w:t>
      </w:r>
      <w:r w:rsidR="008A692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260 человек), из них госпитализировано 196</w:t>
      </w:r>
      <w:r w:rsidR="008A692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278 человек, что составляет </w:t>
      </w:r>
      <w:r w:rsidR="008A6921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9849D1">
        <w:rPr>
          <w:rFonts w:ascii="Times New Roman" w:hAnsi="Times New Roman" w:cs="Times New Roman"/>
          <w:sz w:val="27"/>
          <w:szCs w:val="27"/>
        </w:rPr>
        <w:t>76 процентов от общего числа доставленных на госпитализацию. Число выездов со смертельным исходом составило 10</w:t>
      </w:r>
      <w:r w:rsidR="008A692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588, из них в присутствии бригады скорой мед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цинской помощи - 631 (5,5 процента).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Оснащенность санитарным автотранспортом по Республике Татарстан в 2009 </w:t>
      </w:r>
      <w:r w:rsidR="008A692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соответствует установленным нормативам. В административных территориях респу</w:t>
      </w:r>
      <w:r w:rsidRPr="009849D1">
        <w:rPr>
          <w:rFonts w:ascii="Times New Roman" w:hAnsi="Times New Roman" w:cs="Times New Roman"/>
          <w:sz w:val="27"/>
          <w:szCs w:val="27"/>
        </w:rPr>
        <w:t>б</w:t>
      </w:r>
      <w:r w:rsidRPr="009849D1">
        <w:rPr>
          <w:rFonts w:ascii="Times New Roman" w:hAnsi="Times New Roman" w:cs="Times New Roman"/>
          <w:sz w:val="27"/>
          <w:szCs w:val="27"/>
        </w:rPr>
        <w:t>лики имеется в наличии 472 единицы санитарного транспорта, что на 88 единиц бол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 xml:space="preserve">ше, чем в 2008 г., из них 70 единиц подлежит списанию, что составляет 13,9 процента от общего числа (в 2008 г. - </w:t>
      </w:r>
      <w:r w:rsidR="006F4936"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22,4 процента).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Показатель своевременности оказания скорой медицинской помощи населению Республики Татарстан составил 95,9 процента, 2008-2007 гг. - 96,6 процента, 2006 г. - 95,7 процента.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На 01.01.2010 оснащенность бригад скорой медицинской помощи медицинским, диагностическим и лечебным оборудованием составляет 100 процентов (2008 г. - 80 процентов) от норматива, лекарственными препаратами - 100 процентов, что на 1 пр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цент выше, чем в 2008 </w:t>
      </w:r>
      <w:r w:rsidR="008A6921">
        <w:rPr>
          <w:rFonts w:ascii="Times New Roman" w:hAnsi="Times New Roman" w:cs="Times New Roman"/>
          <w:sz w:val="27"/>
          <w:szCs w:val="27"/>
        </w:rPr>
        <w:t>г.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18" w:name="sub_1075"/>
      <w:r w:rsidRPr="00244ACD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  <w:t>Численность врачей</w:t>
      </w:r>
      <w:r w:rsidRPr="009849D1">
        <w:rPr>
          <w:rFonts w:ascii="Times New Roman" w:hAnsi="Times New Roman" w:cs="Times New Roman"/>
          <w:sz w:val="27"/>
          <w:szCs w:val="27"/>
        </w:rPr>
        <w:t xml:space="preserve"> за период 2005-2009 гг. сократилась на 513 человек, средн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го медицинского персонала - на 2250 человек, обеспеченность на 10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.н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аселения с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кратилась на 4,2 процента и 6,3 процента соответственно.</w:t>
      </w:r>
    </w:p>
    <w:bookmarkEnd w:id="18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Обеспеченность врачами терапевтического профиля сократилась на 3,6 процента и составила в 2009 г. 7,0 на 10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.н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аселения. При этом обеспеченность терапевтами участковыми сократилась на 17,6 процента (2009 г. - 1,96, в 2005 г. - 2,38), что обусло</w:t>
      </w:r>
      <w:r w:rsidRPr="009849D1">
        <w:rPr>
          <w:rFonts w:ascii="Times New Roman" w:hAnsi="Times New Roman" w:cs="Times New Roman"/>
          <w:sz w:val="27"/>
          <w:szCs w:val="27"/>
        </w:rPr>
        <w:t>в</w:t>
      </w:r>
      <w:r w:rsidRPr="009849D1">
        <w:rPr>
          <w:rFonts w:ascii="Times New Roman" w:hAnsi="Times New Roman" w:cs="Times New Roman"/>
          <w:sz w:val="27"/>
          <w:szCs w:val="27"/>
        </w:rPr>
        <w:t>лено внедрением службы врача общей практики (обеспеченность врачами общей пра</w:t>
      </w:r>
      <w:r w:rsidRPr="009849D1">
        <w:rPr>
          <w:rFonts w:ascii="Times New Roman" w:hAnsi="Times New Roman" w:cs="Times New Roman"/>
          <w:sz w:val="27"/>
          <w:szCs w:val="27"/>
        </w:rPr>
        <w:t>к</w:t>
      </w:r>
      <w:r w:rsidRPr="009849D1">
        <w:rPr>
          <w:rFonts w:ascii="Times New Roman" w:hAnsi="Times New Roman" w:cs="Times New Roman"/>
          <w:sz w:val="27"/>
          <w:szCs w:val="27"/>
        </w:rPr>
        <w:t xml:space="preserve">тики возросла в 2 раза - с 1,43 в 2005 г.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до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2,91 в 2009 г.). В 2 раза снизилась обеспече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ность пульмонологами, на 24,3 процента - физиотерапевтами, на 22,4 процента - и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фекционистами, на 9,7 процента - эндокринологами.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lastRenderedPageBreak/>
        <w:t>Из 1764,75 штатных должностей врачей педиатров стационарного и амбулато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ного профиля укомплектовано в 2009 г. - 1730,5 единицы, в 2010 г. - 1732,5 единицы, что составляет 98 процентов. Обеспеченность педиатрами возросла на 11,4 процента, в том числе участковыми на 30,0 процента (в 2009 г. - 19,5 на 10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.н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аселения, в 2005 г. - 17,5). На 25,5 процента снизилась обеспеченность врачами-неонатологами (в 2009 г. - 38,1 на 10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.н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аселения, в 2005 г. - 28,4). Коэффициент совместительства составляет 1,4. В 2011-2012 гг. планируется введение новых должностей врачей-онкологов и не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натологов (подготовка в интернатуре и ординатуре 91 педиатра).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Численность врачей-акушеров-гинекологов в 2009 г. составила 924 человека. (2008 г. - 927, 2007 г. - 924). Обеспеченность врачами-акушерами-гинекологами в 2009 г. составила 4,54 на 10 тысяч женского населения (2008 г. - 4,57; 2007 г. - 4,55).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Численность акушерок в 2009 г. составила 1835 человек (2008 г. - 1863; 2007 г. - 2014). Обеспеченность акушерками в 2009 г. - 9,03 на 10 тысяч женского населения (2008 г. - 9,18; 2007 г. - 9,92).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На 3,7 процента увеличилась обеспеченность хирургами (в 2009 г. - 5,07 на </w:t>
      </w:r>
      <w:r w:rsidR="008A6921">
        <w:rPr>
          <w:rFonts w:ascii="Times New Roman" w:hAnsi="Times New Roman" w:cs="Times New Roman"/>
          <w:sz w:val="27"/>
          <w:szCs w:val="27"/>
        </w:rPr>
        <w:t xml:space="preserve">       </w:t>
      </w:r>
      <w:r w:rsidRPr="009849D1">
        <w:rPr>
          <w:rFonts w:ascii="Times New Roman" w:hAnsi="Times New Roman" w:cs="Times New Roman"/>
          <w:sz w:val="27"/>
          <w:szCs w:val="27"/>
        </w:rPr>
        <w:t>10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.н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аселения, в 2005 г. - 4,89), в том числе травматологами и ортопедами на </w:t>
      </w:r>
      <w:r w:rsidR="008A6921">
        <w:rPr>
          <w:rFonts w:ascii="Times New Roman" w:hAnsi="Times New Roman" w:cs="Times New Roman"/>
          <w:sz w:val="27"/>
          <w:szCs w:val="27"/>
        </w:rPr>
        <w:t xml:space="preserve">       </w:t>
      </w:r>
      <w:r w:rsidRPr="009849D1">
        <w:rPr>
          <w:rFonts w:ascii="Times New Roman" w:hAnsi="Times New Roman" w:cs="Times New Roman"/>
          <w:sz w:val="27"/>
          <w:szCs w:val="27"/>
        </w:rPr>
        <w:t xml:space="preserve">17,0 процента (в 2009 г. - 0,62, в 2005 г. - 0,53), анестезиологами и реаниматологами - на 4,2 процента. С 2008 </w:t>
      </w:r>
      <w:r w:rsidR="008A692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территориальную программу государственных гарантий включены дополнительные выплаты анестезиологам и реаниматологам.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Для поддержания обеспеченности врачами учреждений здравоохранения в 2011-2012 гг. планируется: переподготовить 381 врача, обучить в интерна</w:t>
      </w:r>
      <w:r w:rsidR="006F4936" w:rsidRPr="009849D1">
        <w:rPr>
          <w:rFonts w:ascii="Times New Roman" w:hAnsi="Times New Roman" w:cs="Times New Roman"/>
          <w:sz w:val="27"/>
          <w:szCs w:val="27"/>
        </w:rPr>
        <w:t xml:space="preserve">туре 721 врача, в ординатуре - </w:t>
      </w:r>
      <w:r w:rsidRPr="009849D1">
        <w:rPr>
          <w:rFonts w:ascii="Times New Roman" w:hAnsi="Times New Roman" w:cs="Times New Roman"/>
          <w:sz w:val="27"/>
          <w:szCs w:val="27"/>
        </w:rPr>
        <w:t>191 врача. В рамках реализации Программы подготовлен план професс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ональной переподготовки 321 врачей на общую сумму 19 172,4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ублей, который является составной частью Региональной программы дополнительных мероприятий, направленных на снижение напряженности на рынке труда Республики Татарстан на 2011 год. 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Запланированные объемы подготовки в интернатуре, ординатуре и професси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нальной переподготовки позволят сократить дефицит врачей на 28,5 процента, в том числе врачей-терапевтов на 33 процента, педиатров - на 28 процентов, врачей общей практики - на 46 процентов, кардиологов - на 84 процента, неврологов на 30 процентов, онкологов -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14 процентов. В 2012 </w:t>
      </w:r>
      <w:r w:rsidR="008A692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по сравнению с 2009 годом запланировано ув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личение числа физических лиц врачей в стационарах с 4427 человек до 4516 человек (на 89 человек), при этом ожидается увеличение числа занятых должностей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7450,25 до 7458,0. Таким образом, в 2012 </w:t>
      </w:r>
      <w:r w:rsidR="008A692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коэффициент совместительства врачей в стацион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рах уменьшится с 1,68 до 1,65.</w:t>
      </w:r>
    </w:p>
    <w:p w:rsidR="00F92326" w:rsidRPr="009849D1" w:rsidRDefault="00F92326" w:rsidP="00D60952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республике успешно функционирует Образовательный центр Высоких мед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цинских технологий по подготовке специалистов для оказания ВМП - шестой в мире центр, организованный по единым стандартам обучения. Сегодня по 6 направлениям ВМП обучено более 100 врачей, проведено 37 мастер-классов, проведено 58 научно-практических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конференций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в которых участвовало более 4 тыс. врачей из 52 регионов Российской Федерации. Через данный центр были организованы стажировки в клин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ках Израиля, Германии для руководителей учреждений здравоохранения, врачей общей практики,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акушер-гинекологов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, неонатологов, травматологов, онкологов и др. Всего прошли стажировку 218 человек.</w:t>
      </w:r>
    </w:p>
    <w:p w:rsidR="00244ACD" w:rsidRDefault="00244ACD" w:rsidP="00D60952">
      <w:pPr>
        <w:shd w:val="clear" w:color="auto" w:fill="FFFFFF" w:themeFill="background1"/>
        <w:ind w:firstLine="72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44ACD" w:rsidRDefault="00244ACD" w:rsidP="00D60952">
      <w:pPr>
        <w:shd w:val="clear" w:color="auto" w:fill="FFFFFF" w:themeFill="background1"/>
        <w:ind w:firstLine="72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92326" w:rsidRPr="00804E7B" w:rsidRDefault="00F92326" w:rsidP="00D60952">
      <w:pPr>
        <w:shd w:val="clear" w:color="auto" w:fill="FFFFFF" w:themeFill="background1"/>
        <w:ind w:firstLine="72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04E7B">
        <w:rPr>
          <w:rFonts w:ascii="Times New Roman" w:hAnsi="Times New Roman" w:cs="Times New Roman"/>
          <w:b/>
          <w:bCs/>
          <w:sz w:val="27"/>
          <w:szCs w:val="27"/>
        </w:rPr>
        <w:lastRenderedPageBreak/>
        <w:t>Оказание высокотехнологичной медицинской помощи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19" w:name="sub_1072"/>
      <w:r w:rsidRPr="009849D1">
        <w:rPr>
          <w:rFonts w:ascii="Times New Roman" w:hAnsi="Times New Roman" w:cs="Times New Roman"/>
          <w:sz w:val="27"/>
          <w:szCs w:val="27"/>
        </w:rPr>
        <w:t>Для обеспечения населения республики равными возможностями получения всех видов медицинской помощи, в том числе высокотехнологичных, в соответствии с с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временными стандартами лечения, территория республики разделена на 3 зоны, в ка</w:t>
      </w:r>
      <w:r w:rsidRPr="009849D1">
        <w:rPr>
          <w:rFonts w:ascii="Times New Roman" w:hAnsi="Times New Roman" w:cs="Times New Roman"/>
          <w:sz w:val="27"/>
          <w:szCs w:val="27"/>
        </w:rPr>
        <w:t>ж</w:t>
      </w:r>
      <w:r w:rsidRPr="009849D1">
        <w:rPr>
          <w:rFonts w:ascii="Times New Roman" w:hAnsi="Times New Roman" w:cs="Times New Roman"/>
          <w:sz w:val="27"/>
          <w:szCs w:val="27"/>
        </w:rPr>
        <w:t xml:space="preserve">дой из которых определены головные центры. В г. Казани - ГАУЗ </w:t>
      </w:r>
      <w:r w:rsidR="008A6921">
        <w:rPr>
          <w:rFonts w:ascii="Times New Roman" w:hAnsi="Times New Roman" w:cs="Times New Roman"/>
          <w:sz w:val="27"/>
          <w:szCs w:val="27"/>
        </w:rPr>
        <w:t>«МКДЦ»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и крупные республиканские клинические больницы, на юго-востоке - медико-санитарная часть ОАО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Татнефть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и г. Альметьевска. Для северо-восточного региона республики в 2010 </w:t>
      </w:r>
      <w:r w:rsidR="008A692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после реконструкции начало функционировать </w:t>
      </w:r>
      <w:r w:rsidR="008A6921">
        <w:rPr>
          <w:rFonts w:ascii="Times New Roman" w:hAnsi="Times New Roman" w:cs="Times New Roman"/>
          <w:sz w:val="27"/>
          <w:szCs w:val="27"/>
        </w:rPr>
        <w:t>ГАУЗ РТ «БСМП»</w:t>
      </w:r>
      <w:r w:rsidRPr="009849D1">
        <w:rPr>
          <w:rFonts w:ascii="Times New Roman" w:hAnsi="Times New Roman" w:cs="Times New Roman"/>
          <w:sz w:val="27"/>
          <w:szCs w:val="27"/>
        </w:rPr>
        <w:t>, где оказывается круглосуточная, в том числе высокотехнологичная, медицинская помощь, по карди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хирургии, нейрохирургии, травматологии и ортопедии, онкологии.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2010 </w:t>
      </w:r>
      <w:r w:rsidR="008A6921">
        <w:rPr>
          <w:rFonts w:ascii="Times New Roman" w:hAnsi="Times New Roman" w:cs="Times New Roman"/>
          <w:sz w:val="27"/>
          <w:szCs w:val="27"/>
        </w:rPr>
        <w:t>г.</w:t>
      </w:r>
      <w:r w:rsidR="008A6921"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Республика Татарстан заняла 2-ое место среди субъектов, получивших наибольший объем субсидий из федерального бюджета на софинансирование госуда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 xml:space="preserve">ственного задания на оказание ВМП. Сегодня в Республике Татарстан ВМП оказывают 9 учреждений здравоохранения по 19 профилям и 106 видам. </w:t>
      </w:r>
      <w:r w:rsidR="008A6921">
        <w:rPr>
          <w:rFonts w:ascii="Times New Roman" w:hAnsi="Times New Roman" w:cs="Times New Roman"/>
          <w:sz w:val="27"/>
          <w:szCs w:val="27"/>
        </w:rPr>
        <w:t>ГАУЗ РТ «БСМП»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r w:rsidR="008A6921">
        <w:rPr>
          <w:rFonts w:ascii="Times New Roman" w:hAnsi="Times New Roman" w:cs="Times New Roman"/>
          <w:sz w:val="27"/>
          <w:szCs w:val="27"/>
        </w:rPr>
        <w:t>ГАУЗ «РКБ МЗ РТ»,</w:t>
      </w:r>
      <w:r w:rsidR="008A6921"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8A6921">
        <w:rPr>
          <w:rFonts w:ascii="Times New Roman" w:hAnsi="Times New Roman" w:cs="Times New Roman"/>
          <w:sz w:val="27"/>
          <w:szCs w:val="27"/>
        </w:rPr>
        <w:t>ДРКБ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8A6921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 xml:space="preserve">,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8A6921">
        <w:rPr>
          <w:rFonts w:ascii="Times New Roman" w:hAnsi="Times New Roman" w:cs="Times New Roman"/>
          <w:sz w:val="27"/>
          <w:szCs w:val="27"/>
        </w:rPr>
        <w:t>РКОД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8A6921">
        <w:rPr>
          <w:rFonts w:ascii="Times New Roman" w:hAnsi="Times New Roman" w:cs="Times New Roman"/>
          <w:sz w:val="27"/>
          <w:szCs w:val="27"/>
        </w:rPr>
        <w:t>МЗ РТ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8A6921">
        <w:rPr>
          <w:rFonts w:ascii="Times New Roman" w:hAnsi="Times New Roman" w:cs="Times New Roman"/>
          <w:sz w:val="27"/>
          <w:szCs w:val="27"/>
        </w:rPr>
        <w:t>МКДЦ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 xml:space="preserve">Республиканская клиническая офтальмологическая больница </w:t>
      </w:r>
      <w:r w:rsidR="00357568">
        <w:rPr>
          <w:rFonts w:ascii="Times New Roman" w:hAnsi="Times New Roman" w:cs="Times New Roman"/>
          <w:sz w:val="27"/>
          <w:szCs w:val="27"/>
        </w:rPr>
        <w:t>МЗ РТ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Респу</w:t>
      </w:r>
      <w:r w:rsidRPr="009849D1">
        <w:rPr>
          <w:rFonts w:ascii="Times New Roman" w:hAnsi="Times New Roman" w:cs="Times New Roman"/>
          <w:sz w:val="27"/>
          <w:szCs w:val="27"/>
        </w:rPr>
        <w:t>б</w:t>
      </w:r>
      <w:r w:rsidRPr="009849D1">
        <w:rPr>
          <w:rFonts w:ascii="Times New Roman" w:hAnsi="Times New Roman" w:cs="Times New Roman"/>
          <w:sz w:val="27"/>
          <w:szCs w:val="27"/>
        </w:rPr>
        <w:t xml:space="preserve">ликанская клиническая больница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 xml:space="preserve"> 2 </w:t>
      </w:r>
      <w:r w:rsidR="00357568">
        <w:rPr>
          <w:rFonts w:ascii="Times New Roman" w:hAnsi="Times New Roman" w:cs="Times New Roman"/>
          <w:sz w:val="27"/>
          <w:szCs w:val="27"/>
        </w:rPr>
        <w:t>МЗ РТ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 xml:space="preserve">Республиканская клиническая больница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 xml:space="preserve"> 3 </w:t>
      </w:r>
      <w:r w:rsidR="00357568">
        <w:rPr>
          <w:rFonts w:ascii="Times New Roman" w:hAnsi="Times New Roman" w:cs="Times New Roman"/>
          <w:sz w:val="27"/>
          <w:szCs w:val="27"/>
        </w:rPr>
        <w:t>МЗ РТ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МСЧ   ОАО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Татнефть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и г. Альметьевска относятся к учр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ждениям здравоохранения первого уровня. В 2012 </w:t>
      </w:r>
      <w:r w:rsidR="00357568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планируется участие в оказании ВМП М</w:t>
      </w:r>
      <w:r w:rsidR="00357568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 xml:space="preserve">Городская клиническая больница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> 7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г. Казани.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республике особое внимание уделяется обеспечению населения медицинской помощью при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сердечно-сосудистых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заболеваниях.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 2000 </w:t>
      </w:r>
      <w:r w:rsidR="00357568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функционирует система оказания помощи больным с инфарктом ми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карда. Приказом </w:t>
      </w:r>
      <w:r w:rsidR="00357568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 xml:space="preserve"> утвержден стандарт оказания медицинской помощи больным острым инфарктом миокарда в учреждениях здравоохранения.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С целью формирования единой системы раннего выявления и мониторинга зд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ровья пациентов с артериальной гипертонией и ее осложнениями с 2002 </w:t>
      </w:r>
      <w:r w:rsidR="00357568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включена в Программу государственных гарантий оказания гражданам Российской Федерации бесплатной медицинской помощи на территории Республики Татарстан и регламент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рована приказом </w:t>
      </w:r>
      <w:r w:rsidR="00357568">
        <w:rPr>
          <w:rFonts w:ascii="Times New Roman" w:hAnsi="Times New Roman" w:cs="Times New Roman"/>
          <w:sz w:val="27"/>
          <w:szCs w:val="27"/>
        </w:rPr>
        <w:t>МЗ РТ</w:t>
      </w:r>
      <w:r w:rsidR="00357568"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скрининговая программа оценки состояния здоровья взрослого населения на всех этапах амбулаторной помощи, начиная с фельдшерско-акушерского пункта, вне зависимости от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повода обращения пациента (определение артериального давления, уровня холестерина и сахара крови, электрокардиограмма).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 2005 </w:t>
      </w:r>
      <w:r w:rsidR="00357568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ежегодно принимается отраслевая целевая программа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Обеспечение медицинских учреждений Республики Татарстан тромболитическими препаратами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в рамках которой медицинские учреждения, осуществляющие неотложную медицинскую помощь больным острым инфарктом миокарда и острыми нарушениями мозгового кровообращения обеспечиваются препаратами для проведения тромболитической тер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пии (2005 г. - 0,43 млн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ублей, 2006 г. - 0,48 млн.рублей, 2007 г. - 0,997 млн.рублей, 2008 г. - 17,19 млн.рублей, 2009 г. - 18,36 млн. рублей, 2010 </w:t>
      </w:r>
      <w:r w:rsidR="00357568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18,36 млн. рублей, 2011г.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21, 067 млн. рублей).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 2008 </w:t>
      </w:r>
      <w:r w:rsidR="00357568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межмуниципальных сосудистых центрах пролечено 11458 больных с ОНМК, выполнено 360 тромболизисов, проведено 1616 высокотехнологичных опер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тивных вмешательств по нейрохирургическому и сосудистому профилям. По неотло</w:t>
      </w:r>
      <w:r w:rsidRPr="009849D1">
        <w:rPr>
          <w:rFonts w:ascii="Times New Roman" w:hAnsi="Times New Roman" w:cs="Times New Roman"/>
          <w:sz w:val="27"/>
          <w:szCs w:val="27"/>
        </w:rPr>
        <w:t>ж</w:t>
      </w:r>
      <w:r w:rsidRPr="009849D1">
        <w:rPr>
          <w:rFonts w:ascii="Times New Roman" w:hAnsi="Times New Roman" w:cs="Times New Roman"/>
          <w:sz w:val="27"/>
          <w:szCs w:val="27"/>
        </w:rPr>
        <w:t>ным показаниям выполнено около 100 оперативных вмешательств, более 700 высок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технологичных вмешательств (378 сосудистых - эндартерэктомии, анастомозы, шунт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рование, пластика, стентирование, 282 - нейрохирургических).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республике ежегодно наращивается объем кардиохирургических вмеш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тельств, в том числе проведённых с диагностической целью.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2010</w:t>
      </w:r>
      <w:r w:rsidR="00357568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по профилю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сердечно-сосудистая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хирургия ВМП оказана 4 305 бол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 xml:space="preserve">ным, в 2011 </w:t>
      </w:r>
      <w:r w:rsidR="00357568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планируется 5 045 пациентов (рост на 17</w:t>
      </w:r>
      <w:r w:rsidR="00357568">
        <w:rPr>
          <w:rFonts w:ascii="Times New Roman" w:hAnsi="Times New Roman" w:cs="Times New Roman"/>
          <w:sz w:val="27"/>
          <w:szCs w:val="27"/>
        </w:rPr>
        <w:t>процентов</w:t>
      </w:r>
      <w:r w:rsidRPr="009849D1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2011 </w:t>
      </w:r>
      <w:r w:rsidR="00357568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планируется провести 5 376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диагностических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коронарографий (рост </w:t>
      </w:r>
      <w:r w:rsidR="00357568">
        <w:rPr>
          <w:rFonts w:ascii="Times New Roman" w:hAnsi="Times New Roman" w:cs="Times New Roman"/>
          <w:sz w:val="27"/>
          <w:szCs w:val="27"/>
        </w:rPr>
        <w:t xml:space="preserve">на </w:t>
      </w:r>
      <w:r w:rsidRPr="009849D1">
        <w:rPr>
          <w:rFonts w:ascii="Times New Roman" w:hAnsi="Times New Roman" w:cs="Times New Roman"/>
          <w:sz w:val="27"/>
          <w:szCs w:val="27"/>
        </w:rPr>
        <w:t xml:space="preserve"> 23 процента). 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 xml:space="preserve">В 2010 </w:t>
      </w:r>
      <w:r w:rsidR="00357568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проведено 1 194 стентирований коронарных сосудов (из них  646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эк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>тренные при остром коронарном синдроме), в 2011 году планируется  1 827 пациентов (рост на 53</w:t>
      </w:r>
      <w:r w:rsidR="00357568" w:rsidRPr="00357568">
        <w:rPr>
          <w:rFonts w:ascii="Times New Roman" w:hAnsi="Times New Roman" w:cs="Times New Roman"/>
          <w:sz w:val="27"/>
          <w:szCs w:val="27"/>
        </w:rPr>
        <w:t xml:space="preserve"> </w:t>
      </w:r>
      <w:r w:rsidR="00357568" w:rsidRPr="009849D1">
        <w:rPr>
          <w:rFonts w:ascii="Times New Roman" w:hAnsi="Times New Roman" w:cs="Times New Roman"/>
          <w:sz w:val="27"/>
          <w:szCs w:val="27"/>
        </w:rPr>
        <w:t>процента</w:t>
      </w:r>
      <w:r w:rsidRPr="009849D1">
        <w:rPr>
          <w:rFonts w:ascii="Times New Roman" w:hAnsi="Times New Roman" w:cs="Times New Roman"/>
          <w:sz w:val="27"/>
          <w:szCs w:val="27"/>
        </w:rPr>
        <w:t xml:space="preserve">). </w:t>
      </w:r>
      <w:proofErr w:type="gramEnd"/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2010 </w:t>
      </w:r>
      <w:r w:rsidR="00357568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проведено 699 операций коронарного шунтирования, в 2011 году пл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нируется 1 015 пациентов (рост на 45</w:t>
      </w:r>
      <w:r w:rsidR="00357568" w:rsidRPr="00357568">
        <w:rPr>
          <w:rFonts w:ascii="Times New Roman" w:hAnsi="Times New Roman" w:cs="Times New Roman"/>
          <w:sz w:val="27"/>
          <w:szCs w:val="27"/>
        </w:rPr>
        <w:t xml:space="preserve"> </w:t>
      </w:r>
      <w:r w:rsidR="00357568">
        <w:rPr>
          <w:rFonts w:ascii="Times New Roman" w:hAnsi="Times New Roman" w:cs="Times New Roman"/>
          <w:sz w:val="27"/>
          <w:szCs w:val="27"/>
        </w:rPr>
        <w:t>процентов</w:t>
      </w:r>
      <w:r w:rsidRPr="009849D1">
        <w:rPr>
          <w:rFonts w:ascii="Times New Roman" w:hAnsi="Times New Roman" w:cs="Times New Roman"/>
          <w:sz w:val="27"/>
          <w:szCs w:val="27"/>
        </w:rPr>
        <w:t>). Операции по коронарному шунтир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ванию выполняют </w:t>
      </w:r>
      <w:r w:rsidR="00357568">
        <w:rPr>
          <w:rFonts w:ascii="Times New Roman" w:hAnsi="Times New Roman" w:cs="Times New Roman"/>
          <w:sz w:val="27"/>
          <w:szCs w:val="27"/>
        </w:rPr>
        <w:t>ГАУЗ «МКДЦ»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и МСЧ ОАО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Татнефть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и г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.А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льметьевска, с 2011 </w:t>
      </w:r>
      <w:r w:rsidR="00357568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приступил</w:t>
      </w:r>
      <w:r w:rsidR="00357568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 к </w:t>
      </w:r>
      <w:r w:rsidR="00357568">
        <w:rPr>
          <w:rFonts w:ascii="Times New Roman" w:hAnsi="Times New Roman" w:cs="Times New Roman"/>
          <w:sz w:val="27"/>
          <w:szCs w:val="27"/>
        </w:rPr>
        <w:t xml:space="preserve">их </w:t>
      </w:r>
      <w:r w:rsidRPr="009849D1">
        <w:rPr>
          <w:rFonts w:ascii="Times New Roman" w:hAnsi="Times New Roman" w:cs="Times New Roman"/>
          <w:sz w:val="27"/>
          <w:szCs w:val="27"/>
        </w:rPr>
        <w:t xml:space="preserve">выполнению </w:t>
      </w:r>
      <w:r w:rsidR="00357568">
        <w:rPr>
          <w:rFonts w:ascii="Times New Roman" w:hAnsi="Times New Roman" w:cs="Times New Roman"/>
          <w:sz w:val="27"/>
          <w:szCs w:val="27"/>
        </w:rPr>
        <w:t>ГАУЗ РТ «БСМП»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лечении острой стадии инфаркта миокарда применяются экстренная ангиогр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фия, баллонная дилатация и стентирование коронарных артерий. Круглосуточная в</w:t>
      </w:r>
      <w:r w:rsidRPr="009849D1">
        <w:rPr>
          <w:rFonts w:ascii="Times New Roman" w:hAnsi="Times New Roman" w:cs="Times New Roman"/>
          <w:sz w:val="27"/>
          <w:szCs w:val="27"/>
        </w:rPr>
        <w:t>ы</w:t>
      </w:r>
      <w:r w:rsidRPr="009849D1">
        <w:rPr>
          <w:rFonts w:ascii="Times New Roman" w:hAnsi="Times New Roman" w:cs="Times New Roman"/>
          <w:sz w:val="27"/>
          <w:szCs w:val="27"/>
        </w:rPr>
        <w:t>сокотехнологичная медицинская помощь оказывается в следующих учреждениях здр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воохранения: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 xml:space="preserve">Республиканская клиническая больница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 xml:space="preserve"> 2 </w:t>
      </w:r>
      <w:r w:rsidR="00357568">
        <w:rPr>
          <w:rFonts w:ascii="Times New Roman" w:hAnsi="Times New Roman" w:cs="Times New Roman"/>
          <w:sz w:val="27"/>
          <w:szCs w:val="27"/>
        </w:rPr>
        <w:t>МЗ РТ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r w:rsidR="00357568">
        <w:rPr>
          <w:rFonts w:ascii="Times New Roman" w:hAnsi="Times New Roman" w:cs="Times New Roman"/>
          <w:sz w:val="27"/>
          <w:szCs w:val="27"/>
        </w:rPr>
        <w:t>ГАУЗ «МКДЦ»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г. Казань, в МСЧ ОАО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Татнефть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и г. Альметьевска, а также в </w:t>
      </w:r>
      <w:r w:rsidR="00357568">
        <w:rPr>
          <w:rFonts w:ascii="Times New Roman" w:hAnsi="Times New Roman" w:cs="Times New Roman"/>
          <w:sz w:val="27"/>
          <w:szCs w:val="27"/>
        </w:rPr>
        <w:t>ГАУЗ РТ «БСМП»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 Республиканском центре диагностики и нарушений ритма сердца, функцион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рующем на базе </w:t>
      </w:r>
      <w:r w:rsidR="00357568">
        <w:rPr>
          <w:rFonts w:ascii="Times New Roman" w:hAnsi="Times New Roman" w:cs="Times New Roman"/>
          <w:sz w:val="27"/>
          <w:szCs w:val="27"/>
        </w:rPr>
        <w:t>ГАУЗ «РКБ МЗ РТ»</w:t>
      </w:r>
      <w:r w:rsidRPr="009849D1">
        <w:rPr>
          <w:rFonts w:ascii="Times New Roman" w:hAnsi="Times New Roman" w:cs="Times New Roman"/>
          <w:sz w:val="27"/>
          <w:szCs w:val="27"/>
        </w:rPr>
        <w:t>, широко внедряются высокотехнологичные инте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венционные радикальные методы, в том числе имплантация электрокардиостимулят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ров при брадиаритмиях, радиочастотная аблация проводящих путей и очагов тахика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дий, имплантация кардиовертеров-дефибрилляторов пациентам, перенесшим или им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ющим риск внезапной сердечной смерти, ресинхронизирующая терапия при тяжелой сердечной недостаточности.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Всего в учреждениях здравоохранения республики в </w:t>
      </w:r>
      <w:r w:rsidR="00357568">
        <w:rPr>
          <w:rFonts w:ascii="Times New Roman" w:hAnsi="Times New Roman" w:cs="Times New Roman"/>
          <w:sz w:val="27"/>
          <w:szCs w:val="27"/>
        </w:rPr>
        <w:t xml:space="preserve">   </w:t>
      </w:r>
      <w:r w:rsidRPr="009849D1">
        <w:rPr>
          <w:rFonts w:ascii="Times New Roman" w:hAnsi="Times New Roman" w:cs="Times New Roman"/>
          <w:sz w:val="27"/>
          <w:szCs w:val="27"/>
        </w:rPr>
        <w:t xml:space="preserve">2009 </w:t>
      </w:r>
      <w:r w:rsidR="00357568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установлено 646 электрокардиостимуляторов, рост числа таких вмешательств составил 31 процент.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результате введения системного подхода к ведению больных инфарктом ми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карда госпитальная летальность снизилась с 19 процентов в 2000 г. до 12,7 процента в 2009 </w:t>
      </w:r>
      <w:r w:rsidR="00357568">
        <w:rPr>
          <w:rFonts w:ascii="Times New Roman" w:hAnsi="Times New Roman" w:cs="Times New Roman"/>
          <w:sz w:val="27"/>
          <w:szCs w:val="27"/>
        </w:rPr>
        <w:t>г.</w:t>
      </w:r>
    </w:p>
    <w:p w:rsidR="00F92326" w:rsidRPr="009849D1" w:rsidRDefault="00357568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2011 г.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 на базе отделения пересадки почки </w:t>
      </w:r>
      <w:r>
        <w:rPr>
          <w:rFonts w:ascii="Times New Roman" w:hAnsi="Times New Roman" w:cs="Times New Roman"/>
          <w:sz w:val="27"/>
          <w:szCs w:val="27"/>
        </w:rPr>
        <w:t>ГАУЗ «РКБ МЗ РТ»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проведено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F92326" w:rsidRPr="009849D1">
        <w:rPr>
          <w:rFonts w:ascii="Times New Roman" w:hAnsi="Times New Roman" w:cs="Times New Roman"/>
          <w:sz w:val="27"/>
          <w:szCs w:val="27"/>
        </w:rPr>
        <w:t>28 операций по трансплантации почки, а также впервые выполнена операция по тран</w:t>
      </w:r>
      <w:r w:rsidR="00F92326" w:rsidRPr="009849D1">
        <w:rPr>
          <w:rFonts w:ascii="Times New Roman" w:hAnsi="Times New Roman" w:cs="Times New Roman"/>
          <w:sz w:val="27"/>
          <w:szCs w:val="27"/>
        </w:rPr>
        <w:t>с</w:t>
      </w:r>
      <w:r w:rsidR="00F92326" w:rsidRPr="009849D1">
        <w:rPr>
          <w:rFonts w:ascii="Times New Roman" w:hAnsi="Times New Roman" w:cs="Times New Roman"/>
          <w:sz w:val="27"/>
          <w:szCs w:val="27"/>
        </w:rPr>
        <w:t>плантации печени.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</w:t>
      </w:r>
      <w:r w:rsidR="00357568">
        <w:rPr>
          <w:rFonts w:ascii="Times New Roman" w:hAnsi="Times New Roman" w:cs="Times New Roman"/>
          <w:sz w:val="27"/>
          <w:szCs w:val="27"/>
        </w:rPr>
        <w:t>ГАУЗ «РКОД МЗ РТ»</w:t>
      </w:r>
      <w:r w:rsidR="00357568"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новым метод лечения рака предстательной железы, пр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ведено 12 операций брахитерапии, кроме того, выполнено 6 операций по онкоэндопр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тезированию.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Несмотря на достигнутые результаты, остаются нерешенными вопросы прее</w:t>
      </w:r>
      <w:r w:rsidRPr="009849D1">
        <w:rPr>
          <w:rFonts w:ascii="Times New Roman" w:hAnsi="Times New Roman" w:cs="Times New Roman"/>
          <w:sz w:val="27"/>
          <w:szCs w:val="27"/>
        </w:rPr>
        <w:t>м</w:t>
      </w:r>
      <w:r w:rsidRPr="009849D1">
        <w:rPr>
          <w:rFonts w:ascii="Times New Roman" w:hAnsi="Times New Roman" w:cs="Times New Roman"/>
          <w:sz w:val="27"/>
          <w:szCs w:val="27"/>
        </w:rPr>
        <w:t xml:space="preserve">ственности в ведении больных с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сердечно-сосудистыми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заболеваниями, рационального использования кадрового и диагностического потенциала высокотехнологичных мед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цинских центров, доступности ВМП для всего населения.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Для повышения доступности и качества специализированной медицинской п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мощи больным с острым нарушением мозгового кровообращения в течение 2010-2011 гг. планируется дополнительно создание 3 сосудистых центров. Программа предусматривает модернизацию существующих сосудистых центров путем их доосн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щения современным лечебно-диагностическим оборудованием.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right"/>
        <w:rPr>
          <w:rFonts w:ascii="Times New Roman" w:hAnsi="Times New Roman" w:cs="Times New Roman"/>
          <w:sz w:val="27"/>
          <w:szCs w:val="27"/>
        </w:rPr>
      </w:pPr>
      <w:bookmarkStart w:id="20" w:name="sub_1001"/>
      <w:r w:rsidRPr="009849D1">
        <w:rPr>
          <w:rFonts w:ascii="Times New Roman" w:hAnsi="Times New Roman" w:cs="Times New Roman"/>
          <w:sz w:val="27"/>
          <w:szCs w:val="27"/>
        </w:rPr>
        <w:t>Таблица  1</w:t>
      </w:r>
    </w:p>
    <w:p w:rsidR="00F92326" w:rsidRPr="00357568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357568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Динамика индикатора уровня удовлетворенности населения </w:t>
      </w:r>
    </w:p>
    <w:p w:rsidR="00F92326" w:rsidRPr="00357568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357568">
        <w:rPr>
          <w:rFonts w:ascii="Times New Roman" w:hAnsi="Times New Roman" w:cs="Times New Roman"/>
          <w:b w:val="0"/>
          <w:color w:val="auto"/>
          <w:sz w:val="27"/>
          <w:szCs w:val="27"/>
        </w:rPr>
        <w:t>Республики Татарстан в ВМП</w:t>
      </w:r>
    </w:p>
    <w:bookmarkEnd w:id="20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1100"/>
        <w:gridCol w:w="1134"/>
        <w:gridCol w:w="1134"/>
        <w:gridCol w:w="1276"/>
        <w:gridCol w:w="1076"/>
      </w:tblGrid>
      <w:tr w:rsidR="00D60952" w:rsidRPr="009849D1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 xml:space="preserve">2009 </w:t>
            </w:r>
            <w:r w:rsidR="00357568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 xml:space="preserve">2010 </w:t>
            </w:r>
            <w:r w:rsidR="00357568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 xml:space="preserve">2011 </w:t>
            </w:r>
            <w:r w:rsidR="00357568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 xml:space="preserve">2012 </w:t>
            </w:r>
            <w:r w:rsidR="00357568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357568">
            <w:pPr>
              <w:pStyle w:val="afb"/>
              <w:shd w:val="clear" w:color="auto" w:fill="FFFFFF" w:themeFill="background1"/>
              <w:ind w:right="-8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 xml:space="preserve">2013 </w:t>
            </w:r>
            <w:r w:rsidR="00357568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D60952" w:rsidRPr="009849D1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Индикатор уровня удовлетворенности ВМП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86</w:t>
            </w:r>
          </w:p>
        </w:tc>
      </w:tr>
      <w:tr w:rsidR="00F92326" w:rsidRPr="009849D1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Индикатор уровня удовлетворенности ВМП Республики Татарстан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87</w:t>
            </w:r>
          </w:p>
        </w:tc>
      </w:tr>
    </w:tbl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4B7569" w:rsidP="00D60952">
      <w:pPr>
        <w:shd w:val="clear" w:color="auto" w:fill="FFFFFF" w:themeFill="background1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020DE299" wp14:editId="69BACBFD">
            <wp:extent cx="6280150" cy="298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Рис.1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Объемы оказываемой ВМП за счет средств бюджета Республики Тата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стан и софинансирования из федерального бюджета (количество человек)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shd w:val="clear" w:color="auto" w:fill="FFFFFF" w:themeFill="background1"/>
        <w:ind w:firstLine="720"/>
        <w:jc w:val="right"/>
        <w:rPr>
          <w:rFonts w:ascii="Times New Roman" w:hAnsi="Times New Roman" w:cs="Times New Roman"/>
          <w:sz w:val="27"/>
          <w:szCs w:val="27"/>
        </w:rPr>
      </w:pPr>
      <w:bookmarkStart w:id="21" w:name="sub_1002"/>
      <w:r w:rsidRPr="009849D1">
        <w:rPr>
          <w:rFonts w:ascii="Times New Roman" w:hAnsi="Times New Roman" w:cs="Times New Roman"/>
          <w:sz w:val="27"/>
          <w:szCs w:val="27"/>
        </w:rPr>
        <w:t>Таблица  2</w:t>
      </w:r>
    </w:p>
    <w:p w:rsidR="00F92326" w:rsidRPr="00357568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357568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Динамика уровня обеспеченности жителей Республики Татарстан ВМП за счет средств федерального бюджета </w:t>
      </w:r>
    </w:p>
    <w:bookmarkEnd w:id="21"/>
    <w:p w:rsidR="00F92326" w:rsidRPr="00357568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1295"/>
        <w:gridCol w:w="1295"/>
        <w:gridCol w:w="1295"/>
        <w:gridCol w:w="1435"/>
      </w:tblGrid>
      <w:tr w:rsidR="00D60952" w:rsidRPr="009849D1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2009 г.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2010 г.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2012 г.</w:t>
            </w:r>
          </w:p>
        </w:tc>
      </w:tr>
      <w:tr w:rsidR="00F92326" w:rsidRPr="009849D1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Уровень обеспеченности на 100 тыс. жит</w:t>
            </w:r>
            <w:r w:rsidRPr="00357568">
              <w:rPr>
                <w:rFonts w:ascii="Times New Roman" w:hAnsi="Times New Roman" w:cs="Times New Roman"/>
              </w:rPr>
              <w:t>е</w:t>
            </w:r>
            <w:r w:rsidRPr="00357568">
              <w:rPr>
                <w:rFonts w:ascii="Times New Roman" w:hAnsi="Times New Roman" w:cs="Times New Roman"/>
              </w:rPr>
              <w:t>лей Республики Татарстан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167</w:t>
            </w:r>
          </w:p>
        </w:tc>
      </w:tr>
    </w:tbl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shd w:val="clear" w:color="auto" w:fill="FFFFFF" w:themeFill="background1"/>
        <w:ind w:firstLine="720"/>
        <w:jc w:val="right"/>
        <w:rPr>
          <w:rFonts w:ascii="Times New Roman" w:hAnsi="Times New Roman" w:cs="Times New Roman"/>
          <w:sz w:val="27"/>
          <w:szCs w:val="27"/>
        </w:rPr>
      </w:pPr>
      <w:bookmarkStart w:id="22" w:name="sub_1003"/>
      <w:r w:rsidRPr="009849D1">
        <w:rPr>
          <w:rFonts w:ascii="Times New Roman" w:hAnsi="Times New Roman" w:cs="Times New Roman"/>
          <w:sz w:val="27"/>
          <w:szCs w:val="27"/>
        </w:rPr>
        <w:t>Таблица  3</w:t>
      </w:r>
    </w:p>
    <w:p w:rsidR="00F92326" w:rsidRPr="00357568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357568">
        <w:rPr>
          <w:rFonts w:ascii="Times New Roman" w:hAnsi="Times New Roman" w:cs="Times New Roman"/>
          <w:b w:val="0"/>
          <w:color w:val="auto"/>
          <w:sz w:val="27"/>
          <w:szCs w:val="27"/>
        </w:rPr>
        <w:t>Динамика объемов оказания ВМП населению Республики Татарстан за счет средств федерального бюджета</w:t>
      </w:r>
    </w:p>
    <w:bookmarkEnd w:id="22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1134"/>
        <w:gridCol w:w="1134"/>
        <w:gridCol w:w="992"/>
        <w:gridCol w:w="992"/>
        <w:gridCol w:w="992"/>
      </w:tblGrid>
      <w:tr w:rsidR="00D60952" w:rsidRPr="00357568">
        <w:trPr>
          <w:trHeight w:val="27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Государственное задание по оказанию ВМП за счет средств федерального бюджета</w:t>
            </w:r>
          </w:p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в учреждениях здравоохранения Республики Татарстан</w:t>
            </w:r>
          </w:p>
        </w:tc>
      </w:tr>
      <w:tr w:rsidR="00D60952" w:rsidRPr="00357568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2C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756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Профили ВМП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2007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2008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2009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2010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2011 г.</w:t>
            </w:r>
          </w:p>
        </w:tc>
      </w:tr>
      <w:tr w:rsidR="00D60952" w:rsidRPr="0035756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357568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ГАУЗ «ДРКБ» МЗ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нейрохирургия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100</w:t>
            </w:r>
          </w:p>
        </w:tc>
      </w:tr>
      <w:tr w:rsidR="00D60952" w:rsidRPr="0035756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gramStart"/>
            <w:r w:rsidRPr="00357568">
              <w:rPr>
                <w:rFonts w:ascii="Times New Roman" w:hAnsi="Times New Roman" w:cs="Times New Roman"/>
              </w:rPr>
              <w:t>сердечно-сосудистая</w:t>
            </w:r>
            <w:proofErr w:type="gramEnd"/>
            <w:r w:rsidRPr="00357568">
              <w:rPr>
                <w:rFonts w:ascii="Times New Roman" w:hAnsi="Times New Roman" w:cs="Times New Roman"/>
              </w:rPr>
              <w:t xml:space="preserve"> </w:t>
            </w:r>
            <w:r w:rsidRPr="00357568">
              <w:rPr>
                <w:rFonts w:ascii="Times New Roman" w:hAnsi="Times New Roman" w:cs="Times New Roman"/>
              </w:rPr>
              <w:lastRenderedPageBreak/>
              <w:t>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lastRenderedPageBreak/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150</w:t>
            </w:r>
          </w:p>
        </w:tc>
      </w:tr>
      <w:tr w:rsidR="00D60952" w:rsidRPr="0035756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комбустиология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52" w:rsidRPr="0035756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онкология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100</w:t>
            </w:r>
          </w:p>
        </w:tc>
      </w:tr>
      <w:tr w:rsidR="00D60952" w:rsidRPr="0035756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214</w:t>
            </w:r>
          </w:p>
        </w:tc>
      </w:tr>
      <w:tr w:rsidR="00D60952" w:rsidRPr="0035756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травматология и о</w:t>
            </w:r>
            <w:r w:rsidRPr="00357568">
              <w:rPr>
                <w:rFonts w:ascii="Times New Roman" w:hAnsi="Times New Roman" w:cs="Times New Roman"/>
              </w:rPr>
              <w:t>р</w:t>
            </w:r>
            <w:r w:rsidRPr="00357568">
              <w:rPr>
                <w:rFonts w:ascii="Times New Roman" w:hAnsi="Times New Roman" w:cs="Times New Roman"/>
              </w:rPr>
              <w:t>топедия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15</w:t>
            </w:r>
          </w:p>
        </w:tc>
      </w:tr>
      <w:tr w:rsidR="00D60952" w:rsidRPr="0035756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урология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52" w:rsidRPr="0035756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1321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579</w:t>
            </w:r>
          </w:p>
        </w:tc>
      </w:tr>
      <w:tr w:rsidR="00D60952" w:rsidRPr="0035756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357568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ГАУЗ «РКБ МЗ РТ»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нейрохирургия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90</w:t>
            </w:r>
          </w:p>
        </w:tc>
      </w:tr>
      <w:tr w:rsidR="00D60952" w:rsidRPr="0035756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gramStart"/>
            <w:r w:rsidRPr="00357568">
              <w:rPr>
                <w:rFonts w:ascii="Times New Roman" w:hAnsi="Times New Roman" w:cs="Times New Roman"/>
              </w:rPr>
              <w:t>сердечно-сосудистая</w:t>
            </w:r>
            <w:proofErr w:type="gramEnd"/>
            <w:r w:rsidRPr="00357568">
              <w:rPr>
                <w:rFonts w:ascii="Times New Roman" w:hAnsi="Times New Roman" w:cs="Times New Roman"/>
              </w:rPr>
              <w:t xml:space="preserve"> 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52" w:rsidRPr="0035756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акушерство и гинек</w:t>
            </w:r>
            <w:r w:rsidRPr="00357568">
              <w:rPr>
                <w:rFonts w:ascii="Times New Roman" w:hAnsi="Times New Roman" w:cs="Times New Roman"/>
              </w:rPr>
              <w:t>о</w:t>
            </w:r>
            <w:r w:rsidRPr="00357568">
              <w:rPr>
                <w:rFonts w:ascii="Times New Roman" w:hAnsi="Times New Roman" w:cs="Times New Roman"/>
              </w:rPr>
              <w:t>логия (ЭКО)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501</w:t>
            </w:r>
          </w:p>
        </w:tc>
      </w:tr>
      <w:tr w:rsidR="00D60952" w:rsidRPr="0035756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комбустиология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52" w:rsidRPr="0035756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52" w:rsidRPr="0035756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травматология и о</w:t>
            </w:r>
            <w:r w:rsidRPr="00357568">
              <w:rPr>
                <w:rFonts w:ascii="Times New Roman" w:hAnsi="Times New Roman" w:cs="Times New Roman"/>
              </w:rPr>
              <w:t>р</w:t>
            </w:r>
            <w:r w:rsidRPr="00357568">
              <w:rPr>
                <w:rFonts w:ascii="Times New Roman" w:hAnsi="Times New Roman" w:cs="Times New Roman"/>
              </w:rPr>
              <w:t>топедия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300</w:t>
            </w:r>
          </w:p>
        </w:tc>
      </w:tr>
      <w:tr w:rsidR="00D60952" w:rsidRPr="0035756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трансплантация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21</w:t>
            </w:r>
          </w:p>
        </w:tc>
      </w:tr>
      <w:tr w:rsidR="00D60952" w:rsidRPr="0035756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912</w:t>
            </w:r>
          </w:p>
        </w:tc>
      </w:tr>
      <w:tr w:rsidR="00D60952" w:rsidRPr="0035756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357568" w:rsidP="0002242C">
            <w:pPr>
              <w:pStyle w:val="aff2"/>
              <w:shd w:val="clear" w:color="auto" w:fill="FFFFFF" w:themeFill="background1"/>
              <w:ind w:right="-74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 xml:space="preserve">ГАУЗ «РКОД </w:t>
            </w:r>
            <w:r w:rsidR="000224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57568">
              <w:rPr>
                <w:rFonts w:ascii="Times New Roman" w:hAnsi="Times New Roman" w:cs="Times New Roman"/>
              </w:rPr>
              <w:t>МЗ РТ»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онкология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755</w:t>
            </w:r>
          </w:p>
        </w:tc>
      </w:tr>
      <w:tr w:rsidR="00D60952" w:rsidRPr="0035756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755</w:t>
            </w:r>
          </w:p>
        </w:tc>
      </w:tr>
      <w:tr w:rsidR="00D60952" w:rsidRPr="0035756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357568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ГАУЗ «МКДЦ»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нейрохирургия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275</w:t>
            </w:r>
          </w:p>
        </w:tc>
      </w:tr>
      <w:tr w:rsidR="00D60952" w:rsidRPr="0035756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gramStart"/>
            <w:r w:rsidRPr="00357568">
              <w:rPr>
                <w:rFonts w:ascii="Times New Roman" w:hAnsi="Times New Roman" w:cs="Times New Roman"/>
              </w:rPr>
              <w:t>сердечно-сосудистая</w:t>
            </w:r>
            <w:proofErr w:type="gramEnd"/>
            <w:r w:rsidRPr="00357568">
              <w:rPr>
                <w:rFonts w:ascii="Times New Roman" w:hAnsi="Times New Roman" w:cs="Times New Roman"/>
              </w:rPr>
              <w:t xml:space="preserve"> 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495</w:t>
            </w:r>
          </w:p>
        </w:tc>
      </w:tr>
      <w:tr w:rsidR="00D60952" w:rsidRPr="0035756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770</w:t>
            </w:r>
          </w:p>
        </w:tc>
      </w:tr>
      <w:tr w:rsidR="00D60952" w:rsidRPr="0035756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326" w:rsidRPr="00357568" w:rsidRDefault="00357568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ГАУЗ РТ «БСМП»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травматология и о</w:t>
            </w:r>
            <w:r w:rsidRPr="00357568">
              <w:rPr>
                <w:rFonts w:ascii="Times New Roman" w:hAnsi="Times New Roman" w:cs="Times New Roman"/>
              </w:rPr>
              <w:t>р</w:t>
            </w:r>
            <w:r w:rsidRPr="00357568">
              <w:rPr>
                <w:rFonts w:ascii="Times New Roman" w:hAnsi="Times New Roman" w:cs="Times New Roman"/>
              </w:rPr>
              <w:t>топедия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150</w:t>
            </w:r>
          </w:p>
        </w:tc>
      </w:tr>
      <w:tr w:rsidR="00D60952" w:rsidRPr="00357568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150</w:t>
            </w:r>
          </w:p>
        </w:tc>
      </w:tr>
      <w:tr w:rsidR="00F92326" w:rsidRPr="0035756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1620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1321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2807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3166</w:t>
            </w:r>
          </w:p>
        </w:tc>
      </w:tr>
    </w:tbl>
    <w:p w:rsidR="00F92326" w:rsidRPr="00357568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</w:rPr>
      </w:pPr>
    </w:p>
    <w:p w:rsidR="00F92326" w:rsidRDefault="00F92326" w:rsidP="00D60952">
      <w:pPr>
        <w:shd w:val="clear" w:color="auto" w:fill="FFFFFF" w:themeFill="background1"/>
        <w:ind w:firstLine="720"/>
        <w:jc w:val="right"/>
        <w:rPr>
          <w:rFonts w:ascii="Times New Roman" w:hAnsi="Times New Roman" w:cs="Times New Roman"/>
          <w:sz w:val="27"/>
          <w:szCs w:val="27"/>
        </w:rPr>
      </w:pPr>
      <w:bookmarkStart w:id="23" w:name="sub_1004"/>
      <w:r w:rsidRPr="009849D1">
        <w:rPr>
          <w:rFonts w:ascii="Times New Roman" w:hAnsi="Times New Roman" w:cs="Times New Roman"/>
          <w:sz w:val="27"/>
          <w:szCs w:val="27"/>
        </w:rPr>
        <w:t>Таблица  4</w:t>
      </w:r>
    </w:p>
    <w:p w:rsidR="000947C5" w:rsidRPr="009849D1" w:rsidRDefault="000947C5" w:rsidP="00D60952">
      <w:pPr>
        <w:shd w:val="clear" w:color="auto" w:fill="FFFFFF" w:themeFill="background1"/>
        <w:ind w:firstLine="720"/>
        <w:jc w:val="right"/>
        <w:rPr>
          <w:rFonts w:ascii="Times New Roman" w:hAnsi="Times New Roman" w:cs="Times New Roman"/>
          <w:sz w:val="27"/>
          <w:szCs w:val="27"/>
        </w:rPr>
      </w:pPr>
    </w:p>
    <w:p w:rsidR="00357568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357568">
        <w:rPr>
          <w:rFonts w:ascii="Times New Roman" w:hAnsi="Times New Roman" w:cs="Times New Roman"/>
          <w:b w:val="0"/>
          <w:color w:val="auto"/>
          <w:sz w:val="27"/>
          <w:szCs w:val="27"/>
        </w:rPr>
        <w:t>Объемы оказания ВМП жителям Республики Татарстан за счет бюджетных ассигнов</w:t>
      </w:r>
      <w:r w:rsidRPr="00357568">
        <w:rPr>
          <w:rFonts w:ascii="Times New Roman" w:hAnsi="Times New Roman" w:cs="Times New Roman"/>
          <w:b w:val="0"/>
          <w:color w:val="auto"/>
          <w:sz w:val="27"/>
          <w:szCs w:val="27"/>
        </w:rPr>
        <w:t>а</w:t>
      </w:r>
      <w:r w:rsidRPr="00357568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ний федерального бюджета в федеральных медицинских учреждениях (по профилям) </w:t>
      </w:r>
    </w:p>
    <w:p w:rsidR="00F92326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357568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в 2009-2010 </w:t>
      </w:r>
      <w:r w:rsidR="00357568">
        <w:rPr>
          <w:rFonts w:ascii="Times New Roman" w:hAnsi="Times New Roman" w:cs="Times New Roman"/>
          <w:b w:val="0"/>
          <w:color w:val="auto"/>
          <w:sz w:val="27"/>
          <w:szCs w:val="27"/>
        </w:rPr>
        <w:t>гг.</w:t>
      </w:r>
    </w:p>
    <w:p w:rsidR="000947C5" w:rsidRPr="000947C5" w:rsidRDefault="000947C5" w:rsidP="000947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1135"/>
        <w:gridCol w:w="1245"/>
        <w:gridCol w:w="1438"/>
        <w:gridCol w:w="1502"/>
      </w:tblGrid>
      <w:tr w:rsidR="00D60952" w:rsidRPr="00357568"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3"/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Профили ВМП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Всего пролеченных по ВМП больных в федеральных гос</w:t>
            </w:r>
            <w:r w:rsidRPr="00357568">
              <w:rPr>
                <w:rFonts w:ascii="Times New Roman" w:hAnsi="Times New Roman" w:cs="Times New Roman"/>
              </w:rPr>
              <w:t>у</w:t>
            </w:r>
            <w:r w:rsidRPr="00357568">
              <w:rPr>
                <w:rFonts w:ascii="Times New Roman" w:hAnsi="Times New Roman" w:cs="Times New Roman"/>
              </w:rPr>
              <w:t>дарственных учр</w:t>
            </w:r>
            <w:r w:rsidRPr="00357568">
              <w:rPr>
                <w:rFonts w:ascii="Times New Roman" w:hAnsi="Times New Roman" w:cs="Times New Roman"/>
              </w:rPr>
              <w:t>е</w:t>
            </w:r>
            <w:r w:rsidRPr="00357568">
              <w:rPr>
                <w:rFonts w:ascii="Times New Roman" w:hAnsi="Times New Roman" w:cs="Times New Roman"/>
              </w:rPr>
              <w:t>ждениях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357568">
              <w:rPr>
                <w:rFonts w:ascii="Times New Roman" w:hAnsi="Times New Roman" w:cs="Times New Roman"/>
              </w:rPr>
              <w:t>пролеченных</w:t>
            </w:r>
            <w:proofErr w:type="gramEnd"/>
            <w:r w:rsidRPr="00357568">
              <w:rPr>
                <w:rFonts w:ascii="Times New Roman" w:hAnsi="Times New Roman" w:cs="Times New Roman"/>
              </w:rPr>
              <w:t xml:space="preserve"> в ФГУ, расположенных на территории Республики Татарстан</w:t>
            </w:r>
          </w:p>
        </w:tc>
      </w:tr>
      <w:tr w:rsidR="00D60952" w:rsidRPr="00357568"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2009</w:t>
            </w:r>
            <w:r w:rsidR="000947C5">
              <w:rPr>
                <w:rFonts w:ascii="Times New Roman" w:hAnsi="Times New Roman" w:cs="Times New Roman"/>
              </w:rPr>
              <w:t xml:space="preserve"> </w:t>
            </w:r>
            <w:r w:rsidRPr="0035756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2010</w:t>
            </w:r>
            <w:r w:rsidR="000947C5">
              <w:rPr>
                <w:rFonts w:ascii="Times New Roman" w:hAnsi="Times New Roman" w:cs="Times New Roman"/>
              </w:rPr>
              <w:t xml:space="preserve"> </w:t>
            </w:r>
            <w:r w:rsidRPr="0035756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2009</w:t>
            </w:r>
            <w:r w:rsidR="000947C5">
              <w:rPr>
                <w:rFonts w:ascii="Times New Roman" w:hAnsi="Times New Roman" w:cs="Times New Roman"/>
              </w:rPr>
              <w:t xml:space="preserve"> </w:t>
            </w:r>
            <w:r w:rsidRPr="0035756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2010</w:t>
            </w:r>
            <w:r w:rsidR="000947C5">
              <w:rPr>
                <w:rFonts w:ascii="Times New Roman" w:hAnsi="Times New Roman" w:cs="Times New Roman"/>
              </w:rPr>
              <w:t xml:space="preserve"> </w:t>
            </w:r>
            <w:r w:rsidRPr="00357568">
              <w:rPr>
                <w:rFonts w:ascii="Times New Roman" w:hAnsi="Times New Roman" w:cs="Times New Roman"/>
              </w:rPr>
              <w:t>г.</w:t>
            </w:r>
          </w:p>
        </w:tc>
      </w:tr>
      <w:tr w:rsidR="00D60952" w:rsidRPr="00357568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Абдоминальная хирургия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-</w:t>
            </w:r>
          </w:p>
        </w:tc>
      </w:tr>
      <w:tr w:rsidR="00D60952" w:rsidRPr="00357568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-</w:t>
            </w:r>
          </w:p>
        </w:tc>
      </w:tr>
      <w:tr w:rsidR="00D60952" w:rsidRPr="00357568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Акушерство и гинекология (ЭКО)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-</w:t>
            </w:r>
          </w:p>
        </w:tc>
      </w:tr>
      <w:tr w:rsidR="00D60952" w:rsidRPr="00357568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Комбустиология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-</w:t>
            </w:r>
          </w:p>
        </w:tc>
      </w:tr>
      <w:tr w:rsidR="00D60952" w:rsidRPr="00357568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Неонатология и детская хирургия в период новорожденности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-</w:t>
            </w:r>
          </w:p>
        </w:tc>
      </w:tr>
      <w:tr w:rsidR="00D60952" w:rsidRPr="00357568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Нейрохирургия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-</w:t>
            </w:r>
          </w:p>
        </w:tc>
      </w:tr>
      <w:tr w:rsidR="00D60952" w:rsidRPr="00357568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Онкология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-</w:t>
            </w:r>
          </w:p>
        </w:tc>
      </w:tr>
      <w:tr w:rsidR="00D60952" w:rsidRPr="00357568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lastRenderedPageBreak/>
              <w:t>Оториноларингология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-</w:t>
            </w:r>
          </w:p>
        </w:tc>
      </w:tr>
      <w:tr w:rsidR="00D60952" w:rsidRPr="00357568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Оториноларингология (кохлеары)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-</w:t>
            </w:r>
          </w:p>
        </w:tc>
      </w:tr>
      <w:tr w:rsidR="00D60952" w:rsidRPr="00357568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Офтальмология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-</w:t>
            </w:r>
          </w:p>
        </w:tc>
      </w:tr>
      <w:tr w:rsidR="00D60952" w:rsidRPr="00357568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-</w:t>
            </w:r>
          </w:p>
        </w:tc>
      </w:tr>
      <w:tr w:rsidR="00D60952" w:rsidRPr="00357568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gramStart"/>
            <w:r w:rsidRPr="00357568">
              <w:rPr>
                <w:rFonts w:ascii="Times New Roman" w:hAnsi="Times New Roman" w:cs="Times New Roman"/>
              </w:rPr>
              <w:t>Сердечно-сосудистая</w:t>
            </w:r>
            <w:proofErr w:type="gramEnd"/>
            <w:r w:rsidRPr="00357568">
              <w:rPr>
                <w:rFonts w:ascii="Times New Roman" w:hAnsi="Times New Roman" w:cs="Times New Roman"/>
              </w:rPr>
              <w:t xml:space="preserve"> хирургия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-</w:t>
            </w:r>
          </w:p>
        </w:tc>
      </w:tr>
      <w:tr w:rsidR="00D60952" w:rsidRPr="00357568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Торакальная хирургия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-</w:t>
            </w:r>
          </w:p>
        </w:tc>
      </w:tr>
      <w:tr w:rsidR="00D60952" w:rsidRPr="00357568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-</w:t>
            </w:r>
          </w:p>
        </w:tc>
      </w:tr>
      <w:tr w:rsidR="00D60952" w:rsidRPr="00357568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Травматология и ортопедия (эндопротезир</w:t>
            </w:r>
            <w:r w:rsidRPr="00357568">
              <w:rPr>
                <w:rFonts w:ascii="Times New Roman" w:hAnsi="Times New Roman" w:cs="Times New Roman"/>
              </w:rPr>
              <w:t>о</w:t>
            </w:r>
            <w:r w:rsidRPr="00357568">
              <w:rPr>
                <w:rFonts w:ascii="Times New Roman" w:hAnsi="Times New Roman" w:cs="Times New Roman"/>
              </w:rPr>
              <w:t>вание)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-</w:t>
            </w:r>
          </w:p>
        </w:tc>
      </w:tr>
      <w:tr w:rsidR="00D60952" w:rsidRPr="00357568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Трансплантация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-</w:t>
            </w:r>
          </w:p>
        </w:tc>
      </w:tr>
      <w:tr w:rsidR="00D60952" w:rsidRPr="00357568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Урология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-</w:t>
            </w:r>
          </w:p>
        </w:tc>
      </w:tr>
      <w:tr w:rsidR="00D60952" w:rsidRPr="00357568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Челюстно-лицевая хирургия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-</w:t>
            </w:r>
          </w:p>
        </w:tc>
      </w:tr>
      <w:tr w:rsidR="00F92326" w:rsidRPr="00357568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1148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357568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57568">
              <w:rPr>
                <w:rFonts w:ascii="Times New Roman" w:hAnsi="Times New Roman" w:cs="Times New Roman"/>
              </w:rPr>
              <w:t>-</w:t>
            </w:r>
          </w:p>
        </w:tc>
      </w:tr>
    </w:tbl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  <w:sectPr w:rsidR="00F92326" w:rsidRPr="009849D1" w:rsidSect="009849D1">
          <w:pgSz w:w="11905" w:h="16837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F92326" w:rsidRPr="009849D1" w:rsidRDefault="00F92326" w:rsidP="00D60952">
      <w:pPr>
        <w:shd w:val="clear" w:color="auto" w:fill="FFFFFF" w:themeFill="background1"/>
        <w:ind w:firstLine="720"/>
        <w:jc w:val="right"/>
        <w:rPr>
          <w:rFonts w:ascii="Times New Roman" w:hAnsi="Times New Roman" w:cs="Times New Roman"/>
          <w:sz w:val="27"/>
          <w:szCs w:val="27"/>
        </w:rPr>
      </w:pPr>
      <w:bookmarkStart w:id="24" w:name="sub_1005"/>
      <w:r w:rsidRPr="009849D1">
        <w:rPr>
          <w:rFonts w:ascii="Times New Roman" w:hAnsi="Times New Roman" w:cs="Times New Roman"/>
          <w:sz w:val="27"/>
          <w:szCs w:val="27"/>
        </w:rPr>
        <w:lastRenderedPageBreak/>
        <w:t>Таблица 5</w:t>
      </w:r>
    </w:p>
    <w:p w:rsidR="00F92326" w:rsidRPr="000947C5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0947C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Объемы ВМП жителям Республики Татарстан в медицинских учреждениях Республики Татарстан, </w:t>
      </w:r>
    </w:p>
    <w:p w:rsidR="00F92326" w:rsidRPr="000947C5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0947C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оказываемой в рамках территориальной программы государственных гарантий (в разрезе профилей) в 2009-2013 </w:t>
      </w:r>
      <w:r w:rsidR="000947C5">
        <w:rPr>
          <w:rFonts w:ascii="Times New Roman" w:hAnsi="Times New Roman" w:cs="Times New Roman"/>
          <w:b w:val="0"/>
          <w:color w:val="auto"/>
          <w:sz w:val="27"/>
          <w:szCs w:val="27"/>
        </w:rPr>
        <w:t>гг.</w:t>
      </w:r>
    </w:p>
    <w:bookmarkEnd w:id="24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840"/>
        <w:gridCol w:w="840"/>
        <w:gridCol w:w="840"/>
        <w:gridCol w:w="840"/>
        <w:gridCol w:w="840"/>
        <w:gridCol w:w="700"/>
        <w:gridCol w:w="700"/>
        <w:gridCol w:w="700"/>
        <w:gridCol w:w="700"/>
        <w:gridCol w:w="840"/>
        <w:gridCol w:w="840"/>
        <w:gridCol w:w="840"/>
        <w:gridCol w:w="840"/>
        <w:gridCol w:w="840"/>
        <w:gridCol w:w="840"/>
      </w:tblGrid>
      <w:tr w:rsidR="00D60952" w:rsidRPr="000947C5"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Профили ВМП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Всего пролеченных по ВМП больных в учреждениях субъекта в рамках терр</w:t>
            </w: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ториальной программы государстве</w:t>
            </w: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ных гарантий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В том числе пролеченных по ВМП в учреждениях РТ на усл</w:t>
            </w: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виях софинасирования из фед</w:t>
            </w: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рального бюджета</w:t>
            </w:r>
            <w:proofErr w:type="gramEnd"/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В том числе пролеченных по ВМП в учреждениях Республики Татарстан за счет средств консолидированного бю</w:t>
            </w: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жета Республики Татарстан</w:t>
            </w:r>
          </w:p>
        </w:tc>
      </w:tr>
      <w:tr w:rsidR="00D60952" w:rsidRPr="000947C5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0947C5">
            <w:pPr>
              <w:pStyle w:val="afb"/>
              <w:shd w:val="clear" w:color="auto" w:fill="FFFFFF" w:themeFill="background1"/>
              <w:ind w:right="-12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2009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0947C5">
            <w:pPr>
              <w:pStyle w:val="afb"/>
              <w:shd w:val="clear" w:color="auto" w:fill="FFFFFF" w:themeFill="background1"/>
              <w:ind w:right="-12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2010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0947C5">
            <w:pPr>
              <w:pStyle w:val="afb"/>
              <w:shd w:val="clear" w:color="auto" w:fill="FFFFFF" w:themeFill="background1"/>
              <w:ind w:right="-12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2011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0947C5">
            <w:pPr>
              <w:pStyle w:val="afb"/>
              <w:shd w:val="clear" w:color="auto" w:fill="FFFFFF" w:themeFill="background1"/>
              <w:ind w:right="-12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2012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0947C5">
            <w:pPr>
              <w:pStyle w:val="afb"/>
              <w:shd w:val="clear" w:color="auto" w:fill="FFFFFF" w:themeFill="background1"/>
              <w:ind w:right="-12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2013 г.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0947C5">
            <w:pPr>
              <w:pStyle w:val="afb"/>
              <w:shd w:val="clear" w:color="auto" w:fill="FFFFFF" w:themeFill="background1"/>
              <w:ind w:left="-50" w:right="-174" w:hanging="1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2009 г.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0947C5">
            <w:pPr>
              <w:pStyle w:val="afb"/>
              <w:shd w:val="clear" w:color="auto" w:fill="FFFFFF" w:themeFill="background1"/>
              <w:ind w:left="-50" w:right="-124" w:hanging="1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2010 г.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0947C5">
            <w:pPr>
              <w:pStyle w:val="afb"/>
              <w:shd w:val="clear" w:color="auto" w:fill="FFFFFF" w:themeFill="background1"/>
              <w:ind w:left="-50" w:right="-124" w:hanging="1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2011 г.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0947C5">
            <w:pPr>
              <w:pStyle w:val="afb"/>
              <w:shd w:val="clear" w:color="auto" w:fill="FFFFFF" w:themeFill="background1"/>
              <w:ind w:left="-50" w:right="-124" w:hanging="1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2012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0947C5">
            <w:pPr>
              <w:pStyle w:val="afb"/>
              <w:shd w:val="clear" w:color="auto" w:fill="FFFFFF" w:themeFill="background1"/>
              <w:ind w:left="-50" w:right="-124" w:hanging="1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2013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0947C5">
            <w:pPr>
              <w:pStyle w:val="afb"/>
              <w:shd w:val="clear" w:color="auto" w:fill="FFFFFF" w:themeFill="background1"/>
              <w:ind w:right="-12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2009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0947C5">
            <w:pPr>
              <w:pStyle w:val="afb"/>
              <w:shd w:val="clear" w:color="auto" w:fill="FFFFFF" w:themeFill="background1"/>
              <w:ind w:right="-12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2010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0947C5">
            <w:pPr>
              <w:pStyle w:val="afb"/>
              <w:shd w:val="clear" w:color="auto" w:fill="FFFFFF" w:themeFill="background1"/>
              <w:ind w:right="-12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2011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0947C5">
            <w:pPr>
              <w:pStyle w:val="afb"/>
              <w:shd w:val="clear" w:color="auto" w:fill="FFFFFF" w:themeFill="background1"/>
              <w:ind w:right="-12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2012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0947C5">
            <w:pPr>
              <w:pStyle w:val="afb"/>
              <w:shd w:val="clear" w:color="auto" w:fill="FFFFFF" w:themeFill="background1"/>
              <w:ind w:right="-12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2013 г.</w:t>
            </w:r>
          </w:p>
        </w:tc>
      </w:tr>
      <w:tr w:rsidR="00D60952" w:rsidRPr="000947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Абдоминальная хирургия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132</w:t>
            </w:r>
          </w:p>
        </w:tc>
      </w:tr>
      <w:tr w:rsidR="00D60952" w:rsidRPr="000947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Акушерство и гинекология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589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589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308</w:t>
            </w:r>
          </w:p>
        </w:tc>
      </w:tr>
      <w:tr w:rsidR="00D60952" w:rsidRPr="000947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Акушерство и гинекология (ЭКО)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501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93</w:t>
            </w:r>
          </w:p>
        </w:tc>
      </w:tr>
      <w:tr w:rsidR="00D60952" w:rsidRPr="000947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Комбустиология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139</w:t>
            </w:r>
          </w:p>
        </w:tc>
      </w:tr>
      <w:tr w:rsidR="00D60952" w:rsidRPr="000947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Неонатология и детская х</w:t>
            </w: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рургия в период новоро</w:t>
            </w: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денности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</w:tr>
      <w:tr w:rsidR="00D60952" w:rsidRPr="000947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Нейрохирургия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845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938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457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473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465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525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473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415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430</w:t>
            </w:r>
          </w:p>
        </w:tc>
      </w:tr>
      <w:tr w:rsidR="00D60952" w:rsidRPr="000947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Онкология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3304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4570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3510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2492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2577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580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855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3304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2655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2265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2342</w:t>
            </w:r>
          </w:p>
        </w:tc>
      </w:tr>
      <w:tr w:rsidR="00D60952" w:rsidRPr="000947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Оториноларингология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156</w:t>
            </w:r>
          </w:p>
        </w:tc>
      </w:tr>
      <w:tr w:rsidR="00D60952" w:rsidRPr="000947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Оториноларингология (кохлеары)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D60952" w:rsidRPr="000947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Офтальмология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5134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5804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5788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7432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7685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5134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5804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5788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6756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6986</w:t>
            </w:r>
          </w:p>
        </w:tc>
      </w:tr>
      <w:tr w:rsidR="00D60952" w:rsidRPr="000947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Педиатрия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841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841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333</w:t>
            </w:r>
          </w:p>
        </w:tc>
      </w:tr>
      <w:tr w:rsidR="00D60952" w:rsidRPr="000947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Сердечно-сосудистая</w:t>
            </w:r>
            <w:proofErr w:type="gramEnd"/>
            <w:r w:rsidRPr="000947C5">
              <w:rPr>
                <w:rFonts w:ascii="Times New Roman" w:hAnsi="Times New Roman" w:cs="Times New Roman"/>
                <w:sz w:val="23"/>
                <w:szCs w:val="23"/>
              </w:rPr>
              <w:t xml:space="preserve"> хиру</w:t>
            </w: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4045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4305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5762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5092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5266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776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645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3269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3355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5117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4629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4787</w:t>
            </w:r>
          </w:p>
        </w:tc>
      </w:tr>
      <w:tr w:rsidR="00D60952" w:rsidRPr="000947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Торакальная хирургия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129</w:t>
            </w:r>
          </w:p>
        </w:tc>
      </w:tr>
      <w:tr w:rsidR="00D60952" w:rsidRPr="000947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Травматология и ортопедия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745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754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525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435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557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668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395</w:t>
            </w:r>
          </w:p>
        </w:tc>
      </w:tr>
      <w:tr w:rsidR="00D60952" w:rsidRPr="000947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Травматология и ортопедия (эндопротезирование)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532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788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415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430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438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391</w:t>
            </w:r>
          </w:p>
        </w:tc>
      </w:tr>
      <w:tr w:rsidR="00D60952" w:rsidRPr="000947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Трансплантация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D60952" w:rsidRPr="000947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Урология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569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468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215</w:t>
            </w:r>
          </w:p>
        </w:tc>
      </w:tr>
      <w:tr w:rsidR="00D60952" w:rsidRPr="000947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Челюстно-лицевая хирургия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88</w:t>
            </w:r>
          </w:p>
        </w:tc>
      </w:tr>
      <w:tr w:rsidR="00D60952" w:rsidRPr="000947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17366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19359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19834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18064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18678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1321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2807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3166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16045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16552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16668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16422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16980</w:t>
            </w:r>
          </w:p>
        </w:tc>
      </w:tr>
    </w:tbl>
    <w:p w:rsidR="00F92326" w:rsidRPr="009849D1" w:rsidRDefault="00F92326" w:rsidP="00D60952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  <w:sectPr w:rsidR="00F92326" w:rsidRPr="009849D1" w:rsidSect="00BA7B47">
          <w:pgSz w:w="16837" w:h="11905" w:orient="landscape"/>
          <w:pgMar w:top="1134" w:right="850" w:bottom="1134" w:left="1134" w:header="720" w:footer="720" w:gutter="0"/>
          <w:cols w:space="720"/>
          <w:noEndnote/>
        </w:sectPr>
      </w:pPr>
    </w:p>
    <w:p w:rsidR="00F92326" w:rsidRPr="009849D1" w:rsidRDefault="00F92326" w:rsidP="00D60952">
      <w:pPr>
        <w:shd w:val="clear" w:color="auto" w:fill="FFFFFF" w:themeFill="background1"/>
        <w:ind w:firstLine="720"/>
        <w:jc w:val="right"/>
        <w:rPr>
          <w:rFonts w:ascii="Times New Roman" w:hAnsi="Times New Roman" w:cs="Times New Roman"/>
          <w:sz w:val="27"/>
          <w:szCs w:val="27"/>
        </w:rPr>
      </w:pPr>
      <w:bookmarkStart w:id="25" w:name="sub_1006"/>
      <w:r w:rsidRPr="009849D1">
        <w:rPr>
          <w:rFonts w:ascii="Times New Roman" w:hAnsi="Times New Roman" w:cs="Times New Roman"/>
          <w:sz w:val="27"/>
          <w:szCs w:val="27"/>
        </w:rPr>
        <w:lastRenderedPageBreak/>
        <w:t>Таблица  6</w:t>
      </w:r>
    </w:p>
    <w:p w:rsidR="00F92326" w:rsidRPr="009849D1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</w:p>
    <w:p w:rsidR="00F92326" w:rsidRPr="000947C5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0947C5">
        <w:rPr>
          <w:rFonts w:ascii="Times New Roman" w:hAnsi="Times New Roman" w:cs="Times New Roman"/>
          <w:b w:val="0"/>
          <w:color w:val="auto"/>
          <w:sz w:val="27"/>
          <w:szCs w:val="27"/>
        </w:rPr>
        <w:t>Динамика финансирования ВМП за счет средств Республики Татарстан</w:t>
      </w:r>
    </w:p>
    <w:bookmarkEnd w:id="25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1129"/>
        <w:gridCol w:w="1320"/>
        <w:gridCol w:w="1260"/>
        <w:gridCol w:w="1260"/>
        <w:gridCol w:w="1260"/>
      </w:tblGrid>
      <w:tr w:rsidR="00D60952" w:rsidRPr="000947C5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947C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947C5">
              <w:rPr>
                <w:rFonts w:ascii="Times New Roman" w:hAnsi="Times New Roman" w:cs="Times New Roman"/>
              </w:rPr>
              <w:t>2009</w:t>
            </w:r>
            <w:r w:rsidR="000947C5">
              <w:rPr>
                <w:rFonts w:ascii="Times New Roman" w:hAnsi="Times New Roman" w:cs="Times New Roman"/>
              </w:rPr>
              <w:t xml:space="preserve"> </w:t>
            </w:r>
            <w:r w:rsidRPr="000947C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947C5">
              <w:rPr>
                <w:rFonts w:ascii="Times New Roman" w:hAnsi="Times New Roman" w:cs="Times New Roman"/>
              </w:rPr>
              <w:t>2010</w:t>
            </w:r>
            <w:r w:rsidR="000947C5">
              <w:rPr>
                <w:rFonts w:ascii="Times New Roman" w:hAnsi="Times New Roman" w:cs="Times New Roman"/>
              </w:rPr>
              <w:t xml:space="preserve"> </w:t>
            </w:r>
            <w:r w:rsidRPr="000947C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947C5">
              <w:rPr>
                <w:rFonts w:ascii="Times New Roman" w:hAnsi="Times New Roman" w:cs="Times New Roman"/>
              </w:rPr>
              <w:t>2011</w:t>
            </w:r>
            <w:r w:rsidR="000947C5">
              <w:rPr>
                <w:rFonts w:ascii="Times New Roman" w:hAnsi="Times New Roman" w:cs="Times New Roman"/>
              </w:rPr>
              <w:t xml:space="preserve"> </w:t>
            </w:r>
            <w:r w:rsidRPr="000947C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947C5">
              <w:rPr>
                <w:rFonts w:ascii="Times New Roman" w:hAnsi="Times New Roman" w:cs="Times New Roman"/>
              </w:rPr>
              <w:t>2012</w:t>
            </w:r>
            <w:r w:rsidR="000947C5">
              <w:rPr>
                <w:rFonts w:ascii="Times New Roman" w:hAnsi="Times New Roman" w:cs="Times New Roman"/>
              </w:rPr>
              <w:t xml:space="preserve"> </w:t>
            </w:r>
            <w:r w:rsidRPr="000947C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947C5">
              <w:rPr>
                <w:rFonts w:ascii="Times New Roman" w:hAnsi="Times New Roman" w:cs="Times New Roman"/>
              </w:rPr>
              <w:t>2013</w:t>
            </w:r>
            <w:r w:rsidR="000947C5">
              <w:rPr>
                <w:rFonts w:ascii="Times New Roman" w:hAnsi="Times New Roman" w:cs="Times New Roman"/>
              </w:rPr>
              <w:t xml:space="preserve"> </w:t>
            </w:r>
            <w:r w:rsidRPr="000947C5">
              <w:rPr>
                <w:rFonts w:ascii="Times New Roman" w:hAnsi="Times New Roman" w:cs="Times New Roman"/>
              </w:rPr>
              <w:t>г.</w:t>
            </w:r>
          </w:p>
        </w:tc>
      </w:tr>
      <w:tr w:rsidR="00F92326" w:rsidRPr="000947C5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947C5">
              <w:rPr>
                <w:rFonts w:ascii="Times New Roman" w:hAnsi="Times New Roman" w:cs="Times New Roman"/>
              </w:rPr>
              <w:t>Финансовое обеспечение ВМП за счет средств Республики Татарстан, млн. рублей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947C5">
              <w:rPr>
                <w:rFonts w:ascii="Times New Roman" w:hAnsi="Times New Roman" w:cs="Times New Roman"/>
              </w:rPr>
              <w:t>727,6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947C5">
              <w:rPr>
                <w:rFonts w:ascii="Times New Roman" w:hAnsi="Times New Roman" w:cs="Times New Roman"/>
              </w:rPr>
              <w:t>1304,68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947C5">
              <w:rPr>
                <w:rFonts w:ascii="Times New Roman" w:hAnsi="Times New Roman" w:cs="Times New Roman"/>
              </w:rPr>
              <w:t>1693,92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947C5">
              <w:rPr>
                <w:rFonts w:ascii="Times New Roman" w:hAnsi="Times New Roman" w:cs="Times New Roman"/>
              </w:rPr>
              <w:t>1788,07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947C5">
              <w:rPr>
                <w:rFonts w:ascii="Times New Roman" w:hAnsi="Times New Roman" w:cs="Times New Roman"/>
              </w:rPr>
              <w:t>1575,39</w:t>
            </w:r>
          </w:p>
        </w:tc>
      </w:tr>
    </w:tbl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shd w:val="clear" w:color="auto" w:fill="FFFFFF" w:themeFill="background1"/>
        <w:ind w:firstLine="720"/>
        <w:jc w:val="right"/>
        <w:rPr>
          <w:rFonts w:ascii="Times New Roman" w:hAnsi="Times New Roman" w:cs="Times New Roman"/>
          <w:sz w:val="27"/>
          <w:szCs w:val="27"/>
        </w:rPr>
      </w:pPr>
      <w:bookmarkStart w:id="26" w:name="sub_1007"/>
      <w:r w:rsidRPr="009849D1">
        <w:rPr>
          <w:rFonts w:ascii="Times New Roman" w:hAnsi="Times New Roman" w:cs="Times New Roman"/>
          <w:sz w:val="27"/>
          <w:szCs w:val="27"/>
        </w:rPr>
        <w:t>Таблица  7</w:t>
      </w:r>
    </w:p>
    <w:p w:rsidR="00F92326" w:rsidRPr="000947C5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0947C5">
        <w:rPr>
          <w:rFonts w:ascii="Times New Roman" w:hAnsi="Times New Roman" w:cs="Times New Roman"/>
          <w:b w:val="0"/>
          <w:color w:val="auto"/>
          <w:sz w:val="27"/>
          <w:szCs w:val="27"/>
        </w:rPr>
        <w:t>Объемы оказания ВМП, планируемые на 2011-2013 гг.</w:t>
      </w:r>
    </w:p>
    <w:bookmarkEnd w:id="26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840"/>
        <w:gridCol w:w="840"/>
        <w:gridCol w:w="700"/>
        <w:gridCol w:w="700"/>
        <w:gridCol w:w="754"/>
        <w:gridCol w:w="926"/>
        <w:gridCol w:w="840"/>
        <w:gridCol w:w="840"/>
      </w:tblGrid>
      <w:tr w:rsidR="00D60952" w:rsidRPr="009849D1"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Профили ВМП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Планируемые объемы оказания ВМП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В том числе в ФГУ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В том числе в учрежд</w:t>
            </w: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ниях РТ в рамках те</w:t>
            </w: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риториальной програ</w:t>
            </w: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мы государственных гарантий</w:t>
            </w:r>
          </w:p>
        </w:tc>
      </w:tr>
      <w:tr w:rsidR="00D60952" w:rsidRPr="009849D1"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0947C5">
            <w:pPr>
              <w:pStyle w:val="afb"/>
              <w:shd w:val="clear" w:color="auto" w:fill="FFFFFF" w:themeFill="background1"/>
              <w:ind w:left="-36" w:right="-12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2011</w:t>
            </w:r>
            <w:r w:rsidR="000947C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0947C5">
            <w:pPr>
              <w:pStyle w:val="afb"/>
              <w:shd w:val="clear" w:color="auto" w:fill="FFFFFF" w:themeFill="background1"/>
              <w:ind w:left="-36" w:right="-12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2012</w:t>
            </w:r>
            <w:r w:rsidR="000947C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0947C5">
            <w:pPr>
              <w:pStyle w:val="afb"/>
              <w:shd w:val="clear" w:color="auto" w:fill="FFFFFF" w:themeFill="background1"/>
              <w:ind w:left="-36" w:right="-12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2013</w:t>
            </w:r>
            <w:r w:rsidR="000947C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0947C5">
            <w:pPr>
              <w:pStyle w:val="afb"/>
              <w:shd w:val="clear" w:color="auto" w:fill="FFFFFF" w:themeFill="background1"/>
              <w:ind w:left="-36" w:right="-12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2011г.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0947C5">
            <w:pPr>
              <w:pStyle w:val="afb"/>
              <w:shd w:val="clear" w:color="auto" w:fill="FFFFFF" w:themeFill="background1"/>
              <w:ind w:left="-36" w:right="-12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2012г.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0947C5">
            <w:pPr>
              <w:pStyle w:val="afb"/>
              <w:shd w:val="clear" w:color="auto" w:fill="FFFFFF" w:themeFill="background1"/>
              <w:ind w:left="-36" w:right="-12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2013г.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0947C5">
            <w:pPr>
              <w:pStyle w:val="afb"/>
              <w:shd w:val="clear" w:color="auto" w:fill="FFFFFF" w:themeFill="background1"/>
              <w:ind w:left="-36" w:right="-12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2011</w:t>
            </w:r>
            <w:r w:rsidR="000947C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0947C5">
            <w:pPr>
              <w:pStyle w:val="afb"/>
              <w:shd w:val="clear" w:color="auto" w:fill="FFFFFF" w:themeFill="background1"/>
              <w:ind w:left="-36" w:right="-12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2012</w:t>
            </w:r>
            <w:r w:rsidR="000947C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0947C5">
            <w:pPr>
              <w:pStyle w:val="afb"/>
              <w:shd w:val="clear" w:color="auto" w:fill="FFFFFF" w:themeFill="background1"/>
              <w:ind w:left="-36" w:right="-12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2013</w:t>
            </w:r>
            <w:r w:rsidR="000947C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D60952" w:rsidRPr="009849D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Абдоминальная хирургия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132</w:t>
            </w:r>
          </w:p>
        </w:tc>
      </w:tr>
      <w:tr w:rsidR="00D60952" w:rsidRPr="009849D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Акушерство и гинекология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308</w:t>
            </w:r>
          </w:p>
        </w:tc>
      </w:tr>
      <w:tr w:rsidR="00D60952" w:rsidRPr="009849D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Акушерство и гинекология (ЭКО)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415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93</w:t>
            </w:r>
          </w:p>
        </w:tc>
      </w:tr>
      <w:tr w:rsidR="00D60952" w:rsidRPr="009849D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Комбустиология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162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139</w:t>
            </w:r>
          </w:p>
        </w:tc>
      </w:tr>
      <w:tr w:rsidR="00D60952" w:rsidRPr="009849D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Неонатология и детская хирургия в период нов</w:t>
            </w: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рожденности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</w:tr>
      <w:tr w:rsidR="00D60952" w:rsidRPr="009849D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Нейрохирургия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607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603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637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188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473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415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430</w:t>
            </w:r>
          </w:p>
        </w:tc>
      </w:tr>
      <w:tr w:rsidR="00D60952" w:rsidRPr="009849D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Онкология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2779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2513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171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2655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2342</w:t>
            </w:r>
          </w:p>
        </w:tc>
      </w:tr>
      <w:tr w:rsidR="00D60952" w:rsidRPr="009849D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Оториноларингология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173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156</w:t>
            </w:r>
          </w:p>
        </w:tc>
      </w:tr>
      <w:tr w:rsidR="00D60952" w:rsidRPr="009849D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Оториноларингология (кохлеары)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67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61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D60952" w:rsidRPr="009849D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Офтальмология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6125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7224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7500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468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514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5788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6756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6986</w:t>
            </w:r>
          </w:p>
        </w:tc>
      </w:tr>
      <w:tr w:rsidR="00D60952" w:rsidRPr="009849D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Педиатрия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513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585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622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263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333</w:t>
            </w:r>
          </w:p>
        </w:tc>
      </w:tr>
      <w:tr w:rsidR="00D60952" w:rsidRPr="009849D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Сердечно-сосудистая</w:t>
            </w:r>
            <w:proofErr w:type="gramEnd"/>
            <w:r w:rsidRPr="000947C5">
              <w:rPr>
                <w:rFonts w:ascii="Times New Roman" w:hAnsi="Times New Roman" w:cs="Times New Roman"/>
                <w:sz w:val="23"/>
                <w:szCs w:val="23"/>
              </w:rPr>
              <w:t xml:space="preserve"> х</w:t>
            </w: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рургия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5333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4924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5111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295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324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5117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4629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4787</w:t>
            </w:r>
          </w:p>
        </w:tc>
      </w:tr>
      <w:tr w:rsidR="00D60952" w:rsidRPr="009849D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Торакальная хирургия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129</w:t>
            </w:r>
          </w:p>
        </w:tc>
      </w:tr>
      <w:tr w:rsidR="00D60952" w:rsidRPr="009849D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Травматология и ортоп</w:t>
            </w: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дия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509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538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567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156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395</w:t>
            </w:r>
          </w:p>
        </w:tc>
      </w:tr>
      <w:tr w:rsidR="00D60952" w:rsidRPr="009849D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Травматология и ортоп</w:t>
            </w: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дия (эндопротезирование)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765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817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387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426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438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391</w:t>
            </w:r>
          </w:p>
        </w:tc>
      </w:tr>
      <w:tr w:rsidR="00D60952" w:rsidRPr="009849D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Трансплантация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62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D60952" w:rsidRPr="009849D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Урология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243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215</w:t>
            </w:r>
          </w:p>
        </w:tc>
      </w:tr>
      <w:tr w:rsidR="00D60952" w:rsidRPr="009849D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Челюстно-лицевая хиру</w:t>
            </w: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119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88</w:t>
            </w:r>
          </w:p>
        </w:tc>
      </w:tr>
      <w:tr w:rsidR="00F92326" w:rsidRPr="009849D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18412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18943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19752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1744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2521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2772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16668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16422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0947C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7C5">
              <w:rPr>
                <w:rFonts w:ascii="Times New Roman" w:hAnsi="Times New Roman" w:cs="Times New Roman"/>
                <w:sz w:val="23"/>
                <w:szCs w:val="23"/>
              </w:rPr>
              <w:t>16980</w:t>
            </w:r>
          </w:p>
        </w:tc>
      </w:tr>
    </w:tbl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Все учреждения, участвующие в оказании ВМП, оснащены программно-аппаратным комплексом Информационно-аналитическая система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ВМП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для напра</w:t>
      </w:r>
      <w:r w:rsidRPr="009849D1">
        <w:rPr>
          <w:rFonts w:ascii="Times New Roman" w:hAnsi="Times New Roman" w:cs="Times New Roman"/>
          <w:sz w:val="27"/>
          <w:szCs w:val="27"/>
        </w:rPr>
        <w:t>в</w:t>
      </w:r>
      <w:r w:rsidRPr="009849D1">
        <w:rPr>
          <w:rFonts w:ascii="Times New Roman" w:hAnsi="Times New Roman" w:cs="Times New Roman"/>
          <w:sz w:val="27"/>
          <w:szCs w:val="27"/>
        </w:rPr>
        <w:t>ления и учета оказания гражданам ВМП.</w:t>
      </w:r>
    </w:p>
    <w:p w:rsidR="00F92326" w:rsidRPr="009849D1" w:rsidRDefault="00F92326" w:rsidP="00D60952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 1 января 2010 года на базе </w:t>
      </w:r>
      <w:r w:rsidR="000947C5">
        <w:rPr>
          <w:rFonts w:ascii="Times New Roman" w:hAnsi="Times New Roman" w:cs="Times New Roman"/>
          <w:sz w:val="27"/>
          <w:szCs w:val="27"/>
        </w:rPr>
        <w:t>ГАУЗ «РКБ МЗ РТ»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начал функционировать сосуд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стый центр для больных с острыми нарушениями мозгового кровообращения (ОНМК) - жителей 7 ближайших районов республики. В процессе модернизации работы сос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дистого центра планируется внедрить современные высокотехнологичные методы л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чения ОНМК, восстановительную терапию с использованием роботизированной м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ханотерапии, прикладной кинезотерапии, нейрохирургическое лечение геморрагич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ского инсульта, интенсивную терапию и реанимацию в лечении острого нарушения мозгового кровообращения и др.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2011 </w:t>
      </w:r>
      <w:r w:rsidR="000947C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</w:t>
      </w:r>
      <w:r w:rsidR="000947C5">
        <w:rPr>
          <w:rFonts w:ascii="Times New Roman" w:hAnsi="Times New Roman" w:cs="Times New Roman"/>
          <w:sz w:val="27"/>
          <w:szCs w:val="27"/>
        </w:rPr>
        <w:t>ГАУЗ «РКБ МЗ РТ»</w:t>
      </w:r>
      <w:r w:rsidR="000947C5"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внедряются новые виды ВМП: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1) нейрохирургия: имплантация помпы для хронического интратекального вв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дения препаратов в спинномозговую жидкость и ее замена, 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</w:t>
      </w:r>
      <w:r w:rsidRPr="009849D1">
        <w:rPr>
          <w:rFonts w:ascii="Times New Roman" w:hAnsi="Times New Roman" w:cs="Times New Roman"/>
          <w:sz w:val="27"/>
          <w:szCs w:val="27"/>
        </w:rPr>
        <w:t>я</w:t>
      </w:r>
      <w:r w:rsidRPr="009849D1">
        <w:rPr>
          <w:rFonts w:ascii="Times New Roman" w:hAnsi="Times New Roman" w:cs="Times New Roman"/>
          <w:sz w:val="27"/>
          <w:szCs w:val="27"/>
        </w:rPr>
        <w:t>ния;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2) неонатология: индивидуальный подбор инфузионной, кардиотонической в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зотропной и респираторной терапии на основании динамического инструментального мониторинга основных параметров газообмена, доплерографического определения кровотока в магистральных артериях, а также лучевых (включая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магнито-резонансную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томографию), иммунологических и молекулярно-генетических исследований;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3)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сердечно-сосудистая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хирургия: эндоваскулярная (баллонная ангиопластика со стентированием) и хирургическая коррекция приобретенной и врожденной артериов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нозной аномалии;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4) торакальная хирургия (отделение детской ортопедии) коррекция воронкоо</w:t>
      </w:r>
      <w:r w:rsidRPr="009849D1">
        <w:rPr>
          <w:rFonts w:ascii="Times New Roman" w:hAnsi="Times New Roman" w:cs="Times New Roman"/>
          <w:sz w:val="27"/>
          <w:szCs w:val="27"/>
        </w:rPr>
        <w:t>б</w:t>
      </w:r>
      <w:r w:rsidRPr="009849D1">
        <w:rPr>
          <w:rFonts w:ascii="Times New Roman" w:hAnsi="Times New Roman" w:cs="Times New Roman"/>
          <w:sz w:val="27"/>
          <w:szCs w:val="27"/>
        </w:rPr>
        <w:t>разной деформации грудной клетки, торакопластика: резекция реберного горба, уст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новка эндобронхиальных клапанов с целью лечения эмпиемы плевры с бронхопле</w:t>
      </w:r>
      <w:r w:rsidRPr="009849D1">
        <w:rPr>
          <w:rFonts w:ascii="Times New Roman" w:hAnsi="Times New Roman" w:cs="Times New Roman"/>
          <w:sz w:val="27"/>
          <w:szCs w:val="27"/>
        </w:rPr>
        <w:t>в</w:t>
      </w:r>
      <w:r w:rsidRPr="009849D1">
        <w:rPr>
          <w:rFonts w:ascii="Times New Roman" w:hAnsi="Times New Roman" w:cs="Times New Roman"/>
          <w:sz w:val="27"/>
          <w:szCs w:val="27"/>
        </w:rPr>
        <w:t>ральным свищом; эндоваскулярная окклюзия (эмболизация) бронхиальных артерий при легочных кровотечениях;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5) травматология и ортопедия: 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флюороскопией, эндопротезирование плечевого сустава, э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допротезирование головки лучевой кости, эндопротезирование лучезапястного суст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ва, реплантация (реваскуляризация) отчлененного сегмента верхней или нижней к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нечности, свободная пересадка кровоснабжаемого комплекса тканей с использованием операционного микроскопа и прецессионной техники;</w:t>
      </w:r>
      <w:proofErr w:type="gramEnd"/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6) урология: пластика тазового дна с использованием синтетического, сетчатого протеза при пролапсе гениталий у женщин, петлевая пластика уретры с использован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ем петлевого, синтетического, сетчатого протеза при недержании мочи, уретропласт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ка кожным лоскутом, уретропластика лоскутом из слизистой рта, цистопластика и восстановление уретры при гипоспадии, эписпадии и экстрофии, пластическое ушив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ние свища с анатомической реконструкцией;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7) гинекология: удаление опухоли яичника с использованием лапароскопич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ского доступа с последующим иммуногистохимическим исследованием и поликомп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нентной медикаментозной терапией, направленной на пролонгирование беременности, удаление опухоли яичника больших размеров с использованием мини-доступа с п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следующим иммуногистохимическим исследованием и поликомпонентной медик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ментозной терапией, направленной на пролонгирование беременности.</w:t>
      </w:r>
    </w:p>
    <w:p w:rsidR="00A948D0" w:rsidRDefault="00A948D0" w:rsidP="00A948D0">
      <w:pPr>
        <w:shd w:val="clear" w:color="auto" w:fill="FFFFFF" w:themeFill="background1"/>
        <w:ind w:firstLine="72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</w:pPr>
      <w:bookmarkStart w:id="27" w:name="sub_1078"/>
      <w:bookmarkEnd w:id="19"/>
    </w:p>
    <w:p w:rsidR="00F92326" w:rsidRPr="00804E7B" w:rsidRDefault="00F92326" w:rsidP="00A948D0">
      <w:pPr>
        <w:shd w:val="clear" w:color="auto" w:fill="FFFFFF" w:themeFill="background1"/>
        <w:ind w:firstLine="720"/>
        <w:jc w:val="center"/>
        <w:rPr>
          <w:rFonts w:ascii="Times New Roman" w:hAnsi="Times New Roman" w:cs="Times New Roman"/>
          <w:sz w:val="27"/>
          <w:szCs w:val="27"/>
        </w:rPr>
      </w:pPr>
      <w:r w:rsidRPr="00804E7B"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  <w:t>Оказание онкологической помощи</w:t>
      </w:r>
    </w:p>
    <w:p w:rsidR="00F92326" w:rsidRPr="009849D1" w:rsidRDefault="00DB4A6A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hyperlink r:id="rId15" w:history="1">
        <w:r w:rsidR="00F92326"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Приказом</w:t>
        </w:r>
      </w:hyperlink>
      <w:r w:rsidR="00F92326"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0947C5">
        <w:rPr>
          <w:rFonts w:ascii="Times New Roman" w:hAnsi="Times New Roman" w:cs="Times New Roman"/>
          <w:sz w:val="27"/>
          <w:szCs w:val="27"/>
        </w:rPr>
        <w:t>МЗ РТ</w:t>
      </w:r>
      <w:r w:rsidR="000947C5"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от 08.07.2010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 871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F92326" w:rsidRPr="009849D1">
        <w:rPr>
          <w:rFonts w:ascii="Times New Roman" w:hAnsi="Times New Roman" w:cs="Times New Roman"/>
          <w:sz w:val="27"/>
          <w:szCs w:val="27"/>
        </w:rPr>
        <w:t>Об организации медицинской помощи при онкологических заболеваниях населению на территории Республики Татарстан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 утвержден </w:t>
      </w:r>
      <w:hyperlink r:id="rId16" w:history="1">
        <w:r w:rsidR="00F92326"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порядок</w:t>
        </w:r>
      </w:hyperlink>
      <w:r w:rsidR="00F92326" w:rsidRPr="009849D1">
        <w:rPr>
          <w:rFonts w:ascii="Times New Roman" w:hAnsi="Times New Roman" w:cs="Times New Roman"/>
          <w:sz w:val="27"/>
          <w:szCs w:val="27"/>
        </w:rPr>
        <w:t xml:space="preserve"> маршрутизации пациентов с подозрением на онкологическое заб</w:t>
      </w:r>
      <w:r w:rsidR="00F92326" w:rsidRPr="009849D1">
        <w:rPr>
          <w:rFonts w:ascii="Times New Roman" w:hAnsi="Times New Roman" w:cs="Times New Roman"/>
          <w:sz w:val="27"/>
          <w:szCs w:val="27"/>
        </w:rPr>
        <w:t>о</w:t>
      </w:r>
      <w:r w:rsidR="00F92326" w:rsidRPr="009849D1">
        <w:rPr>
          <w:rFonts w:ascii="Times New Roman" w:hAnsi="Times New Roman" w:cs="Times New Roman"/>
          <w:sz w:val="27"/>
          <w:szCs w:val="27"/>
        </w:rPr>
        <w:t>левание.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 15</w:t>
      </w:r>
      <w:r w:rsidR="000947C5">
        <w:rPr>
          <w:rFonts w:ascii="Times New Roman" w:hAnsi="Times New Roman" w:cs="Times New Roman"/>
          <w:sz w:val="27"/>
          <w:szCs w:val="27"/>
        </w:rPr>
        <w:t>.07.</w:t>
      </w:r>
      <w:r w:rsidRPr="009849D1">
        <w:rPr>
          <w:rFonts w:ascii="Times New Roman" w:hAnsi="Times New Roman" w:cs="Times New Roman"/>
          <w:sz w:val="27"/>
          <w:szCs w:val="27"/>
        </w:rPr>
        <w:t xml:space="preserve"> 2010  в республике на базе учреждений здравоохранения первичной м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дико-санитарной помощи созданы 68 первичных онкологических кабинетов и 6 пе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вичных онкологических отделений.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 целью приближения онкологической помощи к населению создано новое по</w:t>
      </w:r>
      <w:r w:rsidRPr="009849D1">
        <w:rPr>
          <w:rFonts w:ascii="Times New Roman" w:hAnsi="Times New Roman" w:cs="Times New Roman"/>
          <w:sz w:val="27"/>
          <w:szCs w:val="27"/>
        </w:rPr>
        <w:t>д</w:t>
      </w:r>
      <w:r w:rsidRPr="009849D1">
        <w:rPr>
          <w:rFonts w:ascii="Times New Roman" w:hAnsi="Times New Roman" w:cs="Times New Roman"/>
          <w:sz w:val="27"/>
          <w:szCs w:val="27"/>
        </w:rPr>
        <w:t xml:space="preserve">разделение </w:t>
      </w:r>
      <w:r w:rsidR="000947C5">
        <w:rPr>
          <w:rFonts w:ascii="Times New Roman" w:hAnsi="Times New Roman" w:cs="Times New Roman"/>
          <w:sz w:val="27"/>
          <w:szCs w:val="27"/>
        </w:rPr>
        <w:t>ГАУЗ «РКОД МЗ РТ»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г. Альметьевске - поликлиника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> 3 для юго-восточного региона республики.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17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приказом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Министерства здравоохранения и социального ра</w:t>
      </w:r>
      <w:r w:rsidRPr="009849D1">
        <w:rPr>
          <w:rFonts w:ascii="Times New Roman" w:hAnsi="Times New Roman" w:cs="Times New Roman"/>
          <w:sz w:val="27"/>
          <w:szCs w:val="27"/>
        </w:rPr>
        <w:t>з</w:t>
      </w:r>
      <w:r w:rsidRPr="009849D1">
        <w:rPr>
          <w:rFonts w:ascii="Times New Roman" w:hAnsi="Times New Roman" w:cs="Times New Roman"/>
          <w:sz w:val="27"/>
          <w:szCs w:val="27"/>
        </w:rPr>
        <w:t xml:space="preserve">вития Российской Федерации от 18.01.2010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> 16 в республике организован монит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ринг медицинских учреждений по реализации мероприятий, направленных на сове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шенствование организации медицинской помощи населению при онкологических з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болеваниях.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2010 </w:t>
      </w:r>
      <w:r w:rsidR="000947C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ГУ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Центр информационных технологий Республики Татарстан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К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бинета Министров Республики Татарстан</w:t>
      </w:r>
      <w:r w:rsidR="000947C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и Диспетчерским центром </w:t>
      </w:r>
      <w:r w:rsidR="000947C5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произв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дено оснащение оборудованием 600 автоматизированных рабочих мест врачей пе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вичных онкологических кабинетов и врачей различных специальностей, осуществл</w:t>
      </w:r>
      <w:r w:rsidRPr="009849D1">
        <w:rPr>
          <w:rFonts w:ascii="Times New Roman" w:hAnsi="Times New Roman" w:cs="Times New Roman"/>
          <w:sz w:val="27"/>
          <w:szCs w:val="27"/>
        </w:rPr>
        <w:t>я</w:t>
      </w:r>
      <w:r w:rsidRPr="009849D1">
        <w:rPr>
          <w:rFonts w:ascii="Times New Roman" w:hAnsi="Times New Roman" w:cs="Times New Roman"/>
          <w:sz w:val="27"/>
          <w:szCs w:val="27"/>
        </w:rPr>
        <w:t>ющих оказание медицинской помощи населению при онкологических заболеваниях в 84 учреждениях здравоохранения онкологического кластера. Автоматизированные 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бочие места врачей объединены общим информационным пространством в системе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Диспетчерский центр. Онко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. Наличие в республике Государственной интегрирова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ной системы телекоммуникаций позволяет широко использовать возможности телем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дицины в процессе уточняющей диагностики новообразований через программный комплекс Центрального архива медицинских изображений.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настоящее время диагностические исследования жителям республики выпо</w:t>
      </w:r>
      <w:r w:rsidRPr="009849D1">
        <w:rPr>
          <w:rFonts w:ascii="Times New Roman" w:hAnsi="Times New Roman" w:cs="Times New Roman"/>
          <w:sz w:val="27"/>
          <w:szCs w:val="27"/>
        </w:rPr>
        <w:t>л</w:t>
      </w:r>
      <w:r w:rsidRPr="009849D1">
        <w:rPr>
          <w:rFonts w:ascii="Times New Roman" w:hAnsi="Times New Roman" w:cs="Times New Roman"/>
          <w:sz w:val="27"/>
          <w:szCs w:val="27"/>
        </w:rPr>
        <w:t>няются с применением 38 маммографов (в т.ч. 2 передвижных), 98 рентген-аппаратов, 56 флюорографов, 181 ультразвуковых аппарата, 244 единиц эндоскопической техн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ки.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2010 </w:t>
      </w:r>
      <w:r w:rsidR="000947C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Республике Татарстан продолжалась реализация </w:t>
      </w:r>
      <w:hyperlink r:id="rId18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отраслевой целевой программы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Снижение смертности от рака молочной железы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на 2008-2010 </w:t>
      </w:r>
      <w:r w:rsidR="000947C5">
        <w:rPr>
          <w:rFonts w:ascii="Times New Roman" w:hAnsi="Times New Roman" w:cs="Times New Roman"/>
          <w:sz w:val="27"/>
          <w:szCs w:val="27"/>
        </w:rPr>
        <w:t>гг.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Обсл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довано 15000 женщин, выявлены 54 случая рака молочной железы и 590 доброкач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ственных новообразований молочной железы.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течение 2010 </w:t>
      </w:r>
      <w:r w:rsidR="000947C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цитологический скрининг заболеваний шейки матки проведен у 576151 женщин, выявлено 4587 женщин с предраковой патологией и 143 случая и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вазивного рака шейки матки.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рамках Месяца колоректального рака на территории Республики Татарстан совместно с Некоммерческим партнерством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Равное право на жизнь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организованы и проведены:</w:t>
      </w:r>
    </w:p>
    <w:p w:rsidR="00F92326" w:rsidRPr="009849D1" w:rsidRDefault="008A4F6E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«</w:t>
      </w:r>
      <w:r w:rsidR="00F92326" w:rsidRPr="009849D1">
        <w:rPr>
          <w:rFonts w:ascii="Times New Roman" w:hAnsi="Times New Roman" w:cs="Times New Roman"/>
          <w:sz w:val="27"/>
          <w:szCs w:val="27"/>
        </w:rPr>
        <w:t>горячая линия</w:t>
      </w:r>
      <w:r w:rsidRPr="009849D1">
        <w:rPr>
          <w:rFonts w:ascii="Times New Roman" w:hAnsi="Times New Roman" w:cs="Times New Roman"/>
          <w:sz w:val="27"/>
          <w:szCs w:val="27"/>
        </w:rPr>
        <w:t>»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 по вопросам скринингового обследования населения в целях раннего выявления онкологических заболеваний прямой и ободочной кишки, скр</w:t>
      </w:r>
      <w:r w:rsidR="00F92326" w:rsidRPr="009849D1">
        <w:rPr>
          <w:rFonts w:ascii="Times New Roman" w:hAnsi="Times New Roman" w:cs="Times New Roman"/>
          <w:sz w:val="27"/>
          <w:szCs w:val="27"/>
        </w:rPr>
        <w:t>и</w:t>
      </w:r>
      <w:r w:rsidR="00F92326" w:rsidRPr="009849D1">
        <w:rPr>
          <w:rFonts w:ascii="Times New Roman" w:hAnsi="Times New Roman" w:cs="Times New Roman"/>
          <w:sz w:val="27"/>
          <w:szCs w:val="27"/>
        </w:rPr>
        <w:t>нинговое обследование граждан Республики Татарстан старше 45 лет на выявление онкологических заболеваний прямой и ободочной кишки. Обследовано 1507 человек, выявлено 5 случаев рака прямой и ободочной кишки (0,3 процента от общего числа обследованных), 39 - предраковая патология (2,6 процента), 62 - другие заболевания толстого кишечника (4,1 процента);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молодежный проект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Знание - во имя здоровья будущих поколений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среди ст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дентов Казанского государственного медицинского университета с целью повышения онкологической настороженности, информирования молодежи о факторах риска ра</w:t>
      </w:r>
      <w:r w:rsidRPr="009849D1">
        <w:rPr>
          <w:rFonts w:ascii="Times New Roman" w:hAnsi="Times New Roman" w:cs="Times New Roman"/>
          <w:sz w:val="27"/>
          <w:szCs w:val="27"/>
        </w:rPr>
        <w:t>з</w:t>
      </w:r>
      <w:r w:rsidRPr="009849D1">
        <w:rPr>
          <w:rFonts w:ascii="Times New Roman" w:hAnsi="Times New Roman" w:cs="Times New Roman"/>
          <w:sz w:val="27"/>
          <w:szCs w:val="27"/>
        </w:rPr>
        <w:t xml:space="preserve">вития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предраковых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заболеваний и злокачественных новообразований, необходим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сти проходить регулярные профилактические осмотры с целью ранней диагностики и своевременного лечения онкологических заболеваний;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научный симпозиум по проблеме колоректального рака с целью раннего выя</w:t>
      </w:r>
      <w:r w:rsidRPr="009849D1">
        <w:rPr>
          <w:rFonts w:ascii="Times New Roman" w:hAnsi="Times New Roman" w:cs="Times New Roman"/>
          <w:sz w:val="27"/>
          <w:szCs w:val="27"/>
        </w:rPr>
        <w:t>в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ления предраковых и онкологических заболеваний толстой и прямой кишки для вр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чей хирургов, проктологов, онкологов, специалистов лучевой диагностики, Казанской государственной медицинской академии;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пресс-конференция и информационная кампания в средствах массовой инфо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мации по вопросам раннего выявления онкологических заболеваний прямой и ободо</w:t>
      </w:r>
      <w:r w:rsidRPr="009849D1">
        <w:rPr>
          <w:rFonts w:ascii="Times New Roman" w:hAnsi="Times New Roman" w:cs="Times New Roman"/>
          <w:sz w:val="27"/>
          <w:szCs w:val="27"/>
        </w:rPr>
        <w:t>ч</w:t>
      </w:r>
      <w:r w:rsidRPr="009849D1">
        <w:rPr>
          <w:rFonts w:ascii="Times New Roman" w:hAnsi="Times New Roman" w:cs="Times New Roman"/>
          <w:sz w:val="27"/>
          <w:szCs w:val="27"/>
        </w:rPr>
        <w:t>ной кишки.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Регламентирована профилактическая деятельность службы врачей общей пра</w:t>
      </w:r>
      <w:r w:rsidRPr="009849D1">
        <w:rPr>
          <w:rFonts w:ascii="Times New Roman" w:hAnsi="Times New Roman" w:cs="Times New Roman"/>
          <w:sz w:val="27"/>
          <w:szCs w:val="27"/>
        </w:rPr>
        <w:t>к</w:t>
      </w:r>
      <w:r w:rsidRPr="009849D1">
        <w:rPr>
          <w:rFonts w:ascii="Times New Roman" w:hAnsi="Times New Roman" w:cs="Times New Roman"/>
          <w:sz w:val="27"/>
          <w:szCs w:val="27"/>
        </w:rPr>
        <w:t xml:space="preserve">тики. В амбулаторно-поликлинических учреждениях реализуется </w:t>
      </w:r>
      <w:hyperlink r:id="rId19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Перечень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профила</w:t>
      </w:r>
      <w:r w:rsidRPr="009849D1">
        <w:rPr>
          <w:rFonts w:ascii="Times New Roman" w:hAnsi="Times New Roman" w:cs="Times New Roman"/>
          <w:sz w:val="27"/>
          <w:szCs w:val="27"/>
        </w:rPr>
        <w:t>к</w:t>
      </w:r>
      <w:r w:rsidRPr="009849D1">
        <w:rPr>
          <w:rFonts w:ascii="Times New Roman" w:hAnsi="Times New Roman" w:cs="Times New Roman"/>
          <w:sz w:val="27"/>
          <w:szCs w:val="27"/>
        </w:rPr>
        <w:t xml:space="preserve">тических мероприятий, обязательных для выполнения врачами общей практики. Функционирует более 700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школ здоровья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 2002  </w:t>
      </w:r>
      <w:r w:rsidR="000947C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рамках Программы государственных гарантий оказания гражданам Российской Федерации бесплатной медицинской помощи на территории Республики Татарстан регламентирован осмотр взрослого населения республики, при первичном обращении в территориальные амбулаторно-поликлинические учреждения. На каждом этапе оказания медицинской помощи, начиная с фельдшерско-акушерского пункта, предусмотрен минимальный объем обследований пациента, направленный на раннее выявление визуальных форм рака независимо от возраста и предъявляемых им жалоб: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профилактический осмотр женщин - осмотр кожных покровов и видимых сл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зистых оболочек, осмотр и пальпация молочных желез, щитовидной железы, живота, периферических лимфатических узлов, осмотр в зеркалах шейки матки и влагалища, бимануальное обследование матки и придатков, пальцевое обследование прямой ки</w:t>
      </w:r>
      <w:r w:rsidRPr="009849D1">
        <w:rPr>
          <w:rFonts w:ascii="Times New Roman" w:hAnsi="Times New Roman" w:cs="Times New Roman"/>
          <w:sz w:val="27"/>
          <w:szCs w:val="27"/>
        </w:rPr>
        <w:t>ш</w:t>
      </w:r>
      <w:r w:rsidRPr="009849D1">
        <w:rPr>
          <w:rFonts w:ascii="Times New Roman" w:hAnsi="Times New Roman" w:cs="Times New Roman"/>
          <w:sz w:val="27"/>
          <w:szCs w:val="27"/>
        </w:rPr>
        <w:t>ки женщинам старше 40 лет и ранее - при наличии жалоб;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профилактический осмотр мужчин - осмотр кожных покровов и видимых слиз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стых оболочек, осмотр и пальпация области наружных половых органов, области грудных желез, щитовидной железы, живота, периферических лимфоузлов, пальцевое обследование прямой кишки и области предстательной железы.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Для оценки деятельности муниципальных учреждений по оказанию онколог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ческой помощи в республике внедрен кумулятивный показатель, включающий 17 п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казателей по данным государственной статистической отчетности.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2010 г. открыты онкологическое отделение на 55 коек для стационарной, в том числе высокотехнологичной, медицинской помощи при злокачественных новоо</w:t>
      </w:r>
      <w:r w:rsidRPr="009849D1">
        <w:rPr>
          <w:rFonts w:ascii="Times New Roman" w:hAnsi="Times New Roman" w:cs="Times New Roman"/>
          <w:sz w:val="27"/>
          <w:szCs w:val="27"/>
        </w:rPr>
        <w:t>б</w:t>
      </w:r>
      <w:r w:rsidRPr="009849D1">
        <w:rPr>
          <w:rFonts w:ascii="Times New Roman" w:hAnsi="Times New Roman" w:cs="Times New Roman"/>
          <w:sz w:val="27"/>
          <w:szCs w:val="27"/>
        </w:rPr>
        <w:t xml:space="preserve">разованиях в </w:t>
      </w:r>
      <w:r w:rsidR="000947C5">
        <w:rPr>
          <w:rFonts w:ascii="Times New Roman" w:hAnsi="Times New Roman" w:cs="Times New Roman"/>
          <w:sz w:val="27"/>
          <w:szCs w:val="27"/>
        </w:rPr>
        <w:t>ГАУЗ РТ «БСМП»</w:t>
      </w:r>
      <w:r w:rsidR="000947C5"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и Набережночелнинском филиале  </w:t>
      </w:r>
      <w:r w:rsidR="000947C5">
        <w:rPr>
          <w:rFonts w:ascii="Times New Roman" w:hAnsi="Times New Roman" w:cs="Times New Roman"/>
          <w:sz w:val="27"/>
          <w:szCs w:val="27"/>
        </w:rPr>
        <w:t>ГАУЗ «РКОД МЗ РТ»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для юго-восточного региона Республики Татарстан с плановой мощностью </w:t>
      </w:r>
      <w:r w:rsidR="000947C5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9849D1">
        <w:rPr>
          <w:rFonts w:ascii="Times New Roman" w:hAnsi="Times New Roman" w:cs="Times New Roman"/>
          <w:sz w:val="27"/>
          <w:szCs w:val="27"/>
        </w:rPr>
        <w:t>40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.п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осещений в год.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течение 2010 г. осуществлена подготовка врачей для учреждений здравоохр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нения, участвующих в оказании медицинской помощи населению при онкологических заболеваниях. Подготовлено 1958 врачей, в том числе по специальности онкология - 373 человек, из них 46 врачей первичных онкологических кабинетов, по программе 144 часа и 242 врача различных специальностей по программе 72 часа.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 xml:space="preserve">Для работы на новом, поступившем в </w:t>
      </w:r>
      <w:r w:rsidR="000947C5">
        <w:rPr>
          <w:rFonts w:ascii="Times New Roman" w:hAnsi="Times New Roman" w:cs="Times New Roman"/>
          <w:sz w:val="27"/>
          <w:szCs w:val="27"/>
        </w:rPr>
        <w:t>ГАУЗ «РКОД МЗ РТ»</w:t>
      </w:r>
      <w:r w:rsidR="000947C5"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оборудовании, подготовлены 5 специ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листов.</w:t>
      </w:r>
      <w:proofErr w:type="gramEnd"/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рамках реализации мероприятий приоритетного национального проекта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Зд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ровье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2010 г. Республика Татарстан была включена в реализацию Национальной онкологической программы.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 xml:space="preserve">Во исполнение </w:t>
      </w:r>
      <w:hyperlink r:id="rId20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постановления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31.12.2009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 xml:space="preserve"> 1156, </w:t>
      </w:r>
      <w:hyperlink r:id="rId21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распоряжения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Кабинета Министров Республики Т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тарстан от 15.02.2010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 xml:space="preserve"> 230-р и </w:t>
      </w:r>
      <w:hyperlink r:id="rId22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постановления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Кабинета Министров Республики Т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тарстан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 xml:space="preserve">Об утверждении республиканской целевой программы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 xml:space="preserve">Совершенствование организации оказания онкологической помощи населению Республики Татарстан в 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2010 году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от 13.05.2010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> 357 проведена реконструкция существующего здания 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диологического корпуса </w:t>
      </w:r>
      <w:r w:rsidR="000947C5">
        <w:rPr>
          <w:rFonts w:ascii="Times New Roman" w:hAnsi="Times New Roman" w:cs="Times New Roman"/>
          <w:sz w:val="27"/>
          <w:szCs w:val="27"/>
        </w:rPr>
        <w:t>ГАУЗ «РКОД МЗ РТ»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В подготовленных помещениях ра</w:t>
      </w:r>
      <w:r w:rsidRPr="009849D1">
        <w:rPr>
          <w:rFonts w:ascii="Times New Roman" w:hAnsi="Times New Roman" w:cs="Times New Roman"/>
          <w:sz w:val="27"/>
          <w:szCs w:val="27"/>
        </w:rPr>
        <w:t>з</w:t>
      </w:r>
      <w:r w:rsidRPr="009849D1">
        <w:rPr>
          <w:rFonts w:ascii="Times New Roman" w:hAnsi="Times New Roman" w:cs="Times New Roman"/>
          <w:sz w:val="27"/>
          <w:szCs w:val="27"/>
        </w:rPr>
        <w:t>мещено поступившее новое оборудование на сумму 437437,9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 в соотве</w:t>
      </w:r>
      <w:r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>ствии с перечнем оснащения регионального диспансера.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Благодаря интенсификации диагностического процесса в </w:t>
      </w:r>
      <w:r w:rsidR="000947C5">
        <w:rPr>
          <w:rFonts w:ascii="Times New Roman" w:hAnsi="Times New Roman" w:cs="Times New Roman"/>
          <w:sz w:val="27"/>
          <w:szCs w:val="27"/>
        </w:rPr>
        <w:t>ГАУЗ «РКОД МЗ РТ»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и совершенствованию организации обследования пациентов, в диспансере нет очереди на госпитализацию для хирургического лечения пациентов со злокачественными н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вообразованиями. Увеличение числа радиотерапевтических процедур, проводимых в амбулаторном режиме, позволило снизить срок ожидания больными госпитализации на стационарное радиологическое лечение с 1,5 месяца в 2008 </w:t>
      </w:r>
      <w:r w:rsidR="000947C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до 1 месяца в 2010 </w:t>
      </w:r>
      <w:r w:rsidR="000947C5">
        <w:rPr>
          <w:rFonts w:ascii="Times New Roman" w:hAnsi="Times New Roman" w:cs="Times New Roman"/>
          <w:sz w:val="27"/>
          <w:szCs w:val="27"/>
        </w:rPr>
        <w:t>г.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Введение нового вида медицинской услуги в радиоизотопной лаборатории </w:t>
      </w:r>
      <w:r w:rsidR="000947C5">
        <w:rPr>
          <w:rFonts w:ascii="Times New Roman" w:hAnsi="Times New Roman" w:cs="Times New Roman"/>
          <w:sz w:val="27"/>
          <w:szCs w:val="27"/>
        </w:rPr>
        <w:t>ГАУЗ «РКОД МЗ РТ»</w:t>
      </w:r>
      <w:r w:rsidR="000947C5"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на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однофотонном эмиссионном томографе, совмещенном с рентгеновским компьютерным томографом в 2 раза повысит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доступность высокои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формативных радиоизотопных исследований и сократит время их ожидания для пац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ентов на 1,5 месяца (с 2,5 месяцев до 1 месяца).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 1993 </w:t>
      </w:r>
      <w:r w:rsidR="000947C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г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азани действует служба скорой помощи онкологическим бол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ным, позволяющая обеспечивать больных IV клинической группы комплексной сп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циализированной - медицинской, медико-психологической и социальной помощью. Персонал бригад скорой помощи, кроме медицинской помощи, проводит обучение родственников больных рациональному уходу. В 1999 </w:t>
      </w:r>
      <w:r w:rsidR="000947C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при </w:t>
      </w:r>
      <w:r w:rsidR="000947C5">
        <w:rPr>
          <w:rFonts w:ascii="Times New Roman" w:hAnsi="Times New Roman" w:cs="Times New Roman"/>
          <w:sz w:val="27"/>
          <w:szCs w:val="27"/>
        </w:rPr>
        <w:t>ГАУЗ «РКОД МЗ РТ»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здано отделение паллиативной и хосписной помощи. Всего за 10 лет в отделении ос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ществлялось наблюдение 3463 больных. В 2007 </w:t>
      </w:r>
      <w:r w:rsidR="000947C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поликлинике </w:t>
      </w:r>
      <w:r w:rsidR="000947C5">
        <w:rPr>
          <w:rFonts w:ascii="Times New Roman" w:hAnsi="Times New Roman" w:cs="Times New Roman"/>
          <w:sz w:val="27"/>
          <w:szCs w:val="27"/>
        </w:rPr>
        <w:t>ГАУЗ «РКОД МЗ РТ»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открыт кабинет паллиативной помощи и психологической поддержки для онкол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гических больных и их родственников, обеспечивающий оказание консультативной помощи впервые выявленным пациентам IV клинической группы, назначение палли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тивного лечения по месту жительства больным, выписанным из стационара, психол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гическую поддержку онкологических больных и их родственников.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Несмотря на увеличение заболеваемости за 10-летний период на 33,3 процента (в 1999 г. - 248,0, в 2009 году - 330,6 на 100000 населения), прирост смертности сост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вил только 3,5 процента (в 1999 </w:t>
      </w:r>
      <w:r w:rsidR="000947C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- 174,7, в 2009 </w:t>
      </w:r>
      <w:r w:rsidR="000947C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- 180,1 на 100000 населения).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Доля больных, состоящих на учете 5 и более лет, по сравнению с 1999 г., увеличилась на 7,8 процента и составила в 2009 г. 53,1 процента (в Российской Федерации - 50,7 проце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та, в Приволжском федеральном округе - 52,0 процента). Показатель распростране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ности составил в 2009 г. 1632,7 на 100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.н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аселения (в Российской Федерации - 1896,3). Стандартизованный показатель, исключающий влияние возраста на величину показателя, ниже</w:t>
      </w:r>
      <w:r w:rsidR="000947C5">
        <w:rPr>
          <w:rFonts w:ascii="Times New Roman" w:hAnsi="Times New Roman" w:cs="Times New Roman"/>
          <w:sz w:val="27"/>
          <w:szCs w:val="27"/>
        </w:rPr>
        <w:t>,</w:t>
      </w:r>
      <w:r w:rsidRPr="009849D1">
        <w:rPr>
          <w:rFonts w:ascii="Times New Roman" w:hAnsi="Times New Roman" w:cs="Times New Roman"/>
          <w:sz w:val="27"/>
          <w:szCs w:val="27"/>
        </w:rPr>
        <w:t xml:space="preserve"> чем по Российской Федерации (219,9 против 231,6).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Благодаря внедрению в деятельность учреждений амбулаторно-поликлинической помощи комплекса мероприятий, направленных на раннее выявл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ние новообразований визуальных локализаций, утвержденных приказом Министе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ства здравоохранения Республики Татарстан, снижены показатели запущенности и одногодичной летальности при злокачественных новообразованиях визуальных лок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лизаций, на 4,4 процента (в 2005 г. - 32,2 процента, в 2009 г. - 27,8 процента). Доля больных, выявленных на профилактических осмотрах, составила в 2009 г. 15,2 пр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цента (в Российской Федерации - 12,2 процента).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Среди впервые выявленных больных диагноз установлен на ранних стадиях </w:t>
      </w:r>
      <w:r w:rsidR="0002242C" w:rsidRPr="0002242C">
        <w:rPr>
          <w:rFonts w:ascii="Times New Roman" w:hAnsi="Times New Roman" w:cs="Times New Roman"/>
          <w:sz w:val="27"/>
          <w:szCs w:val="27"/>
        </w:rPr>
        <w:t xml:space="preserve">     </w:t>
      </w:r>
      <w:r w:rsidRPr="009849D1">
        <w:rPr>
          <w:rFonts w:ascii="Times New Roman" w:hAnsi="Times New Roman" w:cs="Times New Roman"/>
          <w:sz w:val="27"/>
          <w:szCs w:val="27"/>
        </w:rPr>
        <w:t>(I-II) у 50,6 процента пациентов (в 2009 г. - 46,1 процента; в Российской Федерации - 46,6 процента, в Приволжском федеральном округе 47,5 процента). Доля больных, в</w:t>
      </w:r>
      <w:r w:rsidRPr="009849D1">
        <w:rPr>
          <w:rFonts w:ascii="Times New Roman" w:hAnsi="Times New Roman" w:cs="Times New Roman"/>
          <w:sz w:val="27"/>
          <w:szCs w:val="27"/>
        </w:rPr>
        <w:t>ы</w:t>
      </w:r>
      <w:r w:rsidRPr="009849D1">
        <w:rPr>
          <w:rFonts w:ascii="Times New Roman" w:hAnsi="Times New Roman" w:cs="Times New Roman"/>
          <w:sz w:val="27"/>
          <w:szCs w:val="27"/>
        </w:rPr>
        <w:t xml:space="preserve">явленных в IV стадии заболевания, составила 24,4 процента (в 2009 г. - 26,5 процента, 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в Российской Федерации - 22,4 процента, в Приволжском федеральном округе - 22,5 процента). Показатель запущенности у больных злокачественными новообразовани</w:t>
      </w:r>
      <w:r w:rsidRPr="009849D1">
        <w:rPr>
          <w:rFonts w:ascii="Times New Roman" w:hAnsi="Times New Roman" w:cs="Times New Roman"/>
          <w:sz w:val="27"/>
          <w:szCs w:val="27"/>
        </w:rPr>
        <w:t>я</w:t>
      </w:r>
      <w:r w:rsidRPr="009849D1">
        <w:rPr>
          <w:rFonts w:ascii="Times New Roman" w:hAnsi="Times New Roman" w:cs="Times New Roman"/>
          <w:sz w:val="27"/>
          <w:szCs w:val="27"/>
        </w:rPr>
        <w:t>ми за рассматриваемый период составил 31,2 процента (в 2009 г. - 32,6 процента). П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казатель одногодичной летальности в 2010 г. составил 31,0 процент, на 0,5 процента меньше, чем в 2009 году (31,5 процента).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2010 г. количество впервые выявленных случаев злокачественных новообр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зований составило 13082 (2009 г. - 12460). Заболеваемость на 100 тыс. населения с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ставила 346,2, что на 4,9 процента выше, чем в 2009 </w:t>
      </w:r>
      <w:r w:rsidR="00A9122F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- 330,2 (в Российской Федер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ции 2009 г. - 355,8, Приволжском федеральном округе - 353,0).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По сравнению с 2009 </w:t>
      </w:r>
      <w:r w:rsidR="00A9122F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>, отмечена стабилизация смертности населения от злок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чественных новообразований: в 2010 </w:t>
      </w:r>
      <w:r w:rsidR="00A9122F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показатель на 100 тыс. населения составил 176,6 (2009 г. - 180,6). В 2009 г. в Российской Федерации - 204,9, в Приволжском ф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деральном округе - 187,8.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Изменилась структура заболеваемости.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Лидирующие 5 позиций занимают оп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холи толстого кишечника (11,5 процента), трахеи, бронхов и легких (11,1 процента), молочной железы (10,8 процента), кожи (10,2 процента), желудка (8,3 процента).</w:t>
      </w:r>
      <w:proofErr w:type="gramEnd"/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 целью обеспечения доступности онкологической помощи населению Зака</w:t>
      </w:r>
      <w:r w:rsidRPr="009849D1">
        <w:rPr>
          <w:rFonts w:ascii="Times New Roman" w:hAnsi="Times New Roman" w:cs="Times New Roman"/>
          <w:sz w:val="27"/>
          <w:szCs w:val="27"/>
        </w:rPr>
        <w:t>м</w:t>
      </w:r>
      <w:r w:rsidRPr="009849D1">
        <w:rPr>
          <w:rFonts w:ascii="Times New Roman" w:hAnsi="Times New Roman" w:cs="Times New Roman"/>
          <w:sz w:val="27"/>
          <w:szCs w:val="27"/>
        </w:rPr>
        <w:t>ского региона республики, насчитывающего около 800 тысяч человек, Набережноче</w:t>
      </w:r>
      <w:r w:rsidRPr="009849D1">
        <w:rPr>
          <w:rFonts w:ascii="Times New Roman" w:hAnsi="Times New Roman" w:cs="Times New Roman"/>
          <w:sz w:val="27"/>
          <w:szCs w:val="27"/>
        </w:rPr>
        <w:t>л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нинский онкологический диспансер присоединен в качестве филиала к </w:t>
      </w:r>
      <w:r w:rsidR="00A9122F">
        <w:rPr>
          <w:rFonts w:ascii="Times New Roman" w:hAnsi="Times New Roman" w:cs="Times New Roman"/>
          <w:sz w:val="27"/>
          <w:szCs w:val="27"/>
        </w:rPr>
        <w:t>ГАУЗ «РКОД МЗ РТ»</w:t>
      </w:r>
      <w:r w:rsidRPr="009849D1">
        <w:rPr>
          <w:rFonts w:ascii="Times New Roman" w:hAnsi="Times New Roman" w:cs="Times New Roman"/>
          <w:sz w:val="27"/>
          <w:szCs w:val="27"/>
        </w:rPr>
        <w:t>, запланировано увеличение объемов посещений и стационарозамещающих технологий. В программе модернизации предусмотрено оснащение филиала совр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менным медицинским оборудованием.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2010 г. ВМП по профилю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онкология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оказана 3133 пациентам, в т.ч. 300 п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циентам на условиях 70 процентов софинансирования за счет средств Российской Ф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дерации и 30 процентов - за счет средств бюджета Республики Татарстан;  2833 пац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ентам ВАМП оказывается за счет средств бюджета Республики Татарстан. На 2011 </w:t>
      </w:r>
      <w:r w:rsidR="00A9122F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государственное задание на ВМП составляет 3122 пациента (в т.ч. 755 человек - на условиях софинансирования 70 процентов за счет средств </w:t>
      </w:r>
      <w:r w:rsidR="00A9122F" w:rsidRPr="009849D1">
        <w:rPr>
          <w:rFonts w:ascii="Times New Roman" w:hAnsi="Times New Roman" w:cs="Times New Roman"/>
          <w:sz w:val="27"/>
          <w:szCs w:val="27"/>
        </w:rPr>
        <w:t>Российской Федерации</w:t>
      </w:r>
      <w:r w:rsidRPr="009849D1">
        <w:rPr>
          <w:rFonts w:ascii="Times New Roman" w:hAnsi="Times New Roman" w:cs="Times New Roman"/>
          <w:sz w:val="27"/>
          <w:szCs w:val="27"/>
        </w:rPr>
        <w:t xml:space="preserve"> и 30 процентов за счет средств РТ) и 2367 пациентов за счет средств </w:t>
      </w:r>
      <w:r w:rsidR="00A9122F" w:rsidRPr="009849D1">
        <w:rPr>
          <w:rFonts w:ascii="Times New Roman" w:hAnsi="Times New Roman" w:cs="Times New Roman"/>
          <w:sz w:val="27"/>
          <w:szCs w:val="27"/>
        </w:rPr>
        <w:t>Республики Татарстан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Для дальнейшего совершенствования специализированной онкологической п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мощи и приближения ее к населению, в рамках Программы планируется оснащение новым медицинским операционным, наркозно-дыхательным,  эндоскопическим и ул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 xml:space="preserve">тразвуковым диагностическим оборудованием подразделений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РКОД МЗ РТ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расположенных на отдельно стоящих базах в г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азани по ул. Батурина,7 (операцио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ное отделение №2, отделение анестезиологии и реанимации №2, отделение ультразв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ковой диагностики, эндоскопическое отделение), ул. Япеева ,14 (операционное отд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ление №2), комплексом ультразвуковой диагностики и цистоскопическим оборудов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нием - поликлиники на ул. Нагорная, 6, эндоскопическим оборудованием - Набере</w:t>
      </w:r>
      <w:r w:rsidRPr="009849D1">
        <w:rPr>
          <w:rFonts w:ascii="Times New Roman" w:hAnsi="Times New Roman" w:cs="Times New Roman"/>
          <w:sz w:val="27"/>
          <w:szCs w:val="27"/>
        </w:rPr>
        <w:t>ж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ночелнинского филиала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РКОД МЗ РТ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расположенном в  г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.Н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абережные Че</w:t>
      </w:r>
      <w:r w:rsidRPr="009849D1">
        <w:rPr>
          <w:rFonts w:ascii="Times New Roman" w:hAnsi="Times New Roman" w:cs="Times New Roman"/>
          <w:sz w:val="27"/>
          <w:szCs w:val="27"/>
        </w:rPr>
        <w:t>л</w:t>
      </w:r>
      <w:r w:rsidRPr="009849D1">
        <w:rPr>
          <w:rFonts w:ascii="Times New Roman" w:hAnsi="Times New Roman" w:cs="Times New Roman"/>
          <w:sz w:val="27"/>
          <w:szCs w:val="27"/>
        </w:rPr>
        <w:t>ны.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Необходимость оснащения данных стационарных отделений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РКОД МЗ РТ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связана со значительными объемами оказываемой медицинской помощи и выс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кой степенью износа медицинского оборудования (80-100%): 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онкологических отделениях</w:t>
      </w:r>
      <w:r w:rsidR="00A9122F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по ул. Батурина, 7 (180 онкологических коек и 8 реанимационных коек) получают стационарное лечение 3 800 пациентов в год, пров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дится на 4-х операционных столах 3000 операций; 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ежегодно на койках гинекологического корпуса по ул. Япеева, 14  (90 онкогин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кологических коек и 4 реанимационные койки) получают лечение 2600 пациенток с 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онкологической патологией женской половой сферы, выполняется на 3-х операцио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 xml:space="preserve">ных столах 2360 операций; 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поликлинике на ул.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Нагорная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, 6 в год выполняется 76 700 посещений, 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Набережночелнинском филиале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РКОД МЗ РТ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ежегодно выполняется 60 000 посещений. 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Модернизация парка медицинской техники подразделений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РКОД МЗ РТ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обеспечит оказание медицинской помощи населению в соответствии с Порядком оказания медицинской помощи населению при онкологических заболеваниях.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Для </w:t>
      </w:r>
      <w:r w:rsidRPr="00AF7CA6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  <w:t>противотуберкулезной службы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2010 </w:t>
      </w:r>
      <w:r w:rsidR="00A9122F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было выделено средств из фед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рального бюджета на сумму 81,2 млн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ублей. В том числе в рамках реализации </w:t>
      </w:r>
      <w:hyperlink r:id="rId23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по</w:t>
        </w:r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д</w:t>
        </w:r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программы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Туберкулез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hyperlink r:id="rId24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федеральной целевой программы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Предупреждение и бор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ба с социально-значимыми заболеваниями (2007-2011 годы)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поступили средства на сумму 70794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ублей, из них противотуберкулезные препараты - на сумму 67472 тыс.рублей и оборудование - на сумму 3322 тыс.рублей, в рамках национального пр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екта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Здоровье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- на сумму 10364 тыс.рублей. По ведомственной целевой программе по обеспечению противотуберкулезными препаратами, были выделены лекарственные средства на сумму 11460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ублей. В 2010 г. была продолжена реализация проекта Глобального Фонда по борьбе со СПИДом, туберкулезом и малярией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Формирование приверженности к лечению у больных туберкулезом, проходящих контролируемое амбулаторное лечение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в рамках которого роздано 5132 продуктовых пайков на су</w:t>
      </w:r>
      <w:r w:rsidRPr="009849D1">
        <w:rPr>
          <w:rFonts w:ascii="Times New Roman" w:hAnsi="Times New Roman" w:cs="Times New Roman"/>
          <w:sz w:val="27"/>
          <w:szCs w:val="27"/>
        </w:rPr>
        <w:t>м</w:t>
      </w:r>
      <w:r w:rsidRPr="009849D1">
        <w:rPr>
          <w:rFonts w:ascii="Times New Roman" w:hAnsi="Times New Roman" w:cs="Times New Roman"/>
          <w:sz w:val="27"/>
          <w:szCs w:val="27"/>
        </w:rPr>
        <w:t>му 2521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 для социальной поддержки больных туберкулезом.</w:t>
      </w:r>
    </w:p>
    <w:bookmarkEnd w:id="27"/>
    <w:p w:rsidR="0002242C" w:rsidRPr="0074183D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За счет средств бюджета Республики Татарстан проведена реконструкция бы</w:t>
      </w:r>
      <w:r w:rsidRPr="009849D1">
        <w:rPr>
          <w:rFonts w:ascii="Times New Roman" w:hAnsi="Times New Roman" w:cs="Times New Roman"/>
          <w:sz w:val="27"/>
          <w:szCs w:val="27"/>
        </w:rPr>
        <w:t>в</w:t>
      </w:r>
      <w:r w:rsidRPr="009849D1">
        <w:rPr>
          <w:rFonts w:ascii="Times New Roman" w:hAnsi="Times New Roman" w:cs="Times New Roman"/>
          <w:sz w:val="27"/>
          <w:szCs w:val="27"/>
        </w:rPr>
        <w:t xml:space="preserve">шей городской больницы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 xml:space="preserve"> 8 в пос. Дербышки под стационар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Республика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ский клинический противотуберкулезный диспансер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Министерства здравоохранения Республики Татарстан на 251 койку, отвечающий современным санитарным нормам.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Стоимость выполненных строительно-монтажных работ составила 332,9 млн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ублей, закуплено и установлено медицинское оборудование на сумму 131 млн.рублей. 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Завершен капитальный ремонт бактериологических лабораторий филиалов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Республиканский клинический противотуберкулезный диспансер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Министе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ства здравоохранения Республики Татарстан - Нижнекамского, Набережночелнинск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го, Бугульминского противотуберкулезных диспансеров. Проведен капитальный 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монт в Казанской туберкулезной больнице, Детском противотуберкулезном санат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рии.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результате увеличилась госпитализация впервые выявленных больных, кот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рая составила 89,8 процента (2009 г. - 88,5 процента). Возросла активность хирургич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ского лечения больных туберкулезом и составила 6,0 процентов (2009 г. - 5,4 проце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та). В результате снижается показатель распространенности фиброзно-кавернозного туберкулеза легких в 2010 </w:t>
      </w:r>
      <w:r w:rsidR="0002242C">
        <w:rPr>
          <w:rFonts w:ascii="Times New Roman" w:hAnsi="Times New Roman" w:cs="Times New Roman"/>
          <w:sz w:val="27"/>
          <w:szCs w:val="27"/>
          <w:lang w:val="en-US"/>
        </w:rPr>
        <w:t>u</w:t>
      </w:r>
      <w:r w:rsidR="0002242C" w:rsidRPr="0002242C">
        <w:rPr>
          <w:rFonts w:ascii="Times New Roman" w:hAnsi="Times New Roman" w:cs="Times New Roman"/>
          <w:sz w:val="27"/>
          <w:szCs w:val="27"/>
        </w:rPr>
        <w:t>/</w:t>
      </w:r>
      <w:r w:rsidRPr="009849D1">
        <w:rPr>
          <w:rFonts w:ascii="Times New Roman" w:hAnsi="Times New Roman" w:cs="Times New Roman"/>
          <w:sz w:val="27"/>
          <w:szCs w:val="27"/>
        </w:rPr>
        <w:t xml:space="preserve"> до 8,3 на 100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.н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аселения (2009 г. - 9,4). По сравнению с аналогичным периодом 2009 года на 1,2 процента увеличилось количество пров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денных флюорографических обследований и составило 1926609.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Увеличивается эффективность лечения больных туберкулезом по всем критер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ям: прекращение бактериовыделения по микроскопии мокроты больных туберкулезом легких в 2010 </w:t>
      </w:r>
      <w:r w:rsidR="0002242C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составило 70,0 процента (2009 г. - 68,8 процента); прекращение бакт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риовыделения по посеву мокроты больных туберкулезом легких в 2010 </w:t>
      </w:r>
      <w:r w:rsidR="0002242C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составило 71,9 процента (2009 г. - 70,6 процента); закрытие полостей распада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/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больных тубе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кулезом легких в 2010 </w:t>
      </w:r>
      <w:r w:rsidR="0002242C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составило 54,9 процента (2009 г. - 53,9 процента).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Снижается контингент больных бациллярным туберкулезом, что приводит к уменьшению заражения и вероятности развития туберкулеза среди здорового насел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ния. Распространенность бациллярного туберкулеза составила в 2010 </w:t>
      </w:r>
      <w:r w:rsidR="0002242C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47,1 на 100 тысяч населения и снизилась по сравнению с 2009 </w:t>
      </w:r>
      <w:r w:rsidR="0002242C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на 14,1 процента (2009 г. - 54,8).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Территориальная заболеваемость туберкулезом в 2010 </w:t>
      </w:r>
      <w:r w:rsidR="0002242C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снизилась по сравн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нию с 2009 </w:t>
      </w:r>
      <w:r w:rsidR="0002242C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на 8,7 процента и составила 53,4 на 100 тысяч населения, что в абсолю</w:t>
      </w:r>
      <w:r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>ных цифрах составляет 2019 случаев (2009 г. - 58,5/2203). Заболеваемость постоянного населения республики (без учета заболевших туберкулезом лиц без определенного м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ста жительства, мигрантов, жителей других территорий Российской Федерации, в учреждениях ФСИН) составляет 1866 впервые выявленных больных туберкулезом или 49,5 на 100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.н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аселения. Заболеваемость туберкулезом в республике на 29,2 проце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та ниже, чем в Российской Федерации, и на 23,1 процента ниже, чем в Приволжском федеральном округе. Заболеваемость деструктивным туберкулезом снизилась по сра</w:t>
      </w:r>
      <w:r w:rsidRPr="009849D1">
        <w:rPr>
          <w:rFonts w:ascii="Times New Roman" w:hAnsi="Times New Roman" w:cs="Times New Roman"/>
          <w:sz w:val="27"/>
          <w:szCs w:val="27"/>
        </w:rPr>
        <w:t>в</w:t>
      </w:r>
      <w:r w:rsidRPr="009849D1">
        <w:rPr>
          <w:rFonts w:ascii="Times New Roman" w:hAnsi="Times New Roman" w:cs="Times New Roman"/>
          <w:sz w:val="27"/>
          <w:szCs w:val="27"/>
        </w:rPr>
        <w:t>нению с 2009 годом на 9,9 процента и составила 18,3 на 100 тысяч населения, баци</w:t>
      </w:r>
      <w:r w:rsidRPr="009849D1">
        <w:rPr>
          <w:rFonts w:ascii="Times New Roman" w:hAnsi="Times New Roman" w:cs="Times New Roman"/>
          <w:sz w:val="27"/>
          <w:szCs w:val="27"/>
        </w:rPr>
        <w:t>л</w:t>
      </w:r>
      <w:r w:rsidRPr="009849D1">
        <w:rPr>
          <w:rFonts w:ascii="Times New Roman" w:hAnsi="Times New Roman" w:cs="Times New Roman"/>
          <w:sz w:val="27"/>
          <w:szCs w:val="27"/>
        </w:rPr>
        <w:t>лярным туберкулезом - на 15,5 процента и составила 21,2 на 100 тысяч населения.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2010 </w:t>
      </w:r>
      <w:r w:rsidR="0002242C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туберкулезом заболело 78 детей до 18 лет, интенсивный показатель на 100 тысяч детского населения снизился на 4,4 процента и составил 10,9 (2009 г. - 11,4; 2008 г. - 11,1; 2007 г. - 11,8).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Совместно с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Республиканский центр по профилактике и борьбе со СПИД и инфекционными заболеваниями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02242C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проведено заседание межведо</w:t>
      </w:r>
      <w:r w:rsidRPr="009849D1">
        <w:rPr>
          <w:rFonts w:ascii="Times New Roman" w:hAnsi="Times New Roman" w:cs="Times New Roman"/>
          <w:sz w:val="27"/>
          <w:szCs w:val="27"/>
        </w:rPr>
        <w:t>м</w:t>
      </w:r>
      <w:r w:rsidRPr="009849D1">
        <w:rPr>
          <w:rFonts w:ascii="Times New Roman" w:hAnsi="Times New Roman" w:cs="Times New Roman"/>
          <w:sz w:val="27"/>
          <w:szCs w:val="27"/>
        </w:rPr>
        <w:t xml:space="preserve">ственной комиссии Кабинета Министров Республики Татарстан по борьбе со СПИД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Эпидемиологическая ситуация в Республике Татарстан по туберкулезу в сочетании с ВИЧ-инфекцией и пути ее улучшения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. Подготовлены и утверждены Министерством здравоохранения Республики Татарстан приказы </w:t>
      </w:r>
      <w:hyperlink r:id="rId25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 xml:space="preserve">от 03.03.2010 </w:t>
        </w:r>
        <w:r w:rsidR="00133D2B"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№</w:t>
        </w:r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 215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О соверше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ствовании мероприятий по предупреждению распространения туберкулеза в Респу</w:t>
      </w:r>
      <w:r w:rsidRPr="009849D1">
        <w:rPr>
          <w:rFonts w:ascii="Times New Roman" w:hAnsi="Times New Roman" w:cs="Times New Roman"/>
          <w:sz w:val="27"/>
          <w:szCs w:val="27"/>
        </w:rPr>
        <w:t>б</w:t>
      </w:r>
      <w:r w:rsidRPr="009849D1">
        <w:rPr>
          <w:rFonts w:ascii="Times New Roman" w:hAnsi="Times New Roman" w:cs="Times New Roman"/>
          <w:sz w:val="27"/>
          <w:szCs w:val="27"/>
        </w:rPr>
        <w:t>лике Татарстан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hyperlink r:id="rId26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 xml:space="preserve">от 24.04.2010 </w:t>
        </w:r>
        <w:r w:rsidR="00133D2B"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№</w:t>
        </w:r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 486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О ежемесячном мониторинге противотуберк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лезных мероприятий в Республике Татарстан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2011 </w:t>
      </w:r>
      <w:r w:rsidR="0002242C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за счет средств бюджета Республики Татарстан планируется заверш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ние ремонта и благоустройство территории диспансерного отделения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 xml:space="preserve"> 2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Ре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>публиканский клинический противотуберкулезный диспансер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02242C">
        <w:rPr>
          <w:rFonts w:ascii="Times New Roman" w:hAnsi="Times New Roman" w:cs="Times New Roman"/>
          <w:sz w:val="27"/>
          <w:szCs w:val="27"/>
        </w:rPr>
        <w:t>МЗ РТ.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28" w:name="sub_1079"/>
      <w:proofErr w:type="gramStart"/>
      <w:r w:rsidRPr="009849D1">
        <w:rPr>
          <w:rFonts w:ascii="Times New Roman" w:hAnsi="Times New Roman" w:cs="Times New Roman"/>
          <w:sz w:val="27"/>
          <w:szCs w:val="27"/>
        </w:rPr>
        <w:t>В Республике Татарстан в 2010 году впервые за последние 5 лет зарегистрир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ван темп убыли новых случаев ВИЧ-инфекции (-3,3 процента), в предыдущие 2 года отмечался стабильный темп прироста на уровне 4,8-4,6 процента.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Заболеваемость ВИЧ-инфекцией составила в 2007 г. - 24,8, 2008 г. - 26,0, 2009 г. - 27,2, 2010 г. - 26,3 на 100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.н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аселения. На 01.01.2011 на 45 административных территориях республики с нарастающим итогом зарегистрировано 12648 случаев ВИЧ-инфекции, показатель распространенности ВИЧ-инфекции составляет 334,7 на 100 тысяч населения (в Ро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>сийской Федерации - 397,5).</w:t>
      </w:r>
    </w:p>
    <w:bookmarkEnd w:id="28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Основными характеристиками эпидемиологического процесса в 2010 г</w:t>
      </w:r>
      <w:r w:rsidR="0002242C">
        <w:rPr>
          <w:rFonts w:ascii="Times New Roman" w:hAnsi="Times New Roman" w:cs="Times New Roman"/>
          <w:sz w:val="27"/>
          <w:szCs w:val="27"/>
        </w:rPr>
        <w:t>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являю</w:t>
      </w:r>
      <w:r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>ся дальнейшее вовлечение женского населения (42,1 процента), снижение заболева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мости в возрастной категории 15-19 лет (1,7 процента), снижение парентерального п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ти передачи до 26,9 процента и увеличение полового пути до 57,8 процента.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За период 2007-2010 гг. охват диспансерным наблюдением больных ВИЧ-инфекцией увеличился с 85,2 процента до 85,7 процента. За последние 3 года возросла кратность диспансерного наблюдения с 1,8 до 2,3 в год, что свидетельствует о пов</w:t>
      </w:r>
      <w:r w:rsidRPr="009849D1">
        <w:rPr>
          <w:rFonts w:ascii="Times New Roman" w:hAnsi="Times New Roman" w:cs="Times New Roman"/>
          <w:sz w:val="27"/>
          <w:szCs w:val="27"/>
        </w:rPr>
        <w:t>ы</w:t>
      </w:r>
      <w:r w:rsidRPr="009849D1">
        <w:rPr>
          <w:rFonts w:ascii="Times New Roman" w:hAnsi="Times New Roman" w:cs="Times New Roman"/>
          <w:sz w:val="27"/>
          <w:szCs w:val="27"/>
        </w:rPr>
        <w:t>шении приверженности к антиретровирусной терапии. С 2006 </w:t>
      </w:r>
      <w:r w:rsidR="0002242C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обеспечение ант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ретровирусными препаратами осуществляется в рамках реализации проекта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Здор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вье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что позволило в 2010 </w:t>
      </w:r>
      <w:r w:rsidR="0002242C" w:rsidRPr="009849D1">
        <w:rPr>
          <w:rFonts w:ascii="Times New Roman" w:hAnsi="Times New Roman" w:cs="Times New Roman"/>
          <w:sz w:val="27"/>
          <w:szCs w:val="27"/>
        </w:rPr>
        <w:t>г.</w:t>
      </w:r>
      <w:r w:rsidR="0002242C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в 3 раза увеличить количество больных, получающих а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 xml:space="preserve">тиретровирусную терапию (1428 человек). По республике охват антиретровирусной терапией составил 17 процентов от состоящих на диспансерном учете (Российская 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Федерация - 14 процентов)</w:t>
      </w:r>
      <w:r w:rsidR="0002242C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Ежегодно за счет средств бюджета Республики Татарстан проводится скрининг населения на маркеры вирусных гепатитов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 xml:space="preserve"> В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и С, обследуется более 1 млн. человек в год. Скрининговое обследование на ВИЧ-инфекцию охватывает 30 процентов насел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ния республики (в Российской Федерации - 17 процентов).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Среди женщин охват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перинатальной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химиопрофилактикой ежегодно составляет 100 процентов. За период 2007-2010 гг. среди беременных ВИЧ-инфицированных, в том числе женщин из групп риска, увеличился охват пар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мать-ребенок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3-х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этапной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химиопрофилактикой с 82,7 процента до 86,3 процента. Проведение перинатальной профилактики у всех детей, рожденных от ВИЧ-инфицированных матерей, снизило передачу ВИЧ-инфекции детям до 5,5 процента (в Российской Федерации - 6,6 пр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цента).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29" w:name="sub_10710"/>
      <w:r w:rsidRPr="009849D1">
        <w:rPr>
          <w:rFonts w:ascii="Times New Roman" w:hAnsi="Times New Roman" w:cs="Times New Roman"/>
          <w:sz w:val="27"/>
          <w:szCs w:val="27"/>
        </w:rPr>
        <w:t>Ежегодно в республике регистрируется около 2 тысяч новых случаев заболев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ния хроническими </w:t>
      </w:r>
      <w:r w:rsidRPr="00C47ED4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  <w:t>вирусными гепатитами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 xml:space="preserve"> В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и С. В рамках приоритетного национал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ного проекта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Здоровье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пролечено 1487 больных хроническими вирусными гепат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тами В и С из  11 116 человек, состоящих на учете, в 2010 </w:t>
      </w:r>
      <w:r w:rsidR="00C47ED4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начали лечение 73 бол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ных. Антивирусная терапия сопровождается мониторингом с использованием высок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технологичных методов лабораторного и инструментального обследования. С 2008 </w:t>
      </w:r>
      <w:r w:rsidR="00C47ED4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центром СПИД обследовано 2692 человека с использованием уникальной методики неинвазивного определения степени фиброза печени на аппарате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Фиброскан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кот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рый является единственным в Приволжском регионе.</w:t>
      </w:r>
    </w:p>
    <w:bookmarkEnd w:id="29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Приказами </w:t>
      </w:r>
      <w:r w:rsidR="00C47ED4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 xml:space="preserve">  утверждены алгоритмы по профилактике перинатального з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ражения ВИЧ-инфекцией, по совершенствованию оказания медицинской помощи больным ВИЧ-инфекцией в Республике Татарстан, по организации системы обеспеч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ния антиретровирусными препаратами лиц с аварийными ситуациями через аптеки государственного унитарного предприятия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Таттехмедфарм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Проведена полномасштабная модернизация лабораторной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службы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СПИД, вв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дено в строй два лабораторных корпуса. Проводится расширение поликлиники, в ра</w:t>
      </w:r>
      <w:r w:rsidRPr="009849D1">
        <w:rPr>
          <w:rFonts w:ascii="Times New Roman" w:hAnsi="Times New Roman" w:cs="Times New Roman"/>
          <w:sz w:val="27"/>
          <w:szCs w:val="27"/>
        </w:rPr>
        <w:t>м</w:t>
      </w:r>
      <w:r w:rsidRPr="009849D1">
        <w:rPr>
          <w:rFonts w:ascii="Times New Roman" w:hAnsi="Times New Roman" w:cs="Times New Roman"/>
          <w:sz w:val="27"/>
          <w:szCs w:val="27"/>
        </w:rPr>
        <w:t xml:space="preserve">ках которой     </w:t>
      </w:r>
      <w:r w:rsidR="00C47ED4">
        <w:rPr>
          <w:rFonts w:ascii="Times New Roman" w:hAnsi="Times New Roman" w:cs="Times New Roman"/>
          <w:sz w:val="27"/>
          <w:szCs w:val="27"/>
        </w:rPr>
        <w:t>в марте</w:t>
      </w:r>
      <w:r w:rsidRPr="009849D1">
        <w:rPr>
          <w:rFonts w:ascii="Times New Roman" w:hAnsi="Times New Roman" w:cs="Times New Roman"/>
          <w:sz w:val="27"/>
          <w:szCs w:val="27"/>
        </w:rPr>
        <w:t xml:space="preserve"> 2011 </w:t>
      </w:r>
      <w:r w:rsidR="00C47ED4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был открыт центр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Мать и дитя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по оказанию медици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ской помощи ВИЧ-инфицированным женщинам и их детям. Начаты работы по орг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низации хосписной службы.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2010 </w:t>
      </w:r>
      <w:r w:rsidR="00C47ED4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проведено расширенное заседание Межведомственной комиссии по борьбе со СПИД при Кабинете Министров Республики Татарстан по вопросу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 xml:space="preserve">Итоги реализации приоритетного национального проекта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Здоровье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части раздела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Пр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филактика ВИЧ-инфекции, гепатитов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 xml:space="preserve"> В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и С, выявление и лечение больных ВИЧ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Республике Татарстан за 2006-2009 годы с участием муниципальных районов, что позволило улучшить межведомственное взаимодействие по вопросам профилактики и лечения ВИЧ-инфекции.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Организовано ежегодное обучение врачей на 2-х недельных циклах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ВИЧ-инфекция и СПИД-ассоциированные заболевания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 охватом в 2010 </w:t>
      </w:r>
      <w:r w:rsidR="00C47ED4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368 человек (2007 г. - 817 человек, 2008 г. - 485 человек, 2009 г. - 427 человек.). Организован со</w:t>
      </w:r>
      <w:r w:rsidRPr="009849D1">
        <w:rPr>
          <w:rFonts w:ascii="Times New Roman" w:hAnsi="Times New Roman" w:cs="Times New Roman"/>
          <w:sz w:val="27"/>
          <w:szCs w:val="27"/>
        </w:rPr>
        <w:t>в</w:t>
      </w:r>
      <w:r w:rsidRPr="009849D1">
        <w:rPr>
          <w:rFonts w:ascii="Times New Roman" w:hAnsi="Times New Roman" w:cs="Times New Roman"/>
          <w:sz w:val="27"/>
          <w:szCs w:val="27"/>
        </w:rPr>
        <w:t>местно с Федеральным научно-методическим центром по борьбе со СПИД выездной сертификационный цикл для врачей учреждений здравоохранения Республики Тата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стан, обучено 40 человек.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30" w:name="sub_6"/>
      <w:r w:rsidRPr="009849D1">
        <w:rPr>
          <w:rFonts w:ascii="Times New Roman" w:hAnsi="Times New Roman" w:cs="Times New Roman"/>
          <w:sz w:val="27"/>
          <w:szCs w:val="27"/>
        </w:rPr>
        <w:t xml:space="preserve">С целью улучшения качества оказания и доступности </w:t>
      </w:r>
      <w:r w:rsidRPr="00C47ED4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  <w:t>дерматовенерологической помощи</w:t>
      </w:r>
      <w:r w:rsidRPr="009849D1">
        <w:rPr>
          <w:rFonts w:ascii="Times New Roman" w:hAnsi="Times New Roman" w:cs="Times New Roman"/>
          <w:sz w:val="27"/>
          <w:szCs w:val="27"/>
        </w:rPr>
        <w:t xml:space="preserve"> населению республики завершена реконструкция, и открыто поликлинич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ское отделение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> 6 для жителей Приволжского района г. Казани, на базе поликлин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ческого отделения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 xml:space="preserve"> 3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Республиканский клинический кожно-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венерологический диспансер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открыто отделение специализированной медицинской помощи по освидетельствованию иностранных граждан. Количество коек круглос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точного пребывания в 2010 </w:t>
      </w:r>
      <w:r w:rsidR="00C47ED4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республике составило 373 койки, дневного пребывания - 232 койки.</w:t>
      </w:r>
    </w:p>
    <w:bookmarkEnd w:id="30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За период с 2008-2010 гг. по Республике Татарстан наблюдается снижение заб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леваемости инфекциями, передающимися половым путем, на 9 процентов, что сост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вило в 2010 </w:t>
      </w:r>
      <w:r w:rsidR="00C47ED4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502,2 случая на 100 тыс. населения (2008 г. - 558,4 случая, 2009 г. - 540,0 на 100 тыс. населения). Отмечается снижение заболеваемости сифилисом на 1,5 пр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цента, гонореей - на 13 процентов, трихомониазом - на 7,9 процента, аногенитальными бородавками - на 15,2 процента, урогенитальным герпесом - на 11 процентов. Забол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ваемость заразными кожными болезнями за период 2008 - 2010 гг. снизилась на 30,7 процента и составила 103 случая на 100 тысяч населения в 2010 </w:t>
      </w:r>
      <w:r w:rsidR="00C47ED4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>, из них заболева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мость чесоткой снизилась на 31,8 процента, дерматофитиями - на 19 процентов.</w:t>
      </w:r>
    </w:p>
    <w:p w:rsidR="00F92326" w:rsidRPr="00C47ED4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31" w:name="sub_10711"/>
      <w:r w:rsidRPr="009849D1">
        <w:rPr>
          <w:rFonts w:ascii="Times New Roman" w:hAnsi="Times New Roman" w:cs="Times New Roman"/>
          <w:sz w:val="27"/>
          <w:szCs w:val="27"/>
        </w:rPr>
        <w:t xml:space="preserve">В последние годы развитие получили современные технологии оказания </w:t>
      </w:r>
      <w:r w:rsidRPr="00C47ED4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  <w:t>псих</w:t>
      </w:r>
      <w:r w:rsidRPr="00C47ED4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  <w:t>и</w:t>
      </w:r>
      <w:r w:rsidRPr="00C47ED4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  <w:t>атрической помощи</w:t>
      </w:r>
      <w:r w:rsidRPr="00C47ED4">
        <w:rPr>
          <w:rFonts w:ascii="Times New Roman" w:hAnsi="Times New Roman" w:cs="Times New Roman"/>
          <w:b/>
          <w:sz w:val="27"/>
          <w:szCs w:val="27"/>
        </w:rPr>
        <w:t>.</w:t>
      </w:r>
    </w:p>
    <w:bookmarkEnd w:id="31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Республиканская клиническая психиатрическая больница им. акад. В.М. Бехтерева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организовано 4 отделения первого психотического эпизода для леч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ния впервые заболевших пациентов, где внедряются методики полипрофессиональной помощи пациентам, успешно работают республиканский психотерапевтический центр, психоэндокринологический и гериатрический кабинеты. Для раннего выявления и профилактики психических расстройств осуществляется выездная работа в сельские районы детских психиатрических бригад. Организовано и открыто государственное автономное учреждение здравоохранения на 150 коек. Завершено строительство ди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>пансерно-поликлинического отделения в г. Казани, финансируемое за счет негосуда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ственных инвестиций.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Для быстрого и качественного решения задач в части государственных услуг населению (допуска к управлению автотранспортом, хранению и владению оружием) в 2011 г. запланировано финансирование Республиканской сетевой программы для сбора сведений на лиц, находящихся под наблюдением врача-психиатра.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Показатель заболеваемости психическими расстройствами снизился с 220,6 в 2008 г. до 205,6 на 100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.н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аселения, что ниже среднефедерального показателя (в Российской Федерации в 2009 г. - 358,3 на 100 тыс.населения). Однако в структуре з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болеваемости за последние 3 года на 10 процентов возросла заболеваемость психич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скими расстройствами лиц пожилого и старческого возраста, в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связи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с чем на 2011 г. запланировано развитие психогериатрической службы: организация дополнительных амбулаторных гериатрических кабинетов в г. Казани и крупных городах республики, а также перепрофилирование части коек головного учреждения в гериатрические.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Учитывая высокий суицидный показатель (30,0 случаев завершенных суицидов на 100 тыс. населения), в 2011 г. планируется во всех филиалах дополнительно к с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ществующим 3 кризисным центрам и 2 телефонам доверия создать в рамках модерн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зации за счет средств бюджета Республики Татарстан 6 кризисных центров, продо</w:t>
      </w:r>
      <w:r w:rsidRPr="009849D1">
        <w:rPr>
          <w:rFonts w:ascii="Times New Roman" w:hAnsi="Times New Roman" w:cs="Times New Roman"/>
          <w:sz w:val="27"/>
          <w:szCs w:val="27"/>
        </w:rPr>
        <w:t>л</w:t>
      </w:r>
      <w:r w:rsidRPr="009849D1">
        <w:rPr>
          <w:rFonts w:ascii="Times New Roman" w:hAnsi="Times New Roman" w:cs="Times New Roman"/>
          <w:sz w:val="27"/>
          <w:szCs w:val="27"/>
        </w:rPr>
        <w:t>жить внедрение образовательной программы обучения специалистов, работающих в системе здравоохранения, образования и социальной помощи населению навыкам распознавания суицидальных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тенденций и кризисных состояний (в 2010 г. обучено более 200 человек).</w:t>
      </w:r>
    </w:p>
    <w:p w:rsidR="00F92326" w:rsidRPr="009849D1" w:rsidRDefault="00F92326" w:rsidP="00D60952">
      <w:pPr>
        <w:widowControl/>
        <w:shd w:val="clear" w:color="auto" w:fill="FFFFFF" w:themeFill="background1"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ноябре 2011 </w:t>
      </w:r>
      <w:r w:rsidR="00C47ED4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создана круглосуточная медицинская психологическая служба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Сердэш 129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. Для граждан, переживающих психотравмирующие события, работает телефон горячей линии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Сердэш 129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по которому специалисты-психологи в кругл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 xml:space="preserve">суточном режиме могут оказывать экстренную психологическую помощь населению. Круглосуточно одновременно звонки принимают 3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медицинских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психолога, а в дне</w:t>
      </w:r>
      <w:r w:rsidRPr="009849D1">
        <w:rPr>
          <w:rFonts w:ascii="Times New Roman" w:hAnsi="Times New Roman" w:cs="Times New Roman"/>
          <w:sz w:val="27"/>
          <w:szCs w:val="27"/>
        </w:rPr>
        <w:t>в</w:t>
      </w:r>
      <w:r w:rsidRPr="009849D1">
        <w:rPr>
          <w:rFonts w:ascii="Times New Roman" w:hAnsi="Times New Roman" w:cs="Times New Roman"/>
          <w:sz w:val="27"/>
          <w:szCs w:val="27"/>
        </w:rPr>
        <w:t>ное время с 8.00 до 17.00 дополнительно 2 высококвалифицированных специалиста (медицинский психолог и врач-психотерапевт).</w:t>
      </w:r>
      <w:r w:rsidR="00C47ED4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Кроме того</w:t>
      </w:r>
      <w:r w:rsidR="00C47ED4">
        <w:rPr>
          <w:rFonts w:ascii="Times New Roman" w:hAnsi="Times New Roman" w:cs="Times New Roman"/>
          <w:sz w:val="27"/>
          <w:szCs w:val="27"/>
        </w:rPr>
        <w:t>,</w:t>
      </w:r>
      <w:r w:rsidRPr="009849D1">
        <w:rPr>
          <w:rFonts w:ascii="Times New Roman" w:hAnsi="Times New Roman" w:cs="Times New Roman"/>
          <w:sz w:val="27"/>
          <w:szCs w:val="27"/>
        </w:rPr>
        <w:t xml:space="preserve"> людям, нуждающимся в психологической помощи, планируется оказание помощи через сайт посредством чат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общения. 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 течение 2010 </w:t>
      </w:r>
      <w:r w:rsidR="00C47ED4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осуществлен ряд организационных мероприятий в целях улучшения качества медицинской помощи лицам, страдающим тяжелой сочетанной соматической и психической патологией, что позволило снизить летальность по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Республиканская клиническая психиатрическая больница им. акад. В.М. Бехтерева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 2,3 в 2008 г. до 1,5 в 2010 </w:t>
      </w:r>
      <w:r w:rsidR="00C47ED4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Снизился показатель средней длительности пребывания больных с 89 дней в 2008 г. до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71 дня в 2010 </w:t>
      </w:r>
      <w:r w:rsidR="00C47ED4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Перевод из </w:t>
      </w:r>
      <w:r w:rsidR="00AF7CA6">
        <w:rPr>
          <w:rFonts w:ascii="Times New Roman" w:hAnsi="Times New Roman" w:cs="Times New Roman"/>
          <w:sz w:val="27"/>
          <w:szCs w:val="27"/>
        </w:rPr>
        <w:t xml:space="preserve">ГАУЗ «РКПБ им. акад.В.М.Бехтерева» </w:t>
      </w:r>
      <w:r w:rsidRPr="009849D1">
        <w:rPr>
          <w:rFonts w:ascii="Times New Roman" w:hAnsi="Times New Roman" w:cs="Times New Roman"/>
          <w:sz w:val="27"/>
          <w:szCs w:val="27"/>
        </w:rPr>
        <w:t>270 хронически больных, утративших социально-бытовые связи, на социальное обслуживание в психоневрологические интернаты, запланированный на 2011 г., позволит приблизить к санитарным нормам стационарные площади, а также интенсифицировать лечебно-диагностическую работу с больными, поступающими впервые и с острыми состояниями.</w:t>
      </w:r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32" w:name="sub_108"/>
      <w:r w:rsidRPr="00973EB8">
        <w:rPr>
          <w:rFonts w:ascii="Times New Roman" w:hAnsi="Times New Roman" w:cs="Times New Roman"/>
          <w:bCs/>
          <w:sz w:val="27"/>
          <w:szCs w:val="27"/>
        </w:rPr>
        <w:t>Профилактическая работа.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 2003 </w:t>
      </w:r>
      <w:r w:rsidR="00C47ED4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до октября 2010 </w:t>
      </w:r>
      <w:r w:rsidR="00C47ED4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при Кабинете Министров Республики Татарстан работал Межведомственный Совет по гигиеническому образ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ванию и воспитанию населения и аналогичные советы при органах местного сам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управления. На сегодняшний день в связи с расширением задач в части снижения а</w:t>
      </w:r>
      <w:r w:rsidRPr="009849D1">
        <w:rPr>
          <w:rFonts w:ascii="Times New Roman" w:hAnsi="Times New Roman" w:cs="Times New Roman"/>
          <w:sz w:val="27"/>
          <w:szCs w:val="27"/>
        </w:rPr>
        <w:t>л</w:t>
      </w:r>
      <w:r w:rsidRPr="009849D1">
        <w:rPr>
          <w:rFonts w:ascii="Times New Roman" w:hAnsi="Times New Roman" w:cs="Times New Roman"/>
          <w:sz w:val="27"/>
          <w:szCs w:val="27"/>
        </w:rPr>
        <w:t>коголизации и табакокурения населения принято решение о возложении функции к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ординации деятельности по профилактике злоупотребления алкогольной продукцией, пивом, табаком и формированию здорового образа жизни на Правительственную к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миссию Республики Татарстан по профилактике правонарушений. </w:t>
      </w:r>
      <w:proofErr w:type="gramStart"/>
      <w:r w:rsidRPr="009849D1">
        <w:rPr>
          <w:rFonts w:ascii="Times New Roman" w:hAnsi="Times New Roman" w:cs="Times New Roman"/>
          <w:sz w:val="27"/>
          <w:szCs w:val="27"/>
          <w:lang w:val="en-US"/>
        </w:rPr>
        <w:t>C</w:t>
      </w:r>
      <w:r w:rsidRPr="009849D1">
        <w:rPr>
          <w:rFonts w:ascii="Times New Roman" w:hAnsi="Times New Roman" w:cs="Times New Roman"/>
          <w:sz w:val="27"/>
          <w:szCs w:val="27"/>
        </w:rPr>
        <w:t>оздана специал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ная рабочая группа комиссии.</w:t>
      </w:r>
      <w:proofErr w:type="gramEnd"/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Правительством республики утверждены Концепция формирования социально эффективного здорового образа жизни населения Республики Татарстан на 2009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2011 </w:t>
      </w:r>
      <w:r w:rsidR="00C47ED4">
        <w:rPr>
          <w:rFonts w:ascii="Times New Roman" w:hAnsi="Times New Roman" w:cs="Times New Roman"/>
          <w:sz w:val="27"/>
          <w:szCs w:val="27"/>
        </w:rPr>
        <w:t>г</w:t>
      </w:r>
      <w:r w:rsidR="00C47ED4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и программа по ее реализации. </w:t>
      </w:r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Концепция содержит 8 разделов, каждый из которых посвящен одной из соц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альных сфер деятельности.</w:t>
      </w:r>
    </w:p>
    <w:p w:rsidR="00F92326" w:rsidRPr="009849D1" w:rsidRDefault="00F92326" w:rsidP="00D60952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Целевая программа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 xml:space="preserve">Формирование социально эффективного здорового образа жизни населения Республики Татарстан на 2010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2011 годы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разработана с учетом структуры Концепции.  Основной принцип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комплексность. В программных меропр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ятиях участвуют 7 республиканских министерств, Управление Федеральной службы по надзору в сфере защиты прав потребителей и благополучия человека по Республике Татарстан, Республиканское агентство по печати и массовым коммуникациям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Татм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диа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и органы местного самоуправления.</w:t>
      </w:r>
    </w:p>
    <w:p w:rsidR="00F92326" w:rsidRPr="009849D1" w:rsidRDefault="00C47ED4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МЗ РТ</w:t>
      </w:r>
      <w:r w:rsidR="00F92326" w:rsidRPr="009849D1">
        <w:rPr>
          <w:rFonts w:ascii="Times New Roman" w:hAnsi="Times New Roman" w:cs="Times New Roman"/>
          <w:sz w:val="27"/>
          <w:szCs w:val="27"/>
        </w:rPr>
        <w:t>,  в целях разработки и утверждения региональных программ,  подгото</w:t>
      </w:r>
      <w:r w:rsidR="00F92326" w:rsidRPr="009849D1">
        <w:rPr>
          <w:rFonts w:ascii="Times New Roman" w:hAnsi="Times New Roman" w:cs="Times New Roman"/>
          <w:sz w:val="27"/>
          <w:szCs w:val="27"/>
        </w:rPr>
        <w:t>в</w:t>
      </w:r>
      <w:r w:rsidR="00F92326" w:rsidRPr="009849D1">
        <w:rPr>
          <w:rFonts w:ascii="Times New Roman" w:hAnsi="Times New Roman" w:cs="Times New Roman"/>
          <w:sz w:val="27"/>
          <w:szCs w:val="27"/>
        </w:rPr>
        <w:t>лен и направлен в территории примерный проект муниципальной программы по фо</w:t>
      </w:r>
      <w:r w:rsidR="00F92326" w:rsidRPr="009849D1">
        <w:rPr>
          <w:rFonts w:ascii="Times New Roman" w:hAnsi="Times New Roman" w:cs="Times New Roman"/>
          <w:sz w:val="27"/>
          <w:szCs w:val="27"/>
        </w:rPr>
        <w:t>р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мированию здорового образа жизни, снижению потребления алкогольной продукции, пива и табака среди населения на 2011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 2015 годы и алгоритм работы по профилакт</w:t>
      </w:r>
      <w:r w:rsidR="00F92326" w:rsidRPr="009849D1">
        <w:rPr>
          <w:rFonts w:ascii="Times New Roman" w:hAnsi="Times New Roman" w:cs="Times New Roman"/>
          <w:sz w:val="27"/>
          <w:szCs w:val="27"/>
        </w:rPr>
        <w:t>и</w:t>
      </w:r>
      <w:r w:rsidR="00F92326" w:rsidRPr="009849D1">
        <w:rPr>
          <w:rFonts w:ascii="Times New Roman" w:hAnsi="Times New Roman" w:cs="Times New Roman"/>
          <w:sz w:val="27"/>
          <w:szCs w:val="27"/>
        </w:rPr>
        <w:t>ке детского бытового и дорожно-транспортного травматизма в муниципальном обр</w:t>
      </w:r>
      <w:r w:rsidR="00F92326" w:rsidRPr="009849D1">
        <w:rPr>
          <w:rFonts w:ascii="Times New Roman" w:hAnsi="Times New Roman" w:cs="Times New Roman"/>
          <w:sz w:val="27"/>
          <w:szCs w:val="27"/>
        </w:rPr>
        <w:t>а</w:t>
      </w:r>
      <w:r w:rsidR="00F92326" w:rsidRPr="009849D1">
        <w:rPr>
          <w:rFonts w:ascii="Times New Roman" w:hAnsi="Times New Roman" w:cs="Times New Roman"/>
          <w:sz w:val="27"/>
          <w:szCs w:val="27"/>
        </w:rPr>
        <w:t>зовании.</w:t>
      </w:r>
    </w:p>
    <w:p w:rsidR="00F92326" w:rsidRPr="009849D1" w:rsidRDefault="00F92326" w:rsidP="00D60952">
      <w:pPr>
        <w:pStyle w:val="afff1"/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 здравоохранении республики функционируют 15 центров здоровья для взро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 xml:space="preserve">лого населения (в 2011 </w:t>
      </w:r>
      <w:r w:rsidR="00C47ED4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за счет экономии средств бюджета Республики Татарстан с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здан дополнительный центр здоровья для взрослого населения на базе М</w:t>
      </w:r>
      <w:r w:rsidR="00C47ED4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Горо</w:t>
      </w:r>
      <w:r w:rsidRPr="009849D1">
        <w:rPr>
          <w:rFonts w:ascii="Times New Roman" w:hAnsi="Times New Roman" w:cs="Times New Roman"/>
          <w:sz w:val="27"/>
          <w:szCs w:val="27"/>
        </w:rPr>
        <w:t>д</w:t>
      </w:r>
      <w:r w:rsidRPr="009849D1">
        <w:rPr>
          <w:rFonts w:ascii="Times New Roman" w:hAnsi="Times New Roman" w:cs="Times New Roman"/>
          <w:sz w:val="27"/>
          <w:szCs w:val="27"/>
        </w:rPr>
        <w:t>ская поликлиника № 7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г. Казань), 6 центров здоровья для детей,1 республиканский и 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4 городских центра, отделения и кабинеты медицинской профилактики, в детских п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ликлиниках и консультациях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58  кабинетов здорового ребенка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. При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C47ED4">
        <w:rPr>
          <w:rFonts w:ascii="Times New Roman" w:hAnsi="Times New Roman" w:cs="Times New Roman"/>
          <w:sz w:val="27"/>
          <w:szCs w:val="27"/>
        </w:rPr>
        <w:t>ДРКБ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C47ED4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организована работа  мобильного центра здоровья для детей на базе автомоб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ля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  <w:lang w:val="en-US"/>
        </w:rPr>
        <w:t>Fiat</w:t>
      </w:r>
      <w:r w:rsidR="00C47ED4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  <w:lang w:val="en-US"/>
        </w:rPr>
        <w:t>Dukato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Медицинские услуги в центрах здоровья предоставляются на бесплатной осн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ве. Каждому пациенту при первичном посещении центра гарантировано комплексное обследование, в том числе определение уровня сахара и холестерина в крови, соотн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шения жиров, мышечной ткани и воды в организме, определение уровня физического развития, состояния  дыхательной функции и работы сердца.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 xml:space="preserve">На основе результатов обследования  каждый из обратившихся получает индивидуальные рекомендации по оздоровлению. </w:t>
      </w:r>
      <w:proofErr w:type="gramEnd"/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 момента открытия комплексное обследование в центрах здоровья прошли</w:t>
      </w:r>
      <w:r w:rsidR="00C47ED4">
        <w:rPr>
          <w:rFonts w:ascii="Times New Roman" w:hAnsi="Times New Roman" w:cs="Times New Roman"/>
          <w:sz w:val="27"/>
          <w:szCs w:val="27"/>
        </w:rPr>
        <w:t xml:space="preserve">   </w:t>
      </w:r>
      <w:r w:rsidRPr="009849D1">
        <w:rPr>
          <w:rFonts w:ascii="Times New Roman" w:hAnsi="Times New Roman" w:cs="Times New Roman"/>
          <w:sz w:val="27"/>
          <w:szCs w:val="27"/>
        </w:rPr>
        <w:t xml:space="preserve"> 134 743 человека (17 800 - дети, 116 934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взрослое население), из них 15 854 человека  признаны здоровыми, у 118 889 человек  выявлены функциональные расстройства. </w:t>
      </w:r>
      <w:r w:rsidR="00C47ED4">
        <w:rPr>
          <w:rFonts w:ascii="Times New Roman" w:hAnsi="Times New Roman" w:cs="Times New Roman"/>
          <w:sz w:val="27"/>
          <w:szCs w:val="27"/>
        </w:rPr>
        <w:t xml:space="preserve">    </w:t>
      </w:r>
      <w:r w:rsidRPr="009849D1">
        <w:rPr>
          <w:rFonts w:ascii="Times New Roman" w:hAnsi="Times New Roman" w:cs="Times New Roman"/>
          <w:sz w:val="27"/>
          <w:szCs w:val="27"/>
        </w:rPr>
        <w:t>82 966 человек  направлены на дообследование и консультирование в иные медици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 xml:space="preserve">ские учреждения.  </w:t>
      </w:r>
    </w:p>
    <w:p w:rsidR="00F92326" w:rsidRPr="009849D1" w:rsidRDefault="00F92326" w:rsidP="00D60952">
      <w:pPr>
        <w:pStyle w:val="afff1"/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Организована работа 35 наркологических кабинетов по обслуживанию взросл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го населения и 38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по обслуживанию детского населения. </w:t>
      </w:r>
    </w:p>
    <w:p w:rsidR="00F92326" w:rsidRPr="009849D1" w:rsidRDefault="00F92326" w:rsidP="00D60952">
      <w:pPr>
        <w:pStyle w:val="afff1"/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 2006 </w:t>
      </w:r>
      <w:r w:rsidR="00C47ED4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 участием специалистов наркологической службы республики, в том числе наркологических кабинетов центральных районных больниц, проводятся пр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филактические  осмотры учащихся и студентов на выявление потребления наркот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ков.</w:t>
      </w:r>
    </w:p>
    <w:p w:rsidR="00F92326" w:rsidRPr="009849D1" w:rsidRDefault="00F92326" w:rsidP="00D60952">
      <w:pPr>
        <w:pStyle w:val="afff1"/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Профилактические осмотры организуются совместно с Министерством образ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вания и науки Республики Татарстан, Министерством труда, занятости и социальной защиты Республики Татарстан, Советом директоров средних специальных учебных заведений и Советом ректоров высших учебных заведений республики. </w:t>
      </w:r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За 2006-2010 </w:t>
      </w:r>
      <w:r w:rsidR="00C47ED4">
        <w:rPr>
          <w:rFonts w:ascii="Times New Roman" w:hAnsi="Times New Roman" w:cs="Times New Roman"/>
          <w:sz w:val="27"/>
          <w:szCs w:val="27"/>
        </w:rPr>
        <w:t>гг.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 осмотрено 652 996 учащихся  общеобразовательных школ и учреждений начального профессионального образования, студентов средних спец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альных и высших учебных заведений, граждан призывного возраста. Выявлено 819 потребителей наркотических и психотропных веществ.  Каждый из них взят под пр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филактическое наблюдение в наркологическом учреждении (кабинете) для проведения необходимой психокоррекционной и профилактической работы.</w:t>
      </w:r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Из числа всех потребителей наркотиков, взятых под наблюдение, сняты с учета более 80%, за остальными профилактическое наблюдение продолжается.</w:t>
      </w:r>
      <w:proofErr w:type="gramEnd"/>
      <w:r w:rsidR="00C47ED4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У лиц, сн</w:t>
      </w:r>
      <w:r w:rsidRPr="009849D1">
        <w:rPr>
          <w:rFonts w:ascii="Times New Roman" w:hAnsi="Times New Roman" w:cs="Times New Roman"/>
          <w:sz w:val="27"/>
          <w:szCs w:val="27"/>
        </w:rPr>
        <w:t>я</w:t>
      </w:r>
      <w:r w:rsidRPr="009849D1">
        <w:rPr>
          <w:rFonts w:ascii="Times New Roman" w:hAnsi="Times New Roman" w:cs="Times New Roman"/>
          <w:sz w:val="27"/>
          <w:szCs w:val="27"/>
        </w:rPr>
        <w:t xml:space="preserve">тых с учета, наркомания не установлена. </w:t>
      </w:r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2011 </w:t>
      </w:r>
      <w:r w:rsidR="00C47ED4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профилактические наркологические медицинские осмотры учащихся и студентов во всех муниципальных образованиях республики осуществляются в реж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ме внезапности. Организована работа мобильных наркологических бригад: специал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но обучен медицинский персонал, за счет средств бюджета Республики Татарстан з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куплено и оборудовано 3 санитарных автомобиля.</w:t>
      </w:r>
      <w:r w:rsidR="00C47ED4">
        <w:rPr>
          <w:rFonts w:ascii="Times New Roman" w:hAnsi="Times New Roman" w:cs="Times New Roman"/>
          <w:sz w:val="27"/>
          <w:szCs w:val="27"/>
        </w:rPr>
        <w:t xml:space="preserve"> За 11 месяцев </w:t>
      </w:r>
      <w:r w:rsidRPr="009849D1">
        <w:rPr>
          <w:rFonts w:ascii="Times New Roman" w:hAnsi="Times New Roman" w:cs="Times New Roman"/>
          <w:sz w:val="27"/>
          <w:szCs w:val="27"/>
        </w:rPr>
        <w:t xml:space="preserve">2011 </w:t>
      </w:r>
      <w:r w:rsidR="004B134F" w:rsidRPr="009849D1">
        <w:rPr>
          <w:rFonts w:ascii="Times New Roman" w:hAnsi="Times New Roman" w:cs="Times New Roman"/>
          <w:sz w:val="27"/>
          <w:szCs w:val="27"/>
        </w:rPr>
        <w:t>г.</w:t>
      </w:r>
      <w:r w:rsidR="004B134F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осмотрено </w:t>
      </w:r>
      <w:r w:rsidR="004B134F">
        <w:rPr>
          <w:rFonts w:ascii="Times New Roman" w:hAnsi="Times New Roman" w:cs="Times New Roman"/>
          <w:sz w:val="27"/>
          <w:szCs w:val="27"/>
        </w:rPr>
        <w:t xml:space="preserve">     </w:t>
      </w:r>
      <w:r w:rsidRPr="009849D1">
        <w:rPr>
          <w:rFonts w:ascii="Times New Roman" w:hAnsi="Times New Roman" w:cs="Times New Roman"/>
          <w:sz w:val="27"/>
          <w:szCs w:val="27"/>
        </w:rPr>
        <w:t xml:space="preserve">83 272 человека, выявлено 99 потребителей наркотических веществ. </w:t>
      </w:r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практическую деятельность наркологических учреждений внедрены реабил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тационные психотерапевтические программы.</w:t>
      </w:r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Заболеваемость всеми наркологическими болезнями, включая алкоголизм, алк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гольные психозы, наркомании и токсикомании, в 2010  </w:t>
      </w:r>
      <w:r w:rsidR="004B134F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 по сравнению с 2009 </w:t>
      </w:r>
      <w:r w:rsidR="004B134F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сн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зилась  на 6,1 процента и составила 188,9 на 100 тыс. населения. </w:t>
      </w:r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 2006 </w:t>
      </w:r>
      <w:r w:rsidR="004B134F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Республике Татарстан  отмечается снижение заболеваемости нарк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манией. За 9 месяцев 2011 </w:t>
      </w:r>
      <w:r w:rsidR="004B134F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по сравнению с аналогичным периодом 2010 </w:t>
      </w:r>
      <w:r w:rsidR="004B134F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данный 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 xml:space="preserve">показатель уменьшился на 11,4 процента.  </w:t>
      </w:r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Количество лиц, взятых на профилактический учет впервые в жизни в связи с употреблением наркотических средств, в 2010 </w:t>
      </w:r>
      <w:r w:rsidR="004B134F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по сравнению с 2009 </w:t>
      </w:r>
      <w:r w:rsidR="004B134F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сократилось на 10,05 процента. </w:t>
      </w:r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За указанный период снизилось на 5 процентов число лиц, находящихся на ди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>пансерном наблюдении в связи с алкоголизмом и алкогольными психозами, на 2,8 процента -  количество лиц,  впервые в жизни взятых на диспансерный учет с диагн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зом алкоголизм, на 7,8 процента  - контингент лиц, злоупотребляющих алкоголем.  </w:t>
      </w:r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За 9 мес. 2011 </w:t>
      </w:r>
      <w:r w:rsidR="004B134F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по сравнению с аналогичным периодом 2010 </w:t>
      </w:r>
      <w:r w:rsidR="004B134F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количество лиц, впервые взятых на учет с диагнозом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алкоголизм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сократилось на 10,5 процента, с алкогольными психозами - на 8,2 процента.</w:t>
      </w:r>
    </w:p>
    <w:p w:rsidR="00F92326" w:rsidRPr="009849D1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</w:p>
    <w:p w:rsidR="00F92326" w:rsidRPr="009849D1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9849D1">
        <w:rPr>
          <w:rFonts w:ascii="Times New Roman" w:hAnsi="Times New Roman" w:cs="Times New Roman"/>
          <w:color w:val="auto"/>
          <w:sz w:val="27"/>
          <w:szCs w:val="27"/>
        </w:rPr>
        <w:t>8. Служба родовспоможения и детства</w:t>
      </w:r>
    </w:p>
    <w:bookmarkEnd w:id="32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По состоянию на 01.01.2010 детское население в Республике Татарстан соста</w:t>
      </w:r>
      <w:r w:rsidRPr="009849D1">
        <w:rPr>
          <w:rFonts w:ascii="Times New Roman" w:hAnsi="Times New Roman" w:cs="Times New Roman"/>
          <w:sz w:val="27"/>
          <w:szCs w:val="27"/>
        </w:rPr>
        <w:t>в</w:t>
      </w:r>
      <w:r w:rsidRPr="009849D1">
        <w:rPr>
          <w:rFonts w:ascii="Times New Roman" w:hAnsi="Times New Roman" w:cs="Times New Roman"/>
          <w:sz w:val="27"/>
          <w:szCs w:val="27"/>
        </w:rPr>
        <w:t xml:space="preserve">ляет 716372 человека, или 19,0 процента (дети в возрасте 0-14 лет - 582615 человек, подростки в возрасте 15-17 лет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133757 человек). На протяжении последних 3 лет число детей в возрасте 0-17 лет снизилось на 2,6 процента. Медицинскую помощь д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тям осуществляют 9 детских больниц, детские отделения специализированных мед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цинских учреждений, 8 детских санаториев, 21 амбулаторно-поликлиническое учр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ждение,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Республиканский дом ребенка специализированный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6 детских ст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матологических поликлиник.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Коечный фонд для оказания помощи детскому населению за последние пять лет сократился на 10 процентов и составил в 2009 </w:t>
      </w:r>
      <w:r w:rsidR="004B134F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4255 коек круглосуточного наблюд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ния; доля специализированных коек составляет 55,6 процента. Обеспеченность койк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ми детей от  0 до 14 лет - 73,6 на 10 тысяч постоянного населения. Уровень госпитал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зации детей от 0 до 17 лет - 22,3 процента.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Количество коек дневного стационара для детей составило в 2009 </w:t>
      </w:r>
      <w:r w:rsidR="004B134F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776 (2008 г. - 731), средняя длительность пребывания - 11,7 дня (2008 г. - 11,6).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На основании анализа работы коек в 2010 </w:t>
      </w:r>
      <w:r w:rsidR="004B134F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>, с учетом эффективности их де</w:t>
      </w:r>
      <w:r w:rsidRPr="009849D1">
        <w:rPr>
          <w:rFonts w:ascii="Times New Roman" w:hAnsi="Times New Roman" w:cs="Times New Roman"/>
          <w:sz w:val="27"/>
          <w:szCs w:val="27"/>
        </w:rPr>
        <w:t>я</w:t>
      </w:r>
      <w:r w:rsidRPr="009849D1">
        <w:rPr>
          <w:rFonts w:ascii="Times New Roman" w:hAnsi="Times New Roman" w:cs="Times New Roman"/>
          <w:sz w:val="27"/>
          <w:szCs w:val="27"/>
        </w:rPr>
        <w:t xml:space="preserve">тельности, а также в связи с проведением модернизации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4B134F">
        <w:rPr>
          <w:rFonts w:ascii="Times New Roman" w:hAnsi="Times New Roman" w:cs="Times New Roman"/>
          <w:sz w:val="27"/>
          <w:szCs w:val="27"/>
        </w:rPr>
        <w:t>ДРКБ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4B134F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 xml:space="preserve"> и МАУЗ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Закамская детская больница с перинатальным центром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г. Набережные Че</w:t>
      </w:r>
      <w:r w:rsidRPr="009849D1">
        <w:rPr>
          <w:rFonts w:ascii="Times New Roman" w:hAnsi="Times New Roman" w:cs="Times New Roman"/>
          <w:sz w:val="27"/>
          <w:szCs w:val="27"/>
        </w:rPr>
        <w:t>л</w:t>
      </w:r>
      <w:r w:rsidRPr="009849D1">
        <w:rPr>
          <w:rFonts w:ascii="Times New Roman" w:hAnsi="Times New Roman" w:cs="Times New Roman"/>
          <w:sz w:val="27"/>
          <w:szCs w:val="27"/>
        </w:rPr>
        <w:t>ны планируется изменение коечного состава. Продолжена оптимизация педиатрич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ских коек. В связи с созданием центра челюстно-лицевой хирургии на базе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4B134F">
        <w:rPr>
          <w:rFonts w:ascii="Times New Roman" w:hAnsi="Times New Roman" w:cs="Times New Roman"/>
          <w:sz w:val="27"/>
          <w:szCs w:val="27"/>
        </w:rPr>
        <w:t>ДРКБ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4B134F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 xml:space="preserve"> число соответствующих коек увеличено до 30. Перемещение объемов помощи с развитием стационарозамещающих технологий и открытием центров амб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латорной помощи (кардиология, отоларингология, неврология) приведет к сокращ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нию терапевтических (55), кардиологических (31), отоларингологических (34), невр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логических (31) круглосуточных коек. Количество профилактических посещений во</w:t>
      </w:r>
      <w:r w:rsidRPr="009849D1">
        <w:rPr>
          <w:rFonts w:ascii="Times New Roman" w:hAnsi="Times New Roman" w:cs="Times New Roman"/>
          <w:sz w:val="27"/>
          <w:szCs w:val="27"/>
        </w:rPr>
        <w:t>з</w:t>
      </w:r>
      <w:r w:rsidRPr="009849D1">
        <w:rPr>
          <w:rFonts w:ascii="Times New Roman" w:hAnsi="Times New Roman" w:cs="Times New Roman"/>
          <w:sz w:val="27"/>
          <w:szCs w:val="27"/>
        </w:rPr>
        <w:t>росло на 40 955, коек дневного стационара - на 30 коек.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При этом на 15 коек увеличивается государственное задание на детские реан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мационные койки для новорожденных в 5 учреждениях здравоохранения республики, а также увеличен тариф стоимости койко-дня отделения реанимации новорожденных и недоношенных, что позволит решить проблему лекарственного обеспечения нов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рожденных и недоношенных детей с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респираторным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дистресс-синдромом, снизить л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тальность.</w:t>
      </w:r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Реабилитационная помощь детям и подросткам, том числе детям-инвалидам, в Республике Татарстан осуществляется в условиях амбулаторно-поликлинических 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 xml:space="preserve">учреждений, детских поликлиниках, детских больницах, межмуниципальных центрах и многопрофильной больнице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4B134F">
        <w:rPr>
          <w:rFonts w:ascii="Times New Roman" w:hAnsi="Times New Roman" w:cs="Times New Roman"/>
          <w:sz w:val="27"/>
          <w:szCs w:val="27"/>
        </w:rPr>
        <w:t>ДРКБ МЗ РТ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Оздоровление и реабилитация детей с хроническими заболеваниями, патологией центральной нервной системы, опорно-двигательного аппарата, осуществляется на б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зе республиканских детских санаториев: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Республиканский детский санаторий 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.Ч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ерки-Кильдуразы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(50 коек)</w:t>
      </w:r>
      <w:r w:rsidR="004B134F">
        <w:rPr>
          <w:rFonts w:ascii="Times New Roman" w:hAnsi="Times New Roman" w:cs="Times New Roman"/>
          <w:sz w:val="27"/>
          <w:szCs w:val="27"/>
        </w:rPr>
        <w:t>,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Казанский детский терапевтический санаторий №4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(55 коек)</w:t>
      </w:r>
      <w:r w:rsidR="004B134F">
        <w:rPr>
          <w:rFonts w:ascii="Times New Roman" w:hAnsi="Times New Roman" w:cs="Times New Roman"/>
          <w:sz w:val="27"/>
          <w:szCs w:val="27"/>
        </w:rPr>
        <w:t>,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Республиканский детский психоневрологический санаторий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(100 коек),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Детский терапевтический санаторий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г.Нижнекамска (100 коек, из них 50 коек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дневного пребывания),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 xml:space="preserve">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Набережно-Челнинский детский санат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рий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Айболит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(80 коек, из них 20 коек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дневного пребывания),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Зеленодол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ский детский санаторий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(50 коек)</w:t>
      </w:r>
      <w:r w:rsidR="004B134F">
        <w:rPr>
          <w:rFonts w:ascii="Times New Roman" w:hAnsi="Times New Roman" w:cs="Times New Roman"/>
          <w:sz w:val="27"/>
          <w:szCs w:val="27"/>
        </w:rPr>
        <w:t>,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Чистопольский детский санаторий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(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75 к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ек). </w:t>
      </w:r>
      <w:proofErr w:type="gramEnd"/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 2009 </w:t>
      </w:r>
      <w:r w:rsidR="004B134F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на базе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Республиканский дом ребенка специализированный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осуществляется прием на восстановительное лечение детей раннего возраста (0-4 г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да), в том числе детей-инвалидов,  с психоневрологическими заболеваниями, из семей, оказавшихся в трудной жизненной ситуации (2009</w:t>
      </w:r>
      <w:r w:rsidR="004B134F">
        <w:rPr>
          <w:rFonts w:ascii="Times New Roman" w:hAnsi="Times New Roman" w:cs="Times New Roman"/>
          <w:sz w:val="27"/>
          <w:szCs w:val="27"/>
        </w:rPr>
        <w:t xml:space="preserve"> -</w:t>
      </w:r>
      <w:r w:rsidRPr="009849D1">
        <w:rPr>
          <w:rFonts w:ascii="Times New Roman" w:hAnsi="Times New Roman" w:cs="Times New Roman"/>
          <w:sz w:val="27"/>
          <w:szCs w:val="27"/>
        </w:rPr>
        <w:t xml:space="preserve"> 2011гг. -  50 коек, с 2012 </w:t>
      </w:r>
      <w:r w:rsidR="004B134F" w:rsidRPr="009849D1">
        <w:rPr>
          <w:rFonts w:ascii="Times New Roman" w:hAnsi="Times New Roman" w:cs="Times New Roman"/>
          <w:sz w:val="27"/>
          <w:szCs w:val="27"/>
        </w:rPr>
        <w:t>г.</w:t>
      </w:r>
      <w:r w:rsidR="004B134F">
        <w:rPr>
          <w:rFonts w:ascii="Times New Roman" w:hAnsi="Times New Roman" w:cs="Times New Roman"/>
          <w:sz w:val="27"/>
          <w:szCs w:val="27"/>
        </w:rPr>
        <w:t xml:space="preserve"> -</w:t>
      </w:r>
      <w:r w:rsidRPr="009849D1">
        <w:rPr>
          <w:rFonts w:ascii="Times New Roman" w:hAnsi="Times New Roman" w:cs="Times New Roman"/>
          <w:sz w:val="27"/>
          <w:szCs w:val="27"/>
        </w:rPr>
        <w:t xml:space="preserve"> 30 коек).</w:t>
      </w:r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2011 </w:t>
      </w:r>
      <w:r w:rsidR="004B134F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на базе консультативной поликлиники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4B134F">
        <w:rPr>
          <w:rFonts w:ascii="Times New Roman" w:hAnsi="Times New Roman" w:cs="Times New Roman"/>
          <w:sz w:val="27"/>
          <w:szCs w:val="27"/>
        </w:rPr>
        <w:t xml:space="preserve">ДРКБ» </w:t>
      </w:r>
      <w:r w:rsidRPr="009849D1">
        <w:rPr>
          <w:rFonts w:ascii="Times New Roman" w:hAnsi="Times New Roman" w:cs="Times New Roman"/>
          <w:sz w:val="27"/>
          <w:szCs w:val="27"/>
        </w:rPr>
        <w:t xml:space="preserve"> МЗ РТ открыто амбулаторное отделение восстановительного лечения и реабилитации для детей 0-17 лет с заболеваниями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сердечно-сосудистой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системы, патологией центральной нервной системы, опорно-двигательного аппарата.</w:t>
      </w:r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 2009 </w:t>
      </w:r>
      <w:r w:rsidR="004B134F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3 детских поликлиниках республики (МУЗ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Детская городская пол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клиника №9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азань, МУЗ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Детская городская поликлиника №2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г.Набережные Челны, детская поликлиника МБУЗ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Чистопольская центральная районная больница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) функционируют отделения раннего вмешательства для детей с ограниченными во</w:t>
      </w:r>
      <w:r w:rsidRPr="009849D1">
        <w:rPr>
          <w:rFonts w:ascii="Times New Roman" w:hAnsi="Times New Roman" w:cs="Times New Roman"/>
          <w:sz w:val="27"/>
          <w:szCs w:val="27"/>
        </w:rPr>
        <w:t>з</w:t>
      </w:r>
      <w:r w:rsidRPr="009849D1">
        <w:rPr>
          <w:rFonts w:ascii="Times New Roman" w:hAnsi="Times New Roman" w:cs="Times New Roman"/>
          <w:sz w:val="27"/>
          <w:szCs w:val="27"/>
        </w:rPr>
        <w:t>можностями.</w:t>
      </w:r>
    </w:p>
    <w:p w:rsidR="00F92326" w:rsidRPr="009849D1" w:rsidRDefault="00F92326" w:rsidP="00D60952">
      <w:pPr>
        <w:pStyle w:val="afff3"/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 xml:space="preserve">С целью организации в республике восстановительного лечения и реабилитации детей с соматическими заболеваниями и после оперативного лечения МБУЗ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Зелен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дольский детский санаторий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реорганизуется в отделение восстановительного лечения и реабилитации на 50 круглосуточных  коек в составе МБУЗ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Зеленодольская ЦРБ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МБУЗ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Чистопольский детский санаторий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 реорганизуется в отделение восстанов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тельного лечения и реабилитации в составе МБУЗ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Чистопольская центральная ра</w:t>
      </w:r>
      <w:r w:rsidRPr="009849D1">
        <w:rPr>
          <w:rFonts w:ascii="Times New Roman" w:hAnsi="Times New Roman" w:cs="Times New Roman"/>
          <w:sz w:val="27"/>
          <w:szCs w:val="27"/>
        </w:rPr>
        <w:t>й</w:t>
      </w:r>
      <w:r w:rsidRPr="009849D1">
        <w:rPr>
          <w:rFonts w:ascii="Times New Roman" w:hAnsi="Times New Roman" w:cs="Times New Roman"/>
          <w:sz w:val="27"/>
          <w:szCs w:val="27"/>
        </w:rPr>
        <w:t>онная больница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2012 </w:t>
      </w:r>
      <w:r w:rsidR="004B134F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планируется открытие 4 отделений раннего вмешательства на базе де</w:t>
      </w:r>
      <w:r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 xml:space="preserve">ской поликлиники МБУЗ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 xml:space="preserve">Заинская </w:t>
      </w:r>
      <w:r w:rsidR="004B134F">
        <w:rPr>
          <w:rFonts w:ascii="Times New Roman" w:hAnsi="Times New Roman" w:cs="Times New Roman"/>
          <w:sz w:val="27"/>
          <w:szCs w:val="27"/>
        </w:rPr>
        <w:t>ЦРБ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МАУЗ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Закамская детская больница с п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ринатальным центром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4B134F">
        <w:rPr>
          <w:rFonts w:ascii="Times New Roman" w:hAnsi="Times New Roman" w:cs="Times New Roman"/>
          <w:sz w:val="27"/>
          <w:szCs w:val="27"/>
        </w:rPr>
        <w:t xml:space="preserve">ДРКБ»  </w:t>
      </w:r>
      <w:r w:rsidRPr="009849D1">
        <w:rPr>
          <w:rFonts w:ascii="Times New Roman" w:hAnsi="Times New Roman" w:cs="Times New Roman"/>
          <w:sz w:val="27"/>
          <w:szCs w:val="27"/>
        </w:rPr>
        <w:t xml:space="preserve">МЗ РТ. </w:t>
      </w:r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 целью улучшения качества выхаживания  новорожденных на базе отделений патологии новорожденных, реанимации новорожденных и хирургического отделения детей раннего возраста </w:t>
      </w:r>
      <w:r w:rsidR="004B134F" w:rsidRPr="009849D1">
        <w:rPr>
          <w:rFonts w:ascii="Times New Roman" w:hAnsi="Times New Roman" w:cs="Times New Roman"/>
          <w:sz w:val="27"/>
          <w:szCs w:val="27"/>
        </w:rPr>
        <w:t>ГАУЗ «</w:t>
      </w:r>
      <w:r w:rsidR="004B134F">
        <w:rPr>
          <w:rFonts w:ascii="Times New Roman" w:hAnsi="Times New Roman" w:cs="Times New Roman"/>
          <w:sz w:val="27"/>
          <w:szCs w:val="27"/>
        </w:rPr>
        <w:t xml:space="preserve">ДРКБ» </w:t>
      </w:r>
      <w:r w:rsidR="004B134F" w:rsidRPr="009849D1">
        <w:rPr>
          <w:rFonts w:ascii="Times New Roman" w:hAnsi="Times New Roman" w:cs="Times New Roman"/>
          <w:sz w:val="27"/>
          <w:szCs w:val="27"/>
        </w:rPr>
        <w:t xml:space="preserve">МЗ РТ </w:t>
      </w:r>
      <w:r w:rsidRPr="009849D1">
        <w:rPr>
          <w:rFonts w:ascii="Times New Roman" w:hAnsi="Times New Roman" w:cs="Times New Roman"/>
          <w:sz w:val="27"/>
          <w:szCs w:val="27"/>
        </w:rPr>
        <w:t>организуется высокотехнологичный центр для недоношенных детей (в Республике Татарстан ежегодно рождается 2200-2300 недоношеннных новорожденных и 800-900 детей с врожденными пороками ра</w:t>
      </w:r>
      <w:r w:rsidRPr="009849D1">
        <w:rPr>
          <w:rFonts w:ascii="Times New Roman" w:hAnsi="Times New Roman" w:cs="Times New Roman"/>
          <w:sz w:val="27"/>
          <w:szCs w:val="27"/>
        </w:rPr>
        <w:t>з</w:t>
      </w:r>
      <w:r w:rsidRPr="009849D1">
        <w:rPr>
          <w:rFonts w:ascii="Times New Roman" w:hAnsi="Times New Roman" w:cs="Times New Roman"/>
          <w:sz w:val="27"/>
          <w:szCs w:val="27"/>
        </w:rPr>
        <w:t xml:space="preserve">вития). </w:t>
      </w:r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Запланирован капитальный ремонт с расширением площадей отделений, устройством комплекса чистых помещений, оснащением современным лечебным и диагностическим  оборудованием (включая аппараты искусственной вентиляции, не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натальные инкубаторы, неонатальные мониторы, неонатальные наркозно-дыхательные аппараты и др.), планируется закупка реанимобиля для выезда в районы республики и транспортировки новорожденных.</w:t>
      </w:r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lastRenderedPageBreak/>
        <w:t>Хирургическое отделение для  новорожденных и детей раннего возраста с х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рургической патологией создано в 2009 </w:t>
      </w:r>
      <w:r w:rsidR="004B134F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Медицинская помощь осуществляется по 5 профилям (неонатальная хирургия, торакальная, абдоминальная хирургия, нейрох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рургия, урология, кардиохирургия). Ежегодно в отделение госпитализируются от 510 до 750 новорожденных и детей раннего возраста с различными врожденными порок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ми развития, из них оперируются 50-67% новорожденных и недоношенных детей. </w:t>
      </w:r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отделение патологии новорожденных ежегодно госпитализируются от 750 до 1000 новорожденных детей г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азани и районов  республики, из них дети, рожденные в срок, составляют 44-47%, недоношенные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53-55%, в том числе дети с экстремально низкой массой тела 20%.</w:t>
      </w:r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2010 </w:t>
      </w:r>
      <w:r w:rsidR="004B134F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 увеличился коечный фонд в отделении патологии новорожденных (до 60 коек), в отделении реанимации новорожденных (до 19 коек).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Амбулаторная хосписная служба в Республике Татарстан для оказания палли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тивной помощи детям с хроническими прогрессирующими заболеваниями функци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нирует с 1 июля 2011г. на базе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Казанский детский терапевтический санаторий №4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соответствии с приказом </w:t>
      </w:r>
      <w:r w:rsidR="004B134F">
        <w:rPr>
          <w:rFonts w:ascii="Times New Roman" w:hAnsi="Times New Roman" w:cs="Times New Roman"/>
          <w:sz w:val="27"/>
          <w:szCs w:val="27"/>
        </w:rPr>
        <w:t>МЗ</w:t>
      </w:r>
      <w:r w:rsidRPr="009849D1">
        <w:rPr>
          <w:rFonts w:ascii="Times New Roman" w:hAnsi="Times New Roman" w:cs="Times New Roman"/>
          <w:sz w:val="27"/>
          <w:szCs w:val="27"/>
        </w:rPr>
        <w:t xml:space="preserve"> РТ от 12.05.2011 №642. В 2012 г</w:t>
      </w:r>
      <w:r w:rsidR="004B134F">
        <w:rPr>
          <w:rFonts w:ascii="Times New Roman" w:hAnsi="Times New Roman" w:cs="Times New Roman"/>
          <w:sz w:val="27"/>
          <w:szCs w:val="27"/>
        </w:rPr>
        <w:t>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планируется ра</w:t>
      </w:r>
      <w:r w:rsidRPr="009849D1">
        <w:rPr>
          <w:rFonts w:ascii="Times New Roman" w:hAnsi="Times New Roman" w:cs="Times New Roman"/>
          <w:sz w:val="27"/>
          <w:szCs w:val="27"/>
        </w:rPr>
        <w:t>з</w:t>
      </w:r>
      <w:r w:rsidRPr="009849D1">
        <w:rPr>
          <w:rFonts w:ascii="Times New Roman" w:hAnsi="Times New Roman" w:cs="Times New Roman"/>
          <w:sz w:val="27"/>
          <w:szCs w:val="27"/>
        </w:rPr>
        <w:t>вертывание на базе санатория 2  хосписных круглосуточных коек.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Из 1764,75 штатных должностей врачей педиатров стационарного и амбулато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ного профиля укомплектовано в 2009 г. - 1730,5 единиц, в 2010 г. - 1732,5 единиц, что составляет 98 процентов. Обеспеченность врачами-педиатрами возросла на 11,4 пр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цента, в том числе участковыми на 30,0 процента (в 2009 г. - 19,5 на 10 тысяч насел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ния, в 2005 г. - 17,5). На 25,5 процента снизилась обеспеченность врачами-неонатологами (в 2009 г. - 38,1 на 10 тыс. населения, в 2005 г. - 28,4). Коэффициент совместительства составляет 1,4. В 2011-2012 гг. планируется введение новых дол</w:t>
      </w:r>
      <w:r w:rsidRPr="009849D1">
        <w:rPr>
          <w:rFonts w:ascii="Times New Roman" w:hAnsi="Times New Roman" w:cs="Times New Roman"/>
          <w:sz w:val="27"/>
          <w:szCs w:val="27"/>
        </w:rPr>
        <w:t>ж</w:t>
      </w:r>
      <w:r w:rsidRPr="009849D1">
        <w:rPr>
          <w:rFonts w:ascii="Times New Roman" w:hAnsi="Times New Roman" w:cs="Times New Roman"/>
          <w:sz w:val="27"/>
          <w:szCs w:val="27"/>
        </w:rPr>
        <w:t>ностей врачей-онкологов и врачей-неонатологов - подготовка в интернатуре и ордин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туре 91 педиатра.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2007-2009 гг. наблюдалась положительная динамика основных демографич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ских показателей. В 2009 г. общий коэффициент рождаемости составил 12,4 на 1000 среднегодового постоянного населения, что выше аналогичного показателя 2008 г. на 5,1 процента (11,8) и 2007 г. - на 13,8 процента (10,9).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Младенческая смертность (МС) составила 5,9 на 1000 детей, родившихся жив</w:t>
      </w:r>
      <w:r w:rsidRPr="009849D1">
        <w:rPr>
          <w:rFonts w:ascii="Times New Roman" w:hAnsi="Times New Roman" w:cs="Times New Roman"/>
          <w:sz w:val="27"/>
          <w:szCs w:val="27"/>
        </w:rPr>
        <w:t>ы</w:t>
      </w:r>
      <w:r w:rsidRPr="009849D1">
        <w:rPr>
          <w:rFonts w:ascii="Times New Roman" w:hAnsi="Times New Roman" w:cs="Times New Roman"/>
          <w:sz w:val="27"/>
          <w:szCs w:val="27"/>
        </w:rPr>
        <w:t>ми. По сравнению с 2007 г. снижение младенческой смертности составило 24,4 пр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цента (2007 г. - 7,8; 2008 г. - 6,0). По итогам 2010 </w:t>
      </w:r>
      <w:r w:rsidR="004B134F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младенческая смертность состав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ла 5,6 на 1000 детей, родившихся живыми.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Показатель МС в сельской местности снизился на 12,7 процента по сравнению с 2008 </w:t>
      </w:r>
      <w:r w:rsidR="004B134F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>, но сохранился выше, чем в городской местности в 1,3 раза и составил 7,10 промилле и 5,56 промилле соответственно.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структуре МС отмечается рост неонатальных потерь на 10 процентов. Увел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чение показателя произошло за счет увеличения ранней неонатальной смертности - на 13,2 процента, постнеонатальная смертность снизилась на 14,0 процентов.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структуре МС доля неонатальных потерь составляет 62 процента, из них 72,9 процента детей  умерло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 первые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0-6 дней жизни. Недоношенные дети составляют 63,5 процента от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умерших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в неонатальном периоде. Каждый второй умерший - в учреждениях второго и третьего уровней.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Структуру причин МС в Республике Татарстан формируют заболевания перин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тального периода (53,6 процента), врожденные пороки развития (24,1 процента) и прочие заболевания (8 процентов). Сохраняется неблагоприятное соотношение ранней неонатальной смертности и мертворождаемости за счет высокого показателя мертв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рождаемости (в 2009 г. Республика Татарстан - 6,06; Российская Федерация - 4,73 на 1000 детей родившихся живыми и мертвыми).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По итогам 2010 </w:t>
      </w:r>
      <w:r w:rsidR="005F3293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младенческая смертность в Республик</w:t>
      </w:r>
      <w:r w:rsidR="005F3293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 Татарстан составила 5,6 на 1000 родившимися живыми. По сравнению с 2007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показатель снизился на 28,2% (2007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7,8; 2008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6,0; 2009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5,9). Снижение уровня младенческой смер</w:t>
      </w:r>
      <w:r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>ности произошло за счет: роста абсолютного количества родившимися живыми (в 2007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родилось 40892 ребенка; в 2010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48791 ребенок); снижения показателя не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натальной смертности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2 раза, в том числе ранней неонатальной смертности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1,5 раза; поздней неонатальной смертности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1,9 раза; постнеонатальной смертности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12,9%.  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структуре причин младенческой смертности лидируют заболевания перин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тального периода, врожденные аномалии и пороки развития, болезни органов дых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ния. 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По сравнению с 2007 </w:t>
      </w:r>
      <w:r w:rsidR="005F3293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снизилась смертность с заболеваниями перинатального периода на 32,3% (2007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- 4,06‰;  2010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- 2,75‰); врожденными аномалиями (пор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ками развития)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на 21,1% (2007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- 1,61‰, 2010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- 1,27‰); болезнями органов дых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ния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2 раза (2007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0,61‰ , 2010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- 0,39‰). 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Мертворождаемость за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последние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4 года снизилась на 16,4% и составила в 2010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5,6 на 1000 родившихся живыми (2007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6,7; 2008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5,9; 2009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6,1). 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За 9 месяцев 2011 </w:t>
      </w:r>
      <w:r w:rsidR="005F3293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уровень младенческой смертности в Республике Татарстан составил 5,06 на 1000 родившихся живыми, что на 14,2% ниже показателя  9 месяцев прошлого года (2010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5,9‰). 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Продолжается рост абсолютного количества родившимися живыми.  За 9 мес</w:t>
      </w:r>
      <w:r w:rsidRPr="009849D1">
        <w:rPr>
          <w:rFonts w:ascii="Times New Roman" w:hAnsi="Times New Roman" w:cs="Times New Roman"/>
          <w:sz w:val="27"/>
          <w:szCs w:val="27"/>
        </w:rPr>
        <w:t>я</w:t>
      </w:r>
      <w:r w:rsidRPr="009849D1">
        <w:rPr>
          <w:rFonts w:ascii="Times New Roman" w:hAnsi="Times New Roman" w:cs="Times New Roman"/>
          <w:sz w:val="27"/>
          <w:szCs w:val="27"/>
        </w:rPr>
        <w:t>цев 2011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родилось 37208 новорожденных (2010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36360 детей), что на 848 ребенка больше, чем за аналогичный период прошлого года. Умерло 187 детей (в 2010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210 детей).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Смертность от врожденных пороков развития по сравнению с аналогичным п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риодом прошлого года снизилась на 5,3% (2010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1,32‰; 2011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1,25‰); заболев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ний перинатального периода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на 22,6% (2010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2,87‰; 2011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2,22); болезней нервной системы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2 раза (2010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- 0,17; 2011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0,8); выросла от травм, отравлений, несчастных случаев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на 2,9%  (2010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0,34‰;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2011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0,35‰).</w:t>
      </w:r>
      <w:proofErr w:type="gramEnd"/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Уровень мертворождаемости за 9 месяцев 2011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составил 5,58‰, что на 4,1% ниже аналогичного периода 2010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(5,82‰).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Детская смертность снизилась за последние 3 года на 21,2 процента (с 89,2 в 2007 г. до 70,3 в 2009 г. на 100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.н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аселения соответствующего возраста; 2008 г. - 73,7).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Снижение показателя отмечается во всех возрастных группах, кроме детей во</w:t>
      </w:r>
      <w:r w:rsidRPr="009849D1">
        <w:rPr>
          <w:rFonts w:ascii="Times New Roman" w:hAnsi="Times New Roman" w:cs="Times New Roman"/>
          <w:sz w:val="27"/>
          <w:szCs w:val="27"/>
        </w:rPr>
        <w:t>з</w:t>
      </w:r>
      <w:r w:rsidRPr="009849D1">
        <w:rPr>
          <w:rFonts w:ascii="Times New Roman" w:hAnsi="Times New Roman" w:cs="Times New Roman"/>
          <w:sz w:val="27"/>
          <w:szCs w:val="27"/>
        </w:rPr>
        <w:t>растной группы 5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-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9 лет. Смертность детей 5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-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9 лет увеличилась за счет роста смер</w:t>
      </w:r>
      <w:r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ности класса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Травмы, отравления и некоторые другие последствия воздействия внешних причин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(в том числе 28 чел. </w:t>
      </w:r>
      <w:r w:rsidR="005F3293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при крушении теплохода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Булгария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). Выс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кий уровень смертности продолжает сохраняться в возрастной группе 15-17 лет. Смертность среди мальчиков в 1,7 раза выше, чем среди девочек. Доминирующей группой причин смертности детей в возрасте 0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-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17 лет остаются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внешние причины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- 20,4 на 100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000 населения соответствующего возраста, хотя по сравнению с 2007 г. показатель уменьшился на 42,2 процента, с 2008 г. - на 23,9 процента.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2010 </w:t>
      </w:r>
      <w:r w:rsidR="005F3293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показатель детской смертности 0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-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17 лет составил 73,3 на 100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000 с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ответствующего населения. По сравнению с 2007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г., смертность детей в Республике Татарстан снизилась на 17,8% (2007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5F3293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89,2 на 100000 населения).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lastRenderedPageBreak/>
        <w:t>По сравнению с 2007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показатели детской смертности снизились в возрастных группах: 1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-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4 года </w:t>
      </w:r>
      <w:r w:rsidR="005F3293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на 5,2% (2007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5F3293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44,4; 2010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5F3293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42,1), 5-9 лет </w:t>
      </w:r>
      <w:r w:rsidR="005F3293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на 26,4% (200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 37,9; 2010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5F3293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27,9), 10-14 лет </w:t>
      </w:r>
      <w:r w:rsidR="005F3293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на 14,3% (2007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5F3293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34,3; 2010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5F3293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29,4), 15-17 лет </w:t>
      </w:r>
      <w:r w:rsidR="005F3293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на 23,4% (2007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5F3293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93,9;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2010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5F3293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71,9).</w:t>
      </w:r>
      <w:proofErr w:type="gramEnd"/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Доминирующей группой причин смертности детей старше 1 года остаются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внешние причины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(54,2%), болезни нервной системы (12,5%), новообразования (9,1%), органов дыхания (5,9%), врожденные аномалии (пороки) развития (5,1%), пр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чие </w:t>
      </w:r>
      <w:r w:rsidR="005F3293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10,2%.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Среди ведущих причин детской смертности, в течение последних 4 лет, сниз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лись показатели смертности от инфекционных заболеваний в 1,7 раза (2007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5F3293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1,2 на 100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000 населения соответствующего возраста; 2010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5F3293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0,7); новообразований </w:t>
      </w:r>
      <w:r w:rsidR="005F3293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на 22,7% (2007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5F3293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4,4; 2010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5F3293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3,4); болезней органов пищеварения </w:t>
      </w:r>
      <w:r w:rsidR="005F3293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4 раза (2007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5F3293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0,4; 2010г. </w:t>
      </w:r>
      <w:r w:rsidR="005F3293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0,1);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врожденных пороков развития </w:t>
      </w:r>
      <w:r w:rsidR="005F3293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на 13,6% (2007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5F3293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2,2;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2010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5F3293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1,9), внешних причин </w:t>
      </w:r>
      <w:r w:rsidR="005F3293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на 38,7% (2007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5F3293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33,3; 2010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5F3293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20,4). Смертность детей во всех возрастных группах в результате дорожно-транспортных происшествий и других транспортных несчастных случаев снизилась в 1,5 раза.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За 9 месяцев 2011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="005F3293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детская смертность 0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-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17 лет составила 74,5 на 100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000 населения соответствующего возраста, что ниже аналогичного периода 2010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на 3,6% (77,3).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Заболеваемость детей в возрасте от 0 до 14 лет включительно за 2007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-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2009 гг. увеличилась на 15,7 процента (2007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- 1639,6; 2008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- 1669,5; 2009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- 1896,8). Ур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вень заболеваемости среди подростков возрос за 2007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-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2009 гг. на 8,9 процента, сост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вив 1393,3 на 1000 населения соответствующего возраста (2007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- 1279,3; 2008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- 1246,6).Заболеваемость детей в возрасте от 0 до 14 лет за период 2008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-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2010гг. увел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чилась на 11,7</w:t>
      </w:r>
      <w:r w:rsidR="005F3293" w:rsidRPr="005F3293">
        <w:rPr>
          <w:rFonts w:ascii="Times New Roman" w:hAnsi="Times New Roman" w:cs="Times New Roman"/>
          <w:sz w:val="27"/>
          <w:szCs w:val="27"/>
        </w:rPr>
        <w:t xml:space="preserve"> </w:t>
      </w:r>
      <w:r w:rsidR="005F3293" w:rsidRPr="009849D1">
        <w:rPr>
          <w:rFonts w:ascii="Times New Roman" w:hAnsi="Times New Roman" w:cs="Times New Roman"/>
          <w:sz w:val="27"/>
          <w:szCs w:val="27"/>
        </w:rPr>
        <w:t>процента</w:t>
      </w:r>
      <w:r w:rsidRPr="009849D1">
        <w:rPr>
          <w:rFonts w:ascii="Times New Roman" w:hAnsi="Times New Roman" w:cs="Times New Roman"/>
          <w:sz w:val="27"/>
          <w:szCs w:val="27"/>
        </w:rPr>
        <w:t xml:space="preserve"> (2008г. </w:t>
      </w:r>
      <w:r w:rsidR="005F3293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1669,5; 2009г. - 1896,8; 2010г. -1864,4). 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структуре заболеваемости детского населения 0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-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14 лет продолжают лидир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вать заболевания органов дыхания, травмы, отравления и некоторые другие после</w:t>
      </w:r>
      <w:r w:rsidRPr="009849D1">
        <w:rPr>
          <w:rFonts w:ascii="Times New Roman" w:hAnsi="Times New Roman" w:cs="Times New Roman"/>
          <w:sz w:val="27"/>
          <w:szCs w:val="27"/>
        </w:rPr>
        <w:t>д</w:t>
      </w:r>
      <w:r w:rsidRPr="009849D1">
        <w:rPr>
          <w:rFonts w:ascii="Times New Roman" w:hAnsi="Times New Roman" w:cs="Times New Roman"/>
          <w:sz w:val="27"/>
          <w:szCs w:val="27"/>
        </w:rPr>
        <w:t>ствия воздействия внешних причин, кожи и подкожной клетчатки, некоторые инфе</w:t>
      </w:r>
      <w:r w:rsidRPr="009849D1">
        <w:rPr>
          <w:rFonts w:ascii="Times New Roman" w:hAnsi="Times New Roman" w:cs="Times New Roman"/>
          <w:sz w:val="27"/>
          <w:szCs w:val="27"/>
        </w:rPr>
        <w:t>к</w:t>
      </w:r>
      <w:r w:rsidRPr="009849D1">
        <w:rPr>
          <w:rFonts w:ascii="Times New Roman" w:hAnsi="Times New Roman" w:cs="Times New Roman"/>
          <w:sz w:val="27"/>
          <w:szCs w:val="27"/>
        </w:rPr>
        <w:t>ционные и паразитарные болезни и болезни органов пищеварения.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 xml:space="preserve">По сравнению с 2008 </w:t>
      </w:r>
      <w:r w:rsidR="005F3293" w:rsidRPr="009849D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снижение показателей заболеваемости  детей 0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-</w:t>
      </w:r>
      <w:r w:rsidR="005F329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14 лет  зарегистрировано в классах: некоторые инфекционные заболевания  </w:t>
      </w:r>
      <w:r w:rsidR="005F3293">
        <w:rPr>
          <w:rFonts w:ascii="Times New Roman" w:hAnsi="Times New Roman" w:cs="Times New Roman"/>
          <w:sz w:val="27"/>
          <w:szCs w:val="27"/>
        </w:rPr>
        <w:t xml:space="preserve">- </w:t>
      </w:r>
      <w:r w:rsidRPr="009849D1">
        <w:rPr>
          <w:rFonts w:ascii="Times New Roman" w:hAnsi="Times New Roman" w:cs="Times New Roman"/>
          <w:sz w:val="27"/>
          <w:szCs w:val="27"/>
        </w:rPr>
        <w:t>на 11,1</w:t>
      </w:r>
      <w:r w:rsidR="005F3293" w:rsidRPr="005F3293">
        <w:rPr>
          <w:rFonts w:ascii="Times New Roman" w:hAnsi="Times New Roman" w:cs="Times New Roman"/>
          <w:sz w:val="27"/>
          <w:szCs w:val="27"/>
        </w:rPr>
        <w:t xml:space="preserve"> </w:t>
      </w:r>
      <w:r w:rsidR="005F3293" w:rsidRPr="009849D1">
        <w:rPr>
          <w:rFonts w:ascii="Times New Roman" w:hAnsi="Times New Roman" w:cs="Times New Roman"/>
          <w:sz w:val="27"/>
          <w:szCs w:val="27"/>
        </w:rPr>
        <w:t>проце</w:t>
      </w:r>
      <w:r w:rsidR="005F3293" w:rsidRPr="009849D1">
        <w:rPr>
          <w:rFonts w:ascii="Times New Roman" w:hAnsi="Times New Roman" w:cs="Times New Roman"/>
          <w:sz w:val="27"/>
          <w:szCs w:val="27"/>
        </w:rPr>
        <w:t>н</w:t>
      </w:r>
      <w:r w:rsidR="005F3293" w:rsidRPr="009849D1">
        <w:rPr>
          <w:rFonts w:ascii="Times New Roman" w:hAnsi="Times New Roman" w:cs="Times New Roman"/>
          <w:sz w:val="27"/>
          <w:szCs w:val="27"/>
        </w:rPr>
        <w:t>та</w:t>
      </w:r>
      <w:r w:rsidRPr="009849D1">
        <w:rPr>
          <w:rFonts w:ascii="Times New Roman" w:hAnsi="Times New Roman" w:cs="Times New Roman"/>
          <w:sz w:val="27"/>
          <w:szCs w:val="27"/>
        </w:rPr>
        <w:t>, болезни эндокринной</w:t>
      </w:r>
      <w:r w:rsidR="005F3293">
        <w:rPr>
          <w:rFonts w:ascii="Times New Roman" w:hAnsi="Times New Roman" w:cs="Times New Roman"/>
          <w:sz w:val="27"/>
          <w:szCs w:val="27"/>
        </w:rPr>
        <w:t xml:space="preserve"> системы</w:t>
      </w:r>
      <w:r w:rsidRPr="009849D1">
        <w:rPr>
          <w:rFonts w:ascii="Times New Roman" w:hAnsi="Times New Roman" w:cs="Times New Roman"/>
          <w:sz w:val="27"/>
          <w:szCs w:val="27"/>
        </w:rPr>
        <w:t xml:space="preserve">  на 21,4</w:t>
      </w:r>
      <w:r w:rsidR="005F3293" w:rsidRPr="005F3293">
        <w:rPr>
          <w:rFonts w:ascii="Times New Roman" w:hAnsi="Times New Roman" w:cs="Times New Roman"/>
          <w:sz w:val="27"/>
          <w:szCs w:val="27"/>
        </w:rPr>
        <w:t xml:space="preserve"> </w:t>
      </w:r>
      <w:r w:rsidR="005F3293" w:rsidRPr="009849D1">
        <w:rPr>
          <w:rFonts w:ascii="Times New Roman" w:hAnsi="Times New Roman" w:cs="Times New Roman"/>
          <w:sz w:val="27"/>
          <w:szCs w:val="27"/>
        </w:rPr>
        <w:t>процента</w:t>
      </w:r>
      <w:r w:rsidRPr="009849D1">
        <w:rPr>
          <w:rFonts w:ascii="Times New Roman" w:hAnsi="Times New Roman" w:cs="Times New Roman"/>
          <w:sz w:val="27"/>
          <w:szCs w:val="27"/>
        </w:rPr>
        <w:t>, костно-мышечной  на 8,2</w:t>
      </w:r>
      <w:r w:rsidR="005F3293" w:rsidRPr="005F3293">
        <w:rPr>
          <w:rFonts w:ascii="Times New Roman" w:hAnsi="Times New Roman" w:cs="Times New Roman"/>
          <w:sz w:val="27"/>
          <w:szCs w:val="27"/>
        </w:rPr>
        <w:t xml:space="preserve"> </w:t>
      </w:r>
      <w:r w:rsidR="005F3293" w:rsidRPr="009849D1">
        <w:rPr>
          <w:rFonts w:ascii="Times New Roman" w:hAnsi="Times New Roman" w:cs="Times New Roman"/>
          <w:sz w:val="27"/>
          <w:szCs w:val="27"/>
        </w:rPr>
        <w:t>проце</w:t>
      </w:r>
      <w:r w:rsidR="005F3293" w:rsidRPr="009849D1">
        <w:rPr>
          <w:rFonts w:ascii="Times New Roman" w:hAnsi="Times New Roman" w:cs="Times New Roman"/>
          <w:sz w:val="27"/>
          <w:szCs w:val="27"/>
        </w:rPr>
        <w:t>н</w:t>
      </w:r>
      <w:r w:rsidR="005F3293" w:rsidRPr="009849D1">
        <w:rPr>
          <w:rFonts w:ascii="Times New Roman" w:hAnsi="Times New Roman" w:cs="Times New Roman"/>
          <w:sz w:val="27"/>
          <w:szCs w:val="27"/>
        </w:rPr>
        <w:t>та</w:t>
      </w:r>
      <w:r w:rsidRPr="009849D1">
        <w:rPr>
          <w:rFonts w:ascii="Times New Roman" w:hAnsi="Times New Roman" w:cs="Times New Roman"/>
          <w:sz w:val="27"/>
          <w:szCs w:val="27"/>
        </w:rPr>
        <w:t>, мочеполовой  на 5,4</w:t>
      </w:r>
      <w:r w:rsidR="00225135" w:rsidRPr="00225135">
        <w:rPr>
          <w:rFonts w:ascii="Times New Roman" w:hAnsi="Times New Roman" w:cs="Times New Roman"/>
          <w:sz w:val="27"/>
          <w:szCs w:val="27"/>
        </w:rPr>
        <w:t xml:space="preserve"> </w:t>
      </w:r>
      <w:r w:rsidR="00225135" w:rsidRPr="009849D1">
        <w:rPr>
          <w:rFonts w:ascii="Times New Roman" w:hAnsi="Times New Roman" w:cs="Times New Roman"/>
          <w:sz w:val="27"/>
          <w:szCs w:val="27"/>
        </w:rPr>
        <w:t>процента</w:t>
      </w:r>
      <w:r w:rsidRPr="009849D1">
        <w:rPr>
          <w:rFonts w:ascii="Times New Roman" w:hAnsi="Times New Roman" w:cs="Times New Roman"/>
          <w:sz w:val="27"/>
          <w:szCs w:val="27"/>
        </w:rPr>
        <w:t>, нервной системы  на 1,7</w:t>
      </w:r>
      <w:r w:rsidR="00225135" w:rsidRPr="00225135">
        <w:rPr>
          <w:rFonts w:ascii="Times New Roman" w:hAnsi="Times New Roman" w:cs="Times New Roman"/>
          <w:sz w:val="27"/>
          <w:szCs w:val="27"/>
        </w:rPr>
        <w:t xml:space="preserve"> </w:t>
      </w:r>
      <w:r w:rsidR="00225135" w:rsidRPr="009849D1">
        <w:rPr>
          <w:rFonts w:ascii="Times New Roman" w:hAnsi="Times New Roman" w:cs="Times New Roman"/>
          <w:sz w:val="27"/>
          <w:szCs w:val="27"/>
        </w:rPr>
        <w:t>процента</w:t>
      </w:r>
      <w:r w:rsidRPr="009849D1">
        <w:rPr>
          <w:rFonts w:ascii="Times New Roman" w:hAnsi="Times New Roman" w:cs="Times New Roman"/>
          <w:sz w:val="27"/>
          <w:szCs w:val="27"/>
        </w:rPr>
        <w:t>, системы кров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обращения  на 9,2</w:t>
      </w:r>
      <w:r w:rsidR="00225135" w:rsidRPr="00225135">
        <w:rPr>
          <w:rFonts w:ascii="Times New Roman" w:hAnsi="Times New Roman" w:cs="Times New Roman"/>
          <w:sz w:val="27"/>
          <w:szCs w:val="27"/>
        </w:rPr>
        <w:t xml:space="preserve"> </w:t>
      </w:r>
      <w:r w:rsidR="00225135" w:rsidRPr="009849D1">
        <w:rPr>
          <w:rFonts w:ascii="Times New Roman" w:hAnsi="Times New Roman" w:cs="Times New Roman"/>
          <w:sz w:val="27"/>
          <w:szCs w:val="27"/>
        </w:rPr>
        <w:t>процента</w:t>
      </w:r>
      <w:r w:rsidRPr="009849D1">
        <w:rPr>
          <w:rFonts w:ascii="Times New Roman" w:hAnsi="Times New Roman" w:cs="Times New Roman"/>
          <w:sz w:val="27"/>
          <w:szCs w:val="27"/>
        </w:rPr>
        <w:t>, органов пищеварения на 5,6</w:t>
      </w:r>
      <w:r w:rsidR="00225135" w:rsidRPr="00225135">
        <w:rPr>
          <w:rFonts w:ascii="Times New Roman" w:hAnsi="Times New Roman" w:cs="Times New Roman"/>
          <w:sz w:val="27"/>
          <w:szCs w:val="27"/>
        </w:rPr>
        <w:t xml:space="preserve"> </w:t>
      </w:r>
      <w:r w:rsidR="00225135" w:rsidRPr="009849D1">
        <w:rPr>
          <w:rFonts w:ascii="Times New Roman" w:hAnsi="Times New Roman" w:cs="Times New Roman"/>
          <w:sz w:val="27"/>
          <w:szCs w:val="27"/>
        </w:rPr>
        <w:t>процента</w:t>
      </w:r>
      <w:r w:rsidRPr="009849D1">
        <w:rPr>
          <w:rFonts w:ascii="Times New Roman" w:hAnsi="Times New Roman" w:cs="Times New Roman"/>
          <w:sz w:val="27"/>
          <w:szCs w:val="27"/>
        </w:rPr>
        <w:t>, отдельные состо</w:t>
      </w:r>
      <w:r w:rsidRPr="009849D1">
        <w:rPr>
          <w:rFonts w:ascii="Times New Roman" w:hAnsi="Times New Roman" w:cs="Times New Roman"/>
          <w:sz w:val="27"/>
          <w:szCs w:val="27"/>
        </w:rPr>
        <w:t>я</w:t>
      </w:r>
      <w:r w:rsidRPr="009849D1">
        <w:rPr>
          <w:rFonts w:ascii="Times New Roman" w:hAnsi="Times New Roman" w:cs="Times New Roman"/>
          <w:sz w:val="27"/>
          <w:szCs w:val="27"/>
        </w:rPr>
        <w:t>ния в перинатальном периоде  на 4,7</w:t>
      </w:r>
      <w:r w:rsidR="00225135" w:rsidRPr="00225135">
        <w:rPr>
          <w:rFonts w:ascii="Times New Roman" w:hAnsi="Times New Roman" w:cs="Times New Roman"/>
          <w:sz w:val="27"/>
          <w:szCs w:val="27"/>
        </w:rPr>
        <w:t xml:space="preserve"> </w:t>
      </w:r>
      <w:r w:rsidR="00225135" w:rsidRPr="009849D1">
        <w:rPr>
          <w:rFonts w:ascii="Times New Roman" w:hAnsi="Times New Roman" w:cs="Times New Roman"/>
          <w:sz w:val="27"/>
          <w:szCs w:val="27"/>
        </w:rPr>
        <w:t>процента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Выросли показатели заболеваемости в классе болезни глаза и его придаточного аппарата </w:t>
      </w:r>
      <w:r w:rsidR="005F3293">
        <w:rPr>
          <w:rFonts w:ascii="Times New Roman" w:hAnsi="Times New Roman" w:cs="Times New Roman"/>
          <w:sz w:val="27"/>
          <w:szCs w:val="27"/>
        </w:rPr>
        <w:t xml:space="preserve">- </w:t>
      </w:r>
      <w:r w:rsidRPr="009849D1">
        <w:rPr>
          <w:rFonts w:ascii="Times New Roman" w:hAnsi="Times New Roman" w:cs="Times New Roman"/>
          <w:sz w:val="27"/>
          <w:szCs w:val="27"/>
        </w:rPr>
        <w:t>на 3,8</w:t>
      </w:r>
      <w:r w:rsidR="00225135" w:rsidRPr="00225135">
        <w:rPr>
          <w:rFonts w:ascii="Times New Roman" w:hAnsi="Times New Roman" w:cs="Times New Roman"/>
          <w:sz w:val="27"/>
          <w:szCs w:val="27"/>
        </w:rPr>
        <w:t xml:space="preserve"> </w:t>
      </w:r>
      <w:r w:rsidR="00225135" w:rsidRPr="009849D1">
        <w:rPr>
          <w:rFonts w:ascii="Times New Roman" w:hAnsi="Times New Roman" w:cs="Times New Roman"/>
          <w:sz w:val="27"/>
          <w:szCs w:val="27"/>
        </w:rPr>
        <w:t>процента</w:t>
      </w:r>
      <w:r w:rsidRPr="009849D1">
        <w:rPr>
          <w:rFonts w:ascii="Times New Roman" w:hAnsi="Times New Roman" w:cs="Times New Roman"/>
          <w:sz w:val="27"/>
          <w:szCs w:val="27"/>
        </w:rPr>
        <w:t>, уха и сосцевидн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го отростка </w:t>
      </w:r>
      <w:r w:rsidR="005F3293">
        <w:rPr>
          <w:rFonts w:ascii="Times New Roman" w:hAnsi="Times New Roman" w:cs="Times New Roman"/>
          <w:sz w:val="27"/>
          <w:szCs w:val="27"/>
        </w:rPr>
        <w:t xml:space="preserve">- </w:t>
      </w:r>
      <w:r w:rsidRPr="009849D1">
        <w:rPr>
          <w:rFonts w:ascii="Times New Roman" w:hAnsi="Times New Roman" w:cs="Times New Roman"/>
          <w:sz w:val="27"/>
          <w:szCs w:val="27"/>
        </w:rPr>
        <w:t>на 24,4</w:t>
      </w:r>
      <w:r w:rsidR="00225135" w:rsidRPr="00225135">
        <w:rPr>
          <w:rFonts w:ascii="Times New Roman" w:hAnsi="Times New Roman" w:cs="Times New Roman"/>
          <w:sz w:val="27"/>
          <w:szCs w:val="27"/>
        </w:rPr>
        <w:t xml:space="preserve"> </w:t>
      </w:r>
      <w:r w:rsidR="00225135" w:rsidRPr="009849D1">
        <w:rPr>
          <w:rFonts w:ascii="Times New Roman" w:hAnsi="Times New Roman" w:cs="Times New Roman"/>
          <w:sz w:val="27"/>
          <w:szCs w:val="27"/>
        </w:rPr>
        <w:t>процента</w:t>
      </w:r>
      <w:r w:rsidRPr="009849D1">
        <w:rPr>
          <w:rFonts w:ascii="Times New Roman" w:hAnsi="Times New Roman" w:cs="Times New Roman"/>
          <w:sz w:val="27"/>
          <w:szCs w:val="27"/>
        </w:rPr>
        <w:t xml:space="preserve">, органов дыхания </w:t>
      </w:r>
      <w:r w:rsidR="005F3293">
        <w:rPr>
          <w:rFonts w:ascii="Times New Roman" w:hAnsi="Times New Roman" w:cs="Times New Roman"/>
          <w:sz w:val="27"/>
          <w:szCs w:val="27"/>
        </w:rPr>
        <w:t xml:space="preserve">- </w:t>
      </w:r>
      <w:r w:rsidRPr="009849D1">
        <w:rPr>
          <w:rFonts w:ascii="Times New Roman" w:hAnsi="Times New Roman" w:cs="Times New Roman"/>
          <w:sz w:val="27"/>
          <w:szCs w:val="27"/>
        </w:rPr>
        <w:t>на 22,4</w:t>
      </w:r>
      <w:r w:rsidR="00225135" w:rsidRPr="00225135">
        <w:rPr>
          <w:rFonts w:ascii="Times New Roman" w:hAnsi="Times New Roman" w:cs="Times New Roman"/>
          <w:sz w:val="27"/>
          <w:szCs w:val="27"/>
        </w:rPr>
        <w:t xml:space="preserve"> </w:t>
      </w:r>
      <w:r w:rsidR="00225135" w:rsidRPr="009849D1">
        <w:rPr>
          <w:rFonts w:ascii="Times New Roman" w:hAnsi="Times New Roman" w:cs="Times New Roman"/>
          <w:sz w:val="27"/>
          <w:szCs w:val="27"/>
        </w:rPr>
        <w:t>процента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На протяжении 2007-2009 гг. структура распределения новорожденных по гру</w:t>
      </w:r>
      <w:r w:rsidRPr="009849D1">
        <w:rPr>
          <w:rFonts w:ascii="Times New Roman" w:hAnsi="Times New Roman" w:cs="Times New Roman"/>
          <w:sz w:val="27"/>
          <w:szCs w:val="27"/>
        </w:rPr>
        <w:t>п</w:t>
      </w:r>
      <w:r w:rsidRPr="009849D1">
        <w:rPr>
          <w:rFonts w:ascii="Times New Roman" w:hAnsi="Times New Roman" w:cs="Times New Roman"/>
          <w:sz w:val="27"/>
          <w:szCs w:val="27"/>
        </w:rPr>
        <w:t>пам здоровья существенно не меняется. В 2009 </w:t>
      </w:r>
      <w:r w:rsidR="0022513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лишь 3,8 процента новорожденных (1641 ребенок из числа поступивших под наблюдение участковых педиатров) род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лись абсолютно здоровыми. 92,1 процента (39318 чел.) были отнесены ко II группе здоровья, эти дети нуждались в активном наблюдении. Удельный вес больных нов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рожденных с III группой здоровья составил 4,1 процента (1731 новорожденный реб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нок).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Среди детей первого года жизни I группа здоровья составила 9,0 процент</w:t>
      </w:r>
      <w:r w:rsidR="00225135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; вт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рая - 85,8 процента; третья - 5,2 процента. Распределение детей в возрасте 0-14 лет и 15</w:t>
      </w:r>
      <w:r w:rsidR="0022513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-</w:t>
      </w:r>
      <w:r w:rsidR="0022513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17 лет по группам здоровья также в последние 3 года существенно не меняется: в 2009 </w:t>
      </w:r>
      <w:r w:rsidR="0022513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к I группе здоровья отнесены 12,9 процента детей, II - 74,5 процента, III - 12,6 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процента детей. В ранговой структуре заболеваемости детей первого года жизни л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дируют болезни органов дыхания, перинатальная патология, болезни крови и кров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творных органов. По сравнению с 2007 </w:t>
      </w:r>
      <w:r w:rsidR="0022513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снизились показатели заболеваемости в классах: болезни крови и кроветворной системы - на 7,8 процента, эндокринной - на 16,6 процента, нервной системы - на 22,0 процента, уха и сосцевидного отростка - на 21,0 процента, органов пищеварения - на 17,7 процента, мочеполовой системы - на 22,2 процента, врожденные аномалии развития -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9,4 процента.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Среди подростков, доля детей, отнесенных I группе здоровья, составила 11,4 процента, II группе - 69,5 процента, III - 19,1 процента.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Инвалидность детского населения в возрасте 0-17 лет за 2007</w:t>
      </w:r>
      <w:r w:rsidR="0022513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-</w:t>
      </w:r>
      <w:r w:rsidR="0022513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2009 гг. сократ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лась на 8,6 процента (2007 г. - 213,5; 2008 г. - 213,5; 2009 г. - 195,1 на 10000 среднег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довой численности детей соответствующего возраста).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целях создания благоприятных условий для развития детей, улучшения их здоровья и качества жизни, в Республике Татарстан с 01.01.2008 реализована </w:t>
      </w:r>
      <w:hyperlink r:id="rId27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респу</w:t>
        </w:r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б</w:t>
        </w:r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ликанская целевая программа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Дети Татарстана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на 2008-2010 </w:t>
      </w:r>
      <w:r w:rsidR="00225135">
        <w:rPr>
          <w:rFonts w:ascii="Times New Roman" w:hAnsi="Times New Roman" w:cs="Times New Roman"/>
          <w:sz w:val="27"/>
          <w:szCs w:val="27"/>
        </w:rPr>
        <w:t>гг</w:t>
      </w:r>
      <w:r w:rsidRPr="009849D1">
        <w:rPr>
          <w:rFonts w:ascii="Times New Roman" w:hAnsi="Times New Roman" w:cs="Times New Roman"/>
          <w:sz w:val="27"/>
          <w:szCs w:val="27"/>
        </w:rPr>
        <w:t>. Общий объем ф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нансирования на 3 года составляет 156,3 млн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ублей, в том числе за счет средств бю</w:t>
      </w:r>
      <w:r w:rsidRPr="009849D1">
        <w:rPr>
          <w:rFonts w:ascii="Times New Roman" w:hAnsi="Times New Roman" w:cs="Times New Roman"/>
          <w:sz w:val="27"/>
          <w:szCs w:val="27"/>
        </w:rPr>
        <w:t>д</w:t>
      </w:r>
      <w:r w:rsidRPr="009849D1">
        <w:rPr>
          <w:rFonts w:ascii="Times New Roman" w:hAnsi="Times New Roman" w:cs="Times New Roman"/>
          <w:sz w:val="27"/>
          <w:szCs w:val="27"/>
        </w:rPr>
        <w:t>жета Республики Татарстан - 138,1 млн.рублей, бюджетов муниципальных образов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ний - 18,0 млн.рублей, внебюджетных средств - 0,2 млн.рублей.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рамках данной программы реализована </w:t>
      </w:r>
      <w:hyperlink r:id="rId28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подпрограмма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Здоровое поколение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общее финансирование за счет средств бюджета Республики Татарстан составляет 40,278 млн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ублей. В 2009 </w:t>
      </w:r>
      <w:r w:rsidR="0022513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закуплено оборудование для реанимации и интенсивной терапии новорожденных (прикроватные мониторы, неонатальные инкубаторы, инк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баторы для новорожденных, реанимационные места, аппараты искусственной вент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ляции легких для новорожденных, инфузионные перфузоры), лекарственные препар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ты для лечения синдрома дыхательных расстройств у новорожденных для отделений реанимации новорожденных и реанимобиль для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225135">
        <w:rPr>
          <w:rFonts w:ascii="Times New Roman" w:hAnsi="Times New Roman" w:cs="Times New Roman"/>
          <w:sz w:val="27"/>
          <w:szCs w:val="27"/>
        </w:rPr>
        <w:t>ДРКБ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225135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2010 </w:t>
      </w:r>
      <w:r w:rsidR="0022513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рамках </w:t>
      </w:r>
      <w:hyperlink r:id="rId29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подпрограммы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Здоровое поколение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Республиканской цел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вой программы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Дети Татарстана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из средств бюджета республики выделено 14384,1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ублей: закуплены лекарственные препараты для лечения синдрома дыхательных расстройств у новорожденных в отделения патологии и реанимации новорожденных детских больниц и в учреждения родовспоможения республики на сумму 1100,0 тыс.рублей, современное лечебно-диагностическое оборудование для учреждений службы детства и родовспоможения на сумму 9 204,645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 (аппараты иску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>ственной вентиляции легких для новорожденных, неонатальные инкубаторы, неон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тальные мониторы, фетальный кардиомонитор и аппараты для внутривенного влив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ния).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Закуплен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реанимобиль для МАУЗ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Закамская детская больница с перинатал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ным центром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г. Набережные Челны.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2011 </w:t>
      </w:r>
      <w:r w:rsidR="0022513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планируется закупка реанимобиля для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225135">
        <w:rPr>
          <w:rFonts w:ascii="Times New Roman" w:hAnsi="Times New Roman" w:cs="Times New Roman"/>
          <w:sz w:val="27"/>
          <w:szCs w:val="27"/>
        </w:rPr>
        <w:t>ДРКБ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225135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>, совр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менное лечебно-диагностическое оборудование для учреждений службы детства и 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довспоможения на сумму 7 094,2тыс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ублей, лекарственные препараты для лечения синдрома дыхательных расстройств у новорожденных в отделения патологии и 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анимации новорожденных детских больниц и в учреждения родовспоможения респу</w:t>
      </w:r>
      <w:r w:rsidRPr="009849D1">
        <w:rPr>
          <w:rFonts w:ascii="Times New Roman" w:hAnsi="Times New Roman" w:cs="Times New Roman"/>
          <w:sz w:val="27"/>
          <w:szCs w:val="27"/>
        </w:rPr>
        <w:t>б</w:t>
      </w:r>
      <w:r w:rsidRPr="009849D1">
        <w:rPr>
          <w:rFonts w:ascii="Times New Roman" w:hAnsi="Times New Roman" w:cs="Times New Roman"/>
          <w:sz w:val="27"/>
          <w:szCs w:val="27"/>
        </w:rPr>
        <w:t>лики на сумму 1 231,4 тыс.рублей.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целях раннего выявления детей с отклонениями в развитии, проведения сво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временной комплексной коррекции и предупреждения формирования инвалидности, профилактики социального сиротства и семейного неблагополучия в 2007 г. разраб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тан проект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Концепции службы раннего вмешательства по сопровождению детей с ограниченными возможностями в Республике Татарстан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. В рамках проекта отработ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на модель межведомственного сопровождения детей с ограниченными возможностями и их семей, включающая этапы: женская консультация - родильный дом - детская п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ликлиника - реабилитационный центр. На базе пилотного учреждения МУЗ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 xml:space="preserve">Детская городская поликлиника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> 9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г. Казани открыт кабинет раннего вмешательства.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2010 </w:t>
      </w:r>
      <w:r w:rsidR="0022513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республике стартовала программа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Бэлэкэч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по безвозмездному обеспечению молочными продуктами питания детей первых трех лет жизни. Поставки детского питания до раздаточных пунктов ЦРБ осуществляются на транспорте ЗАО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Молочные продукты из Казани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(специально закуплены и красочно оформлены 6 грузовиков КАМАЗ). Детское молочное питание упаковано в паллеты по 27 шт. (м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локо, кефир, жидкая молочная смесь) и 192 штук (творог) и хранится в холодильниках, поставленных в ЦРБ республики поставщиком. Всего получили безвозмездное пит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ние 40</w:t>
      </w:r>
      <w:r w:rsidR="0022513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907 детей первых трех лет жизни.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 2010 года в Республике Татарстан в рамках программы Детского фонда ООН (ЮНИСЕФ) реализуется программа по развитию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медико-социальной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помощи по</w:t>
      </w:r>
      <w:r w:rsidRPr="009849D1">
        <w:rPr>
          <w:rFonts w:ascii="Times New Roman" w:hAnsi="Times New Roman" w:cs="Times New Roman"/>
          <w:sz w:val="27"/>
          <w:szCs w:val="27"/>
        </w:rPr>
        <w:t>д</w:t>
      </w:r>
      <w:r w:rsidRPr="009849D1">
        <w:rPr>
          <w:rFonts w:ascii="Times New Roman" w:hAnsi="Times New Roman" w:cs="Times New Roman"/>
          <w:sz w:val="27"/>
          <w:szCs w:val="27"/>
        </w:rPr>
        <w:t>росткам и молодежи, направленная на содействие здоровому образу жизни подростков и молодежи, борьбе с ВИЧ/СПИДом, обеспечению качественного образования, защите подростков от жестокого обращения, рискованным поведением подростков и молод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жи. Проект охватывает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225135">
        <w:rPr>
          <w:rFonts w:ascii="Times New Roman" w:hAnsi="Times New Roman" w:cs="Times New Roman"/>
          <w:sz w:val="27"/>
          <w:szCs w:val="27"/>
        </w:rPr>
        <w:t>ДРКБ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225135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 xml:space="preserve"> и 8 муниципальных учреждений здрав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охранения. Каждому учреждению выделено 150,0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 для закупок офисного оборудования, мебели, проведения ремонта, проведены обучающие семинары.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ряде учреждений здравоохранения республики открыты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Клиники, друж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ственные к подросткам и молодежи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. Целью проекта является содействие здоровому образу жизни, обеспечение качественного образования, защита подростков от жест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кого обращения, профилактика рискованного поведения. В октябре 2011 </w:t>
      </w:r>
      <w:r w:rsidR="0022513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7 муниц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пальных учреждений здравоохранения республики прошли аккредитацию в Детском Фонде ООН (ЮНИСЕФ), удостоены звания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Клиника, дружественная к молодежи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награждены дипломами и оснащены оборудованием.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За работу по пропаганде, поддержке и поощрению грудного вскармливания МУЗ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Детская городская поликлиника № 9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г. Казани удостоена звания ВОЗ и Де</w:t>
      </w:r>
      <w:r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 xml:space="preserve">ского Фонда ООН (ЮНИСЕФ)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Больница, доброжелательная к ребенку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Республике Татарстан организована трехуровневая система оказания помощи новорожденным. Койки реанимации новорожденных развернуты как в родовспомог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тельных учреждениях (отделениях) - 37 коек, так и в 3 детских больницах, работа</w:t>
      </w:r>
      <w:r w:rsidRPr="009849D1">
        <w:rPr>
          <w:rFonts w:ascii="Times New Roman" w:hAnsi="Times New Roman" w:cs="Times New Roman"/>
          <w:sz w:val="27"/>
          <w:szCs w:val="27"/>
        </w:rPr>
        <w:t>ю</w:t>
      </w:r>
      <w:r w:rsidRPr="009849D1">
        <w:rPr>
          <w:rFonts w:ascii="Times New Roman" w:hAnsi="Times New Roman" w:cs="Times New Roman"/>
          <w:sz w:val="27"/>
          <w:szCs w:val="27"/>
        </w:rPr>
        <w:t xml:space="preserve">щих по принципу межмуниципальных центров - 25 коек, из них 3 уровень оказания реанимационной помощи новорожденным -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225135">
        <w:rPr>
          <w:rFonts w:ascii="Times New Roman" w:hAnsi="Times New Roman" w:cs="Times New Roman"/>
          <w:sz w:val="27"/>
          <w:szCs w:val="27"/>
        </w:rPr>
        <w:t>ДРКБ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225135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 xml:space="preserve"> (19 коек). Всего 62 койки.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Программой модернизации предусмотрено дополнительное введение 15 реан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мационных</w:t>
      </w:r>
      <w:r w:rsidR="0022513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коек для новорожденных в 2011 </w:t>
      </w:r>
      <w:r w:rsidR="00225135">
        <w:rPr>
          <w:rFonts w:ascii="Times New Roman" w:hAnsi="Times New Roman" w:cs="Times New Roman"/>
          <w:sz w:val="27"/>
          <w:szCs w:val="27"/>
        </w:rPr>
        <w:t>г.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На базе 7 межмуниципальных учреждений здравоохранения развернуто 258 к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ек патологии новорожденных, в том числе 2 этапа выхаживания недоношенных. Тр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тий уровень - специализированная помощь и ВМП оказывается в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225135">
        <w:rPr>
          <w:rFonts w:ascii="Times New Roman" w:hAnsi="Times New Roman" w:cs="Times New Roman"/>
          <w:sz w:val="27"/>
          <w:szCs w:val="27"/>
        </w:rPr>
        <w:t>ДРКБ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225135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отделении патологии новорожденных на 60 коек. Всего в республике функци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нирует 318 коек патологии новорожденных. 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На базе </w:t>
      </w:r>
      <w:r w:rsidR="00225135" w:rsidRPr="009849D1">
        <w:rPr>
          <w:rFonts w:ascii="Times New Roman" w:hAnsi="Times New Roman" w:cs="Times New Roman"/>
          <w:sz w:val="27"/>
          <w:szCs w:val="27"/>
        </w:rPr>
        <w:t>ГАУЗ «</w:t>
      </w:r>
      <w:r w:rsidR="00225135">
        <w:rPr>
          <w:rFonts w:ascii="Times New Roman" w:hAnsi="Times New Roman" w:cs="Times New Roman"/>
          <w:sz w:val="27"/>
          <w:szCs w:val="27"/>
        </w:rPr>
        <w:t>ДРКБ</w:t>
      </w:r>
      <w:r w:rsidR="00225135" w:rsidRPr="009849D1">
        <w:rPr>
          <w:rFonts w:ascii="Times New Roman" w:hAnsi="Times New Roman" w:cs="Times New Roman"/>
          <w:sz w:val="27"/>
          <w:szCs w:val="27"/>
        </w:rPr>
        <w:t xml:space="preserve">» </w:t>
      </w:r>
      <w:r w:rsidR="00225135">
        <w:rPr>
          <w:rFonts w:ascii="Times New Roman" w:hAnsi="Times New Roman" w:cs="Times New Roman"/>
          <w:sz w:val="27"/>
          <w:szCs w:val="27"/>
        </w:rPr>
        <w:t>МЗ РТ</w:t>
      </w:r>
      <w:r w:rsidR="00225135"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функционирует реанимационно-консультативный центр.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 xml:space="preserve">В 2006 </w:t>
      </w:r>
      <w:r w:rsidR="0022513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обновлен парк реанимобилей - закуплены 3 неонатальных реанимоб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ля</w:t>
      </w:r>
      <w:r w:rsidR="00225135">
        <w:rPr>
          <w:rFonts w:ascii="Times New Roman" w:hAnsi="Times New Roman" w:cs="Times New Roman"/>
          <w:sz w:val="27"/>
          <w:szCs w:val="27"/>
        </w:rPr>
        <w:t>,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оснащен</w:t>
      </w:r>
      <w:r w:rsidR="00225135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ы</w:t>
      </w:r>
      <w:r w:rsidR="00225135">
        <w:rPr>
          <w:rFonts w:ascii="Times New Roman" w:hAnsi="Times New Roman" w:cs="Times New Roman"/>
          <w:sz w:val="27"/>
          <w:szCs w:val="27"/>
        </w:rPr>
        <w:t>х</w:t>
      </w:r>
      <w:r w:rsidRPr="009849D1">
        <w:rPr>
          <w:rFonts w:ascii="Times New Roman" w:hAnsi="Times New Roman" w:cs="Times New Roman"/>
          <w:sz w:val="27"/>
          <w:szCs w:val="27"/>
        </w:rPr>
        <w:t xml:space="preserve"> транспортным респиратором для проведения искусственной вентил</w:t>
      </w:r>
      <w:r w:rsidRPr="009849D1">
        <w:rPr>
          <w:rFonts w:ascii="Times New Roman" w:hAnsi="Times New Roman" w:cs="Times New Roman"/>
          <w:sz w:val="27"/>
          <w:szCs w:val="27"/>
        </w:rPr>
        <w:t>я</w:t>
      </w:r>
      <w:r w:rsidRPr="009849D1">
        <w:rPr>
          <w:rFonts w:ascii="Times New Roman" w:hAnsi="Times New Roman" w:cs="Times New Roman"/>
          <w:sz w:val="27"/>
          <w:szCs w:val="27"/>
        </w:rPr>
        <w:t>ции легких, монитором для непрерывного мониторирования витальных функций (об</w:t>
      </w:r>
      <w:r w:rsidRPr="009849D1">
        <w:rPr>
          <w:rFonts w:ascii="Times New Roman" w:hAnsi="Times New Roman" w:cs="Times New Roman"/>
          <w:sz w:val="27"/>
          <w:szCs w:val="27"/>
        </w:rPr>
        <w:t>ъ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ем мониторинга не отличается от интраоперационного), транспортными кувезами.</w:t>
      </w:r>
      <w:proofErr w:type="gramEnd"/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С целью сокращения времени доезда до тяжелых больных в 2007 </w:t>
      </w:r>
      <w:r w:rsidR="0022513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проведена децентрализация выездных неонатальных бригад: 5 реанимобилей базируются на базе многопрофильных детских больниц г. Казани (в т.ч. </w:t>
      </w:r>
      <w:r w:rsidR="00225135" w:rsidRPr="009849D1">
        <w:rPr>
          <w:rFonts w:ascii="Times New Roman" w:hAnsi="Times New Roman" w:cs="Times New Roman"/>
          <w:sz w:val="27"/>
          <w:szCs w:val="27"/>
        </w:rPr>
        <w:t>ГАУЗ «</w:t>
      </w:r>
      <w:r w:rsidR="00225135">
        <w:rPr>
          <w:rFonts w:ascii="Times New Roman" w:hAnsi="Times New Roman" w:cs="Times New Roman"/>
          <w:sz w:val="27"/>
          <w:szCs w:val="27"/>
        </w:rPr>
        <w:t>ДРКБ</w:t>
      </w:r>
      <w:r w:rsidR="00225135" w:rsidRPr="009849D1">
        <w:rPr>
          <w:rFonts w:ascii="Times New Roman" w:hAnsi="Times New Roman" w:cs="Times New Roman"/>
          <w:sz w:val="27"/>
          <w:szCs w:val="27"/>
        </w:rPr>
        <w:t xml:space="preserve">» </w:t>
      </w:r>
      <w:r w:rsidR="00225135">
        <w:rPr>
          <w:rFonts w:ascii="Times New Roman" w:hAnsi="Times New Roman" w:cs="Times New Roman"/>
          <w:sz w:val="27"/>
          <w:szCs w:val="27"/>
        </w:rPr>
        <w:t>МЗ РТ</w:t>
      </w:r>
      <w:r w:rsidR="00225135"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- 2), для З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камского региона - по 1 реанимобилю в МАУЗ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Закамская детская больница с перин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тальным центром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г. Набережные Челны и МАУЗ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Детская городская больница с перинатальным центром</w:t>
      </w:r>
      <w:proofErr w:type="gramEnd"/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.Н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ижнекамска, для юго-восточного региона - в МБУЗ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Л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ниногорская </w:t>
      </w:r>
      <w:r w:rsidR="001B4F6A">
        <w:rPr>
          <w:rFonts w:ascii="Times New Roman" w:hAnsi="Times New Roman" w:cs="Times New Roman"/>
          <w:sz w:val="27"/>
          <w:szCs w:val="27"/>
        </w:rPr>
        <w:t>ЦРБ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. Координацию деятельности круглосуточно осуществляет диспе</w:t>
      </w:r>
      <w:r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 xml:space="preserve">черская служба реанимационно-консультативного центра </w:t>
      </w:r>
      <w:r w:rsidR="001B4F6A" w:rsidRPr="009849D1">
        <w:rPr>
          <w:rFonts w:ascii="Times New Roman" w:hAnsi="Times New Roman" w:cs="Times New Roman"/>
          <w:sz w:val="27"/>
          <w:szCs w:val="27"/>
        </w:rPr>
        <w:t>ГАУЗ «</w:t>
      </w:r>
      <w:r w:rsidR="001B4F6A">
        <w:rPr>
          <w:rFonts w:ascii="Times New Roman" w:hAnsi="Times New Roman" w:cs="Times New Roman"/>
          <w:sz w:val="27"/>
          <w:szCs w:val="27"/>
        </w:rPr>
        <w:t>ДРКБ</w:t>
      </w:r>
      <w:r w:rsidR="001B4F6A" w:rsidRPr="009849D1">
        <w:rPr>
          <w:rFonts w:ascii="Times New Roman" w:hAnsi="Times New Roman" w:cs="Times New Roman"/>
          <w:sz w:val="27"/>
          <w:szCs w:val="27"/>
        </w:rPr>
        <w:t xml:space="preserve">» </w:t>
      </w:r>
      <w:r w:rsidR="001B4F6A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>. Та</w:t>
      </w:r>
      <w:r w:rsidRPr="009849D1">
        <w:rPr>
          <w:rFonts w:ascii="Times New Roman" w:hAnsi="Times New Roman" w:cs="Times New Roman"/>
          <w:sz w:val="27"/>
          <w:szCs w:val="27"/>
        </w:rPr>
        <w:t>к</w:t>
      </w:r>
      <w:r w:rsidRPr="009849D1">
        <w:rPr>
          <w:rFonts w:ascii="Times New Roman" w:hAnsi="Times New Roman" w:cs="Times New Roman"/>
          <w:sz w:val="27"/>
          <w:szCs w:val="27"/>
        </w:rPr>
        <w:t>же осуществляются дистанционные консультации по телефону. В результате за п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следние 3 года увеличилось число выездов и транспортировки больных детей из м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ниципальных образований республики в 1,4 раза. За 2009 </w:t>
      </w:r>
      <w:r w:rsidR="001B4F6A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силами реанимационно-консультативного центра осуществлено 1747 дистанционных консультаций, 1494 в</w:t>
      </w:r>
      <w:r w:rsidRPr="009849D1">
        <w:rPr>
          <w:rFonts w:ascii="Times New Roman" w:hAnsi="Times New Roman" w:cs="Times New Roman"/>
          <w:sz w:val="27"/>
          <w:szCs w:val="27"/>
        </w:rPr>
        <w:t>ы</w:t>
      </w:r>
      <w:r w:rsidRPr="009849D1">
        <w:rPr>
          <w:rFonts w:ascii="Times New Roman" w:hAnsi="Times New Roman" w:cs="Times New Roman"/>
          <w:sz w:val="27"/>
          <w:szCs w:val="27"/>
        </w:rPr>
        <w:t>езда, транспортировано 1029 детей, из них 60 процентов на искусственной вентиляции легких. Заболеваемость детей первого года жизни составила в 2009 г. 2262,3 на 1000 детей (по сравнению с 2007 г. снизилась на 0,4 процента).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2009 </w:t>
      </w:r>
      <w:r w:rsidR="001B4F6A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республике продолжен неонатальный скрининг новорожденных д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тей на тугоухость, врожденный гипотиреоз, фенилкетонурию, адреногенитальный синдром, галактоземию и муковисцидоз. Количество новорожденных детей, охваче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ных скринингом на выявление наследственных заболеваний, составило 100 процентов. Выявлено 4 ребенка с фенилкетонурией, 10 - с врожденным гипотиреозом, 3 - с адр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ногенитальным синдромом, 1 - с галактоземией, 1 - с муковисцидозом. В рамках пр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ведения универсального аудиологического скрининга на первом этапе обследованы на нарушение слуха 42</w:t>
      </w:r>
      <w:r w:rsidR="001B4F6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111 новорожденных, на втором этапе - 886 детей.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 рамках Программы для оказания помощи новорожденным, в том числе неон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тальной хирургии, планируется капитальный ремонт </w:t>
      </w:r>
      <w:r w:rsidR="001B4F6A" w:rsidRPr="009849D1">
        <w:rPr>
          <w:rFonts w:ascii="Times New Roman" w:hAnsi="Times New Roman" w:cs="Times New Roman"/>
          <w:sz w:val="27"/>
          <w:szCs w:val="27"/>
        </w:rPr>
        <w:t>ГАУЗ «</w:t>
      </w:r>
      <w:r w:rsidR="001B4F6A">
        <w:rPr>
          <w:rFonts w:ascii="Times New Roman" w:hAnsi="Times New Roman" w:cs="Times New Roman"/>
          <w:sz w:val="27"/>
          <w:szCs w:val="27"/>
        </w:rPr>
        <w:t>ДРКБ</w:t>
      </w:r>
      <w:r w:rsidR="001B4F6A" w:rsidRPr="009849D1">
        <w:rPr>
          <w:rFonts w:ascii="Times New Roman" w:hAnsi="Times New Roman" w:cs="Times New Roman"/>
          <w:sz w:val="27"/>
          <w:szCs w:val="27"/>
        </w:rPr>
        <w:t xml:space="preserve">» </w:t>
      </w:r>
      <w:r w:rsidR="001B4F6A">
        <w:rPr>
          <w:rFonts w:ascii="Times New Roman" w:hAnsi="Times New Roman" w:cs="Times New Roman"/>
          <w:sz w:val="27"/>
          <w:szCs w:val="27"/>
        </w:rPr>
        <w:t>МЗ РТ</w:t>
      </w:r>
      <w:r w:rsidR="001B4F6A"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(отделения реанимации новорожденных, патологии новорожденных, хирургии раннего возраста, офтальмологии, нейрохирургии, неврологии раннего возраста, челюстно-лицевой х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рургии включая создание комплекса чистых палат) и оснащение отделений совреме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ным оборудованием (рентгеноборудование, компьютерный томограф, ядерно-магнитный резонансный томограф, аппараты ультразвуковых исследований, иску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>ственной вентиляции легких, операционная реанимационная система, кувезы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для транспортировки, системы подогрева пациента, офтальмологический микроскоп и др. оборудование) общей стоимостью на 2 года </w:t>
      </w:r>
      <w:r w:rsidR="00870CFE" w:rsidRPr="009849D1">
        <w:rPr>
          <w:rFonts w:ascii="Times New Roman" w:hAnsi="Times New Roman" w:cs="Times New Roman"/>
          <w:sz w:val="27"/>
          <w:szCs w:val="27"/>
        </w:rPr>
        <w:t xml:space="preserve">231 134,765 </w:t>
      </w:r>
      <w:r w:rsidRPr="009849D1">
        <w:rPr>
          <w:rFonts w:ascii="Times New Roman" w:hAnsi="Times New Roman" w:cs="Times New Roman"/>
          <w:sz w:val="27"/>
          <w:szCs w:val="27"/>
        </w:rPr>
        <w:t>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 xml:space="preserve">В рамках Программы с целью оказания медицинской помощи </w:t>
      </w:r>
      <w:r w:rsidRPr="001B4F6A">
        <w:rPr>
          <w:rFonts w:ascii="Times New Roman" w:hAnsi="Times New Roman" w:cs="Times New Roman"/>
          <w:bCs/>
          <w:sz w:val="27"/>
          <w:szCs w:val="27"/>
        </w:rPr>
        <w:t>детям с экстр</w:t>
      </w:r>
      <w:r w:rsidRPr="001B4F6A">
        <w:rPr>
          <w:rFonts w:ascii="Times New Roman" w:hAnsi="Times New Roman" w:cs="Times New Roman"/>
          <w:bCs/>
          <w:sz w:val="27"/>
          <w:szCs w:val="27"/>
        </w:rPr>
        <w:t>е</w:t>
      </w:r>
      <w:r w:rsidRPr="001B4F6A">
        <w:rPr>
          <w:rFonts w:ascii="Times New Roman" w:hAnsi="Times New Roman" w:cs="Times New Roman"/>
          <w:bCs/>
          <w:sz w:val="27"/>
          <w:szCs w:val="27"/>
        </w:rPr>
        <w:t>мально низкой массой тела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планируется увеличение в 2011 </w:t>
      </w:r>
      <w:r w:rsidR="001B4F6A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государственного зад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ния на 15 детских реанимационных коек для новорожденных в 5 учреждениях здрав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охранения республики (всего - 93 койки), на 2</w:t>
      </w:r>
      <w:r w:rsidR="001B4F6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085 рублей увеличен тариф стоимости койко-дня отделения реанимации новорожденных и недоношенных для учреждений, оказывающих ВМП - </w:t>
      </w:r>
      <w:r w:rsidR="001B4F6A" w:rsidRPr="009849D1">
        <w:rPr>
          <w:rFonts w:ascii="Times New Roman" w:hAnsi="Times New Roman" w:cs="Times New Roman"/>
          <w:sz w:val="27"/>
          <w:szCs w:val="27"/>
        </w:rPr>
        <w:t>ГАУЗ «</w:t>
      </w:r>
      <w:r w:rsidR="001B4F6A">
        <w:rPr>
          <w:rFonts w:ascii="Times New Roman" w:hAnsi="Times New Roman" w:cs="Times New Roman"/>
          <w:sz w:val="27"/>
          <w:szCs w:val="27"/>
        </w:rPr>
        <w:t>ДРКБ</w:t>
      </w:r>
      <w:r w:rsidR="001B4F6A" w:rsidRPr="009849D1">
        <w:rPr>
          <w:rFonts w:ascii="Times New Roman" w:hAnsi="Times New Roman" w:cs="Times New Roman"/>
          <w:sz w:val="27"/>
          <w:szCs w:val="27"/>
        </w:rPr>
        <w:t xml:space="preserve">» </w:t>
      </w:r>
      <w:r w:rsidR="001B4F6A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 xml:space="preserve">,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1B4F6A">
        <w:rPr>
          <w:rFonts w:ascii="Times New Roman" w:hAnsi="Times New Roman" w:cs="Times New Roman"/>
          <w:sz w:val="27"/>
          <w:szCs w:val="27"/>
        </w:rPr>
        <w:t>РКБ МЗ</w:t>
      </w:r>
      <w:proofErr w:type="gramEnd"/>
      <w:r w:rsidR="001B4F6A">
        <w:rPr>
          <w:rFonts w:ascii="Times New Roman" w:hAnsi="Times New Roman" w:cs="Times New Roman"/>
          <w:sz w:val="27"/>
          <w:szCs w:val="27"/>
        </w:rPr>
        <w:t xml:space="preserve"> РТ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на 3118 рублей - для межмуниципальных центров МАУЗ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Закамская детская больница с перинатальным центром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г. Набережные Челны, МБУЗ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Детская городская больница с перинатал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ным центром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г. Нижнекамска,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 xml:space="preserve">Республиканская клиническая больница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> 3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Республиканская клиническая инфекционная больница им. проф. А.Ф. Агафонова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МУЗ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 xml:space="preserve">Городская детская больница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> 1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г. Казани. Это позволит решить проблему лекарственного обеспечения новорожденных и недоношенных детей с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респираторным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дистресс-синдромом, снизить летальность.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Координацию деятельности учреждений круглосуточно осуществляет диспе</w:t>
      </w:r>
      <w:r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 xml:space="preserve">черская служба реанимационно-консультативного центра </w:t>
      </w:r>
      <w:r w:rsidR="001B4F6A" w:rsidRPr="009849D1">
        <w:rPr>
          <w:rFonts w:ascii="Times New Roman" w:hAnsi="Times New Roman" w:cs="Times New Roman"/>
          <w:sz w:val="27"/>
          <w:szCs w:val="27"/>
        </w:rPr>
        <w:t>ГАУЗ «</w:t>
      </w:r>
      <w:r w:rsidR="001B4F6A">
        <w:rPr>
          <w:rFonts w:ascii="Times New Roman" w:hAnsi="Times New Roman" w:cs="Times New Roman"/>
          <w:sz w:val="27"/>
          <w:szCs w:val="27"/>
        </w:rPr>
        <w:t>ДРКБ</w:t>
      </w:r>
      <w:r w:rsidR="001B4F6A" w:rsidRPr="009849D1">
        <w:rPr>
          <w:rFonts w:ascii="Times New Roman" w:hAnsi="Times New Roman" w:cs="Times New Roman"/>
          <w:sz w:val="27"/>
          <w:szCs w:val="27"/>
        </w:rPr>
        <w:t xml:space="preserve">» </w:t>
      </w:r>
      <w:r w:rsidR="001B4F6A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>. Та</w:t>
      </w:r>
      <w:r w:rsidRPr="009849D1">
        <w:rPr>
          <w:rFonts w:ascii="Times New Roman" w:hAnsi="Times New Roman" w:cs="Times New Roman"/>
          <w:sz w:val="27"/>
          <w:szCs w:val="27"/>
        </w:rPr>
        <w:t>к</w:t>
      </w:r>
      <w:r w:rsidRPr="009849D1">
        <w:rPr>
          <w:rFonts w:ascii="Times New Roman" w:hAnsi="Times New Roman" w:cs="Times New Roman"/>
          <w:sz w:val="27"/>
          <w:szCs w:val="27"/>
        </w:rPr>
        <w:t>же осуществляются дистанционные консультации по телефону. В результате за п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следние 3 года увеличилось число выездов и транспортировки больных детей из м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ниципальных образований республики в 1,4 раза. За 2009 </w:t>
      </w:r>
      <w:r w:rsidR="001B4F6A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силами реанимационно-консультативного центра осуществлено 1747 дистанционных консультаций, 1494 в</w:t>
      </w:r>
      <w:r w:rsidRPr="009849D1">
        <w:rPr>
          <w:rFonts w:ascii="Times New Roman" w:hAnsi="Times New Roman" w:cs="Times New Roman"/>
          <w:sz w:val="27"/>
          <w:szCs w:val="27"/>
        </w:rPr>
        <w:t>ы</w:t>
      </w:r>
      <w:r w:rsidRPr="009849D1">
        <w:rPr>
          <w:rFonts w:ascii="Times New Roman" w:hAnsi="Times New Roman" w:cs="Times New Roman"/>
          <w:sz w:val="27"/>
          <w:szCs w:val="27"/>
        </w:rPr>
        <w:t>езда, транспортировано 1029 детей, из них 60 процентов на искусственной вентиляции легких.</w:t>
      </w:r>
    </w:p>
    <w:p w:rsidR="00F92326" w:rsidRPr="001B4F6A" w:rsidRDefault="00F92326" w:rsidP="00D60952">
      <w:pPr>
        <w:pStyle w:val="1"/>
        <w:shd w:val="clear" w:color="auto" w:fill="FFFFFF" w:themeFill="background1"/>
        <w:spacing w:before="0" w:after="0"/>
        <w:jc w:val="righ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bookmarkStart w:id="33" w:name="sub_1081"/>
      <w:r w:rsidRPr="001B4F6A">
        <w:rPr>
          <w:rFonts w:ascii="Times New Roman" w:hAnsi="Times New Roman" w:cs="Times New Roman"/>
          <w:b w:val="0"/>
          <w:color w:val="auto"/>
          <w:sz w:val="27"/>
          <w:szCs w:val="27"/>
        </w:rPr>
        <w:t>Таблица  8</w:t>
      </w:r>
    </w:p>
    <w:p w:rsidR="00F92326" w:rsidRPr="001B4F6A" w:rsidRDefault="001B4F6A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>
        <w:rPr>
          <w:rFonts w:ascii="Times New Roman" w:hAnsi="Times New Roman" w:cs="Times New Roman"/>
          <w:b w:val="0"/>
          <w:color w:val="auto"/>
          <w:sz w:val="27"/>
          <w:szCs w:val="27"/>
        </w:rPr>
        <w:t>З</w:t>
      </w:r>
      <w:r w:rsidR="00F92326" w:rsidRPr="001B4F6A">
        <w:rPr>
          <w:rFonts w:ascii="Times New Roman" w:hAnsi="Times New Roman" w:cs="Times New Roman"/>
          <w:b w:val="0"/>
          <w:color w:val="auto"/>
          <w:sz w:val="27"/>
          <w:szCs w:val="27"/>
        </w:rPr>
        <w:t>аболеваемост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>ь</w:t>
      </w:r>
      <w:r w:rsidR="00F92326" w:rsidRPr="001B4F6A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детей первого года жизни</w:t>
      </w:r>
    </w:p>
    <w:p w:rsidR="00F92326" w:rsidRPr="001B4F6A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1B4F6A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(на 1000 детей, достигших одного года) </w:t>
      </w:r>
      <w:r w:rsidR="001B4F6A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</w:p>
    <w:bookmarkEnd w:id="33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405"/>
        <w:gridCol w:w="1134"/>
        <w:gridCol w:w="1287"/>
      </w:tblGrid>
      <w:tr w:rsidR="00D60952" w:rsidRPr="001B4F6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1B4F6A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Классы болезней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2007</w:t>
            </w:r>
            <w:r w:rsidR="001B4F6A" w:rsidRPr="001B4F6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2008</w:t>
            </w:r>
            <w:r w:rsidR="001B4F6A" w:rsidRPr="001B4F6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2009</w:t>
            </w:r>
            <w:r w:rsidR="001B4F6A" w:rsidRPr="001B4F6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60952" w:rsidRPr="001B4F6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Итого по всем классам заболеваний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2272,2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2231,7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2262,3</w:t>
            </w:r>
          </w:p>
        </w:tc>
      </w:tr>
      <w:tr w:rsidR="00D60952" w:rsidRPr="001B4F6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Инфекционные и паразитарные болезни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47,1</w:t>
            </w:r>
          </w:p>
        </w:tc>
      </w:tr>
      <w:tr w:rsidR="00D60952" w:rsidRPr="001B4F6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в т.ч. кишечные инфекции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21,1</w:t>
            </w:r>
          </w:p>
        </w:tc>
      </w:tr>
      <w:tr w:rsidR="00D60952" w:rsidRPr="001B4F6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Болезни крови и кроветворных органов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146,8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133,8</w:t>
            </w:r>
          </w:p>
        </w:tc>
      </w:tr>
      <w:tr w:rsidR="00D60952" w:rsidRPr="001B4F6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в т.ч. анемии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140,3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126,4</w:t>
            </w:r>
          </w:p>
        </w:tc>
      </w:tr>
      <w:tr w:rsidR="00D60952" w:rsidRPr="001B4F6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Болезни эндокринной системы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26,1</w:t>
            </w:r>
          </w:p>
        </w:tc>
      </w:tr>
      <w:tr w:rsidR="00D60952" w:rsidRPr="001B4F6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Болезни нервной системы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125,3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97,9</w:t>
            </w:r>
          </w:p>
        </w:tc>
      </w:tr>
      <w:tr w:rsidR="00D60952" w:rsidRPr="001B4F6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в т.ч. детский церебральный паралич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2,02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1,61</w:t>
            </w:r>
          </w:p>
        </w:tc>
      </w:tr>
      <w:tr w:rsidR="00D60952" w:rsidRPr="001B4F6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Болезни глаза и его придатков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55,4</w:t>
            </w:r>
          </w:p>
        </w:tc>
      </w:tr>
      <w:tr w:rsidR="00D60952" w:rsidRPr="001B4F6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Болезни уха и сосцевидного отростка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23,0</w:t>
            </w:r>
          </w:p>
        </w:tc>
      </w:tr>
      <w:tr w:rsidR="00D60952" w:rsidRPr="001B4F6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Болезни системы кровообращения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1B4F6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Болезни органов дыхания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1033,7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974,1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1031,7</w:t>
            </w:r>
          </w:p>
        </w:tc>
      </w:tr>
      <w:tr w:rsidR="00D60952" w:rsidRPr="001B4F6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Болезни пищеварительной системы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88,8</w:t>
            </w:r>
          </w:p>
        </w:tc>
      </w:tr>
      <w:tr w:rsidR="00D60952" w:rsidRPr="001B4F6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Болезни мочеполовой системы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36,2</w:t>
            </w:r>
          </w:p>
        </w:tc>
      </w:tr>
      <w:tr w:rsidR="00D60952" w:rsidRPr="001B4F6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Отдельные состояния перинатального периода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507,9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524,7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518,3</w:t>
            </w:r>
          </w:p>
        </w:tc>
      </w:tr>
      <w:tr w:rsidR="00D60952" w:rsidRPr="001B4F6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Врожденные аномалии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37,7</w:t>
            </w:r>
          </w:p>
        </w:tc>
      </w:tr>
      <w:tr w:rsidR="00D60952" w:rsidRPr="001B4F6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Несчастные случаи, травмы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11,4</w:t>
            </w:r>
          </w:p>
        </w:tc>
      </w:tr>
      <w:tr w:rsidR="00F92326" w:rsidRPr="001B4F6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Прочие болезни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155,1</w:t>
            </w:r>
          </w:p>
        </w:tc>
      </w:tr>
    </w:tbl>
    <w:p w:rsidR="00F92326" w:rsidRPr="001B4F6A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</w:rPr>
      </w:pP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За 2007-2009 гг. заболеваемость детей в возрасте от 0 до 14 лет включительно увеличилась на 15,7 процента</w:t>
      </w:r>
      <w:r w:rsidR="001B4F6A">
        <w:rPr>
          <w:rFonts w:ascii="Times New Roman" w:hAnsi="Times New Roman" w:cs="Times New Roman"/>
          <w:sz w:val="27"/>
          <w:szCs w:val="27"/>
        </w:rPr>
        <w:t>,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подростков 15-17 лет - на 8,9 процента.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 xml:space="preserve">В Республике Татарстан за 2009 </w:t>
      </w:r>
      <w:r w:rsidR="001B4F6A">
        <w:rPr>
          <w:rFonts w:ascii="Times New Roman" w:hAnsi="Times New Roman" w:cs="Times New Roman"/>
          <w:sz w:val="27"/>
          <w:szCs w:val="27"/>
        </w:rPr>
        <w:t xml:space="preserve">г. 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показатели заболеваемости детского насел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ния (0-14 лет) в сравнении с Российской Федераци</w:t>
      </w:r>
      <w:r w:rsidR="001B4F6A">
        <w:rPr>
          <w:rFonts w:ascii="Times New Roman" w:hAnsi="Times New Roman" w:cs="Times New Roman"/>
          <w:sz w:val="27"/>
          <w:szCs w:val="27"/>
        </w:rPr>
        <w:t>ей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оказались выше по следующим классам, группам болезней и отдельным заболеваниям: болезни крови - на 26,3 пр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цента, анемии - на 26,3 процента, детский церебральный паралич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1B4F6A">
        <w:rPr>
          <w:rFonts w:ascii="Times New Roman" w:hAnsi="Times New Roman" w:cs="Times New Roman"/>
          <w:sz w:val="27"/>
          <w:szCs w:val="27"/>
        </w:rPr>
        <w:t xml:space="preserve">на </w:t>
      </w:r>
      <w:r w:rsidRPr="009849D1">
        <w:rPr>
          <w:rFonts w:ascii="Times New Roman" w:hAnsi="Times New Roman" w:cs="Times New Roman"/>
          <w:sz w:val="27"/>
          <w:szCs w:val="27"/>
        </w:rPr>
        <w:t>24,8 процента, болезни системы кровообращения - на 62 процента, хронические болезни миндалин и аденоидов - на 26,5 процента, атопический дерматит - на 50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процентов, гломеруля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ные, тубулоинтерстициальные и другие болезни почек и мочеточников - на 75 проце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тов, симптомы, признаки и отклонения от нормы, выявленные при клинических и л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бораторных исследованиях, не классифицированные в других рубриках - на 91,2 пр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цента (согласно отчета по форме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> 12, сюда отнесены первичная заболеваемость в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гето-сосудистой и нейроциркуляторной дистонией, которая составила у детей 1555,2 ли 24,4 процента от первичных заболеваний XVIII класса, а также</w:t>
      </w:r>
      <w:proofErr w:type="gramEnd"/>
      <w:r w:rsidR="001B4F6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дисбактериоз и в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раж туберкулиновых проб).</w:t>
      </w:r>
      <w:proofErr w:type="gramEnd"/>
    </w:p>
    <w:p w:rsidR="00AF7CA6" w:rsidRDefault="00AF7CA6" w:rsidP="00D60952">
      <w:pPr>
        <w:pStyle w:val="1"/>
        <w:shd w:val="clear" w:color="auto" w:fill="FFFFFF" w:themeFill="background1"/>
        <w:spacing w:before="0" w:after="0"/>
        <w:jc w:val="righ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bookmarkStart w:id="34" w:name="sub_1082"/>
    </w:p>
    <w:p w:rsidR="00AF7CA6" w:rsidRDefault="00AF7CA6" w:rsidP="00D60952">
      <w:pPr>
        <w:pStyle w:val="1"/>
        <w:shd w:val="clear" w:color="auto" w:fill="FFFFFF" w:themeFill="background1"/>
        <w:spacing w:before="0" w:after="0"/>
        <w:jc w:val="right"/>
        <w:rPr>
          <w:rFonts w:ascii="Times New Roman" w:hAnsi="Times New Roman" w:cs="Times New Roman"/>
          <w:b w:val="0"/>
          <w:color w:val="auto"/>
          <w:sz w:val="27"/>
          <w:szCs w:val="27"/>
        </w:rPr>
      </w:pPr>
    </w:p>
    <w:p w:rsidR="00F92326" w:rsidRPr="001B4F6A" w:rsidRDefault="00F92326" w:rsidP="00D60952">
      <w:pPr>
        <w:pStyle w:val="1"/>
        <w:shd w:val="clear" w:color="auto" w:fill="FFFFFF" w:themeFill="background1"/>
        <w:spacing w:before="0" w:after="0"/>
        <w:jc w:val="righ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1B4F6A">
        <w:rPr>
          <w:rFonts w:ascii="Times New Roman" w:hAnsi="Times New Roman" w:cs="Times New Roman"/>
          <w:b w:val="0"/>
          <w:color w:val="auto"/>
          <w:sz w:val="27"/>
          <w:szCs w:val="27"/>
        </w:rPr>
        <w:t>Таблица  9</w:t>
      </w:r>
    </w:p>
    <w:p w:rsidR="00F92326" w:rsidRPr="001B4F6A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1B4F6A">
        <w:rPr>
          <w:rFonts w:ascii="Times New Roman" w:hAnsi="Times New Roman" w:cs="Times New Roman"/>
          <w:b w:val="0"/>
          <w:color w:val="auto"/>
          <w:sz w:val="27"/>
          <w:szCs w:val="27"/>
        </w:rPr>
        <w:lastRenderedPageBreak/>
        <w:t>Заболеваемость детского населения Республики Татарстан в 2007-2009 </w:t>
      </w:r>
      <w:r w:rsidR="001B4F6A">
        <w:rPr>
          <w:rFonts w:ascii="Times New Roman" w:hAnsi="Times New Roman" w:cs="Times New Roman"/>
          <w:b w:val="0"/>
          <w:color w:val="auto"/>
          <w:sz w:val="27"/>
          <w:szCs w:val="27"/>
        </w:rPr>
        <w:t>гг.</w:t>
      </w:r>
      <w:r w:rsidRPr="001B4F6A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</w:p>
    <w:p w:rsidR="00F92326" w:rsidRPr="001B4F6A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1B4F6A">
        <w:rPr>
          <w:rFonts w:ascii="Times New Roman" w:hAnsi="Times New Roman" w:cs="Times New Roman"/>
          <w:b w:val="0"/>
          <w:color w:val="auto"/>
          <w:sz w:val="27"/>
          <w:szCs w:val="27"/>
        </w:rPr>
        <w:t>(на 1000 населения соответствующего возраста)</w:t>
      </w:r>
    </w:p>
    <w:bookmarkEnd w:id="34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992"/>
        <w:gridCol w:w="992"/>
        <w:gridCol w:w="993"/>
        <w:gridCol w:w="992"/>
        <w:gridCol w:w="992"/>
        <w:gridCol w:w="991"/>
        <w:gridCol w:w="15"/>
      </w:tblGrid>
      <w:tr w:rsidR="00D60952" w:rsidRPr="009849D1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Наименование классов заболеваний</w:t>
            </w:r>
          </w:p>
        </w:tc>
        <w:tc>
          <w:tcPr>
            <w:tcW w:w="5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Возрастная группа</w:t>
            </w:r>
          </w:p>
        </w:tc>
      </w:tr>
      <w:tr w:rsidR="00D60952" w:rsidRPr="001B4F6A">
        <w:trPr>
          <w:gridAfter w:val="1"/>
          <w:wAfter w:w="15" w:type="dxa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0-14 лет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15-17 лет</w:t>
            </w:r>
          </w:p>
        </w:tc>
      </w:tr>
      <w:tr w:rsidR="00D60952" w:rsidRPr="009849D1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2007</w:t>
            </w:r>
            <w:r w:rsidR="001B4F6A">
              <w:rPr>
                <w:rFonts w:ascii="Times New Roman" w:hAnsi="Times New Roman" w:cs="Times New Roman"/>
              </w:rPr>
              <w:t xml:space="preserve"> </w:t>
            </w:r>
            <w:r w:rsidRPr="001B4F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2008</w:t>
            </w:r>
            <w:r w:rsidR="001B4F6A">
              <w:rPr>
                <w:rFonts w:ascii="Times New Roman" w:hAnsi="Times New Roman" w:cs="Times New Roman"/>
              </w:rPr>
              <w:t xml:space="preserve"> </w:t>
            </w:r>
            <w:r w:rsidRPr="001B4F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2009</w:t>
            </w:r>
            <w:r w:rsidR="001B4F6A">
              <w:rPr>
                <w:rFonts w:ascii="Times New Roman" w:hAnsi="Times New Roman" w:cs="Times New Roman"/>
              </w:rPr>
              <w:t xml:space="preserve"> </w:t>
            </w:r>
            <w:r w:rsidRPr="001B4F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2007</w:t>
            </w:r>
            <w:r w:rsidR="001B4F6A">
              <w:rPr>
                <w:rFonts w:ascii="Times New Roman" w:hAnsi="Times New Roman" w:cs="Times New Roman"/>
              </w:rPr>
              <w:t xml:space="preserve"> </w:t>
            </w:r>
            <w:r w:rsidRPr="001B4F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2008</w:t>
            </w:r>
            <w:r w:rsidR="001B4F6A">
              <w:rPr>
                <w:rFonts w:ascii="Times New Roman" w:hAnsi="Times New Roman" w:cs="Times New Roman"/>
              </w:rPr>
              <w:t xml:space="preserve"> </w:t>
            </w:r>
            <w:r w:rsidRPr="001B4F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2009</w:t>
            </w:r>
            <w:r w:rsidR="001B4F6A">
              <w:rPr>
                <w:rFonts w:ascii="Times New Roman" w:hAnsi="Times New Roman" w:cs="Times New Roman"/>
              </w:rPr>
              <w:t xml:space="preserve"> </w:t>
            </w:r>
            <w:r w:rsidRPr="001B4F6A">
              <w:rPr>
                <w:rFonts w:ascii="Times New Roman" w:hAnsi="Times New Roman" w:cs="Times New Roman"/>
              </w:rPr>
              <w:t>г.</w:t>
            </w:r>
          </w:p>
        </w:tc>
      </w:tr>
      <w:tr w:rsidR="00D60952" w:rsidRPr="009849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Итого по всем классам заболеваний,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1639,6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1669,5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1896,8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1279,3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1246,6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1393,3</w:t>
            </w:r>
          </w:p>
        </w:tc>
      </w:tr>
      <w:tr w:rsidR="00D60952" w:rsidRPr="009849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Некоторые инфекционные и параз</w:t>
            </w:r>
            <w:r w:rsidRPr="001B4F6A">
              <w:rPr>
                <w:rFonts w:ascii="Times New Roman" w:hAnsi="Times New Roman" w:cs="Times New Roman"/>
              </w:rPr>
              <w:t>и</w:t>
            </w:r>
            <w:r w:rsidRPr="001B4F6A">
              <w:rPr>
                <w:rFonts w:ascii="Times New Roman" w:hAnsi="Times New Roman" w:cs="Times New Roman"/>
              </w:rPr>
              <w:t>тарные болезни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39,1</w:t>
            </w:r>
          </w:p>
        </w:tc>
      </w:tr>
      <w:tr w:rsidR="00D60952" w:rsidRPr="009849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Новообразования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2,3</w:t>
            </w:r>
          </w:p>
        </w:tc>
      </w:tr>
      <w:tr w:rsidR="00D60952" w:rsidRPr="009849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11,7</w:t>
            </w:r>
          </w:p>
        </w:tc>
      </w:tr>
      <w:tr w:rsidR="00D60952" w:rsidRPr="009849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Болезни эндокринной системы, ра</w:t>
            </w:r>
            <w:r w:rsidRPr="001B4F6A">
              <w:rPr>
                <w:rFonts w:ascii="Times New Roman" w:hAnsi="Times New Roman" w:cs="Times New Roman"/>
              </w:rPr>
              <w:t>с</w:t>
            </w:r>
            <w:r w:rsidRPr="001B4F6A">
              <w:rPr>
                <w:rFonts w:ascii="Times New Roman" w:hAnsi="Times New Roman" w:cs="Times New Roman"/>
              </w:rPr>
              <w:t>стройства питания и нарушения обм</w:t>
            </w:r>
            <w:r w:rsidRPr="001B4F6A">
              <w:rPr>
                <w:rFonts w:ascii="Times New Roman" w:hAnsi="Times New Roman" w:cs="Times New Roman"/>
              </w:rPr>
              <w:t>е</w:t>
            </w:r>
            <w:r w:rsidRPr="001B4F6A">
              <w:rPr>
                <w:rFonts w:ascii="Times New Roman" w:hAnsi="Times New Roman" w:cs="Times New Roman"/>
              </w:rPr>
              <w:t>на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26,5</w:t>
            </w:r>
          </w:p>
        </w:tc>
      </w:tr>
      <w:tr w:rsidR="00D60952" w:rsidRPr="009849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Психические расстройства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5,1</w:t>
            </w:r>
          </w:p>
        </w:tc>
      </w:tr>
      <w:tr w:rsidR="00D60952" w:rsidRPr="009849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Болезни нервной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41,4</w:t>
            </w:r>
          </w:p>
        </w:tc>
      </w:tr>
      <w:tr w:rsidR="00D60952" w:rsidRPr="009849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Болезни глаза и его придатков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48,5</w:t>
            </w:r>
          </w:p>
        </w:tc>
      </w:tr>
      <w:tr w:rsidR="00D60952" w:rsidRPr="009849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Болезни уха и сосцевидного отростка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29,3</w:t>
            </w:r>
          </w:p>
        </w:tc>
      </w:tr>
      <w:tr w:rsidR="00D60952" w:rsidRPr="009849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Болезни системы кровообращения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26,4</w:t>
            </w:r>
          </w:p>
        </w:tc>
      </w:tr>
      <w:tr w:rsidR="00D60952" w:rsidRPr="009849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Болезни органов дыхания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892,0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900,3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1125,6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519,1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645,7</w:t>
            </w:r>
          </w:p>
        </w:tc>
      </w:tr>
      <w:tr w:rsidR="00D60952" w:rsidRPr="009849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Болезни органов пищеварения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66,5</w:t>
            </w:r>
          </w:p>
        </w:tc>
      </w:tr>
      <w:tr w:rsidR="00D60952" w:rsidRPr="009849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Болезни кожи и подкожной клетчатки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81,5</w:t>
            </w:r>
          </w:p>
        </w:tc>
      </w:tr>
      <w:tr w:rsidR="00D60952" w:rsidRPr="009849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Болезни костно-мышечной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69,1</w:t>
            </w:r>
          </w:p>
        </w:tc>
      </w:tr>
      <w:tr w:rsidR="00D60952" w:rsidRPr="009849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Болезни мочеполовой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66,9</w:t>
            </w:r>
          </w:p>
        </w:tc>
      </w:tr>
      <w:tr w:rsidR="00D60952" w:rsidRPr="009849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Беременность, роды и послеродовой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14,5</w:t>
            </w:r>
          </w:p>
        </w:tc>
      </w:tr>
      <w:tr w:rsidR="00D60952" w:rsidRPr="009849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Отдельные состояния, возникающие в перинатальном периоде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638,2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654,9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655,6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-</w:t>
            </w:r>
          </w:p>
        </w:tc>
      </w:tr>
      <w:tr w:rsidR="00D60952" w:rsidRPr="009849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Врожденные аномалии (пороки разв</w:t>
            </w:r>
            <w:r w:rsidRPr="001B4F6A">
              <w:rPr>
                <w:rFonts w:ascii="Times New Roman" w:hAnsi="Times New Roman" w:cs="Times New Roman"/>
              </w:rPr>
              <w:t>и</w:t>
            </w:r>
            <w:r w:rsidRPr="001B4F6A">
              <w:rPr>
                <w:rFonts w:ascii="Times New Roman" w:hAnsi="Times New Roman" w:cs="Times New Roman"/>
              </w:rPr>
              <w:t>тия), деформации и хромосомные нарушения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6,1</w:t>
            </w:r>
          </w:p>
        </w:tc>
      </w:tr>
      <w:tr w:rsidR="00D60952" w:rsidRPr="009849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</w:t>
            </w:r>
            <w:r w:rsidRPr="001B4F6A">
              <w:rPr>
                <w:rFonts w:ascii="Times New Roman" w:hAnsi="Times New Roman" w:cs="Times New Roman"/>
              </w:rPr>
              <w:t>и</w:t>
            </w:r>
            <w:r w:rsidRPr="001B4F6A">
              <w:rPr>
                <w:rFonts w:ascii="Times New Roman" w:hAnsi="Times New Roman" w:cs="Times New Roman"/>
              </w:rPr>
              <w:t>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56,5</w:t>
            </w:r>
          </w:p>
        </w:tc>
      </w:tr>
      <w:tr w:rsidR="00F92326" w:rsidRPr="009849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Травмы, отравления и некоторые др</w:t>
            </w:r>
            <w:r w:rsidRPr="001B4F6A">
              <w:rPr>
                <w:rFonts w:ascii="Times New Roman" w:hAnsi="Times New Roman" w:cs="Times New Roman"/>
              </w:rPr>
              <w:t>у</w:t>
            </w:r>
            <w:r w:rsidRPr="001B4F6A">
              <w:rPr>
                <w:rFonts w:ascii="Times New Roman" w:hAnsi="Times New Roman" w:cs="Times New Roman"/>
              </w:rPr>
              <w:t>гие последствия воздействия внешних причин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162,6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B4F6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4F6A">
              <w:rPr>
                <w:rFonts w:ascii="Times New Roman" w:hAnsi="Times New Roman" w:cs="Times New Roman"/>
              </w:rPr>
              <w:t>163,8</w:t>
            </w:r>
          </w:p>
        </w:tc>
      </w:tr>
    </w:tbl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2009 </w:t>
      </w:r>
      <w:r w:rsidR="001B4F6A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на диспансерном учете состояло 327</w:t>
      </w:r>
      <w:r w:rsidR="001B4F6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063 ребенка - 45,3 процента от всего детского населения. Уровень диспансеризации составил у детей 0-14 лет в 2009 г. 421,0 на 1000 соответствующего населения (2007</w:t>
      </w:r>
      <w:r w:rsidR="001B4F6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- 420,2, 2008</w:t>
      </w:r>
      <w:r w:rsidR="001B4F6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- 412,3), у подростков 15-17 лет - 583,2 (2007</w:t>
      </w:r>
      <w:r w:rsidR="001B4F6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- 566,7, 2008</w:t>
      </w:r>
      <w:r w:rsidR="001B4F6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- 583,6). Основные диспансерные группы у детей 0-14 лет формируют болезни органов пищеварения (71,3 на 1000 нас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ления соответствующего возраста), дыхания (47,6), нервной системы (37,3), мочепол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вой системы (36,9), болезни глаз и его придатков (34,4). У подростков 15-17 лет о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>новная доля состоит на диспансерном учете с болезнями органов пищеварения (11,9).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lastRenderedPageBreak/>
        <w:t>Амбулаторная консультативная и стационарная помощь детям с онкологич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скими заболеваниями по направлениям врачей специалистов, педиатров муниципал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 xml:space="preserve">ных учреждений здравоохранения оказывается в </w:t>
      </w:r>
      <w:r w:rsidR="001B4F6A" w:rsidRPr="009849D1">
        <w:rPr>
          <w:rFonts w:ascii="Times New Roman" w:hAnsi="Times New Roman" w:cs="Times New Roman"/>
          <w:sz w:val="27"/>
          <w:szCs w:val="27"/>
        </w:rPr>
        <w:t>ГАУЗ «</w:t>
      </w:r>
      <w:r w:rsidR="001B4F6A">
        <w:rPr>
          <w:rFonts w:ascii="Times New Roman" w:hAnsi="Times New Roman" w:cs="Times New Roman"/>
          <w:sz w:val="27"/>
          <w:szCs w:val="27"/>
        </w:rPr>
        <w:t>ДРКБ</w:t>
      </w:r>
      <w:r w:rsidR="001B4F6A" w:rsidRPr="009849D1">
        <w:rPr>
          <w:rFonts w:ascii="Times New Roman" w:hAnsi="Times New Roman" w:cs="Times New Roman"/>
          <w:sz w:val="27"/>
          <w:szCs w:val="27"/>
        </w:rPr>
        <w:t xml:space="preserve">» </w:t>
      </w:r>
      <w:r w:rsidR="001B4F6A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>, где осущест</w:t>
      </w:r>
      <w:r w:rsidRPr="009849D1">
        <w:rPr>
          <w:rFonts w:ascii="Times New Roman" w:hAnsi="Times New Roman" w:cs="Times New Roman"/>
          <w:sz w:val="27"/>
          <w:szCs w:val="27"/>
        </w:rPr>
        <w:t>в</w:t>
      </w:r>
      <w:r w:rsidRPr="009849D1">
        <w:rPr>
          <w:rFonts w:ascii="Times New Roman" w:hAnsi="Times New Roman" w:cs="Times New Roman"/>
          <w:sz w:val="27"/>
          <w:szCs w:val="27"/>
        </w:rPr>
        <w:t>ляется консультативный прием, диспансерное наблюдение, а также хирургическое л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чение. Химиотерапия, лучевая терапия проводятся на базе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1B4F6A">
        <w:rPr>
          <w:rFonts w:ascii="Times New Roman" w:hAnsi="Times New Roman" w:cs="Times New Roman"/>
          <w:sz w:val="27"/>
          <w:szCs w:val="27"/>
        </w:rPr>
        <w:t>РКОД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1B4F6A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Онкологическое отделение </w:t>
      </w:r>
      <w:r w:rsidR="001B4F6A" w:rsidRPr="009849D1">
        <w:rPr>
          <w:rFonts w:ascii="Times New Roman" w:hAnsi="Times New Roman" w:cs="Times New Roman"/>
          <w:sz w:val="27"/>
          <w:szCs w:val="27"/>
        </w:rPr>
        <w:t>ГАУЗ «</w:t>
      </w:r>
      <w:r w:rsidR="001B4F6A">
        <w:rPr>
          <w:rFonts w:ascii="Times New Roman" w:hAnsi="Times New Roman" w:cs="Times New Roman"/>
          <w:sz w:val="27"/>
          <w:szCs w:val="27"/>
        </w:rPr>
        <w:t>ДРКБ</w:t>
      </w:r>
      <w:r w:rsidR="001B4F6A" w:rsidRPr="009849D1">
        <w:rPr>
          <w:rFonts w:ascii="Times New Roman" w:hAnsi="Times New Roman" w:cs="Times New Roman"/>
          <w:sz w:val="27"/>
          <w:szCs w:val="27"/>
        </w:rPr>
        <w:t xml:space="preserve">» </w:t>
      </w:r>
      <w:r w:rsidR="001B4F6A">
        <w:rPr>
          <w:rFonts w:ascii="Times New Roman" w:hAnsi="Times New Roman" w:cs="Times New Roman"/>
          <w:sz w:val="27"/>
          <w:szCs w:val="27"/>
        </w:rPr>
        <w:t>МЗ РТ</w:t>
      </w:r>
      <w:r w:rsidR="001B4F6A"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на 40 коек работает с 1990 г., имеет блок интенсивной терапии на 6 коек, а также семейную комнату, пансионат для родителей и детей, приезжающих на контрольное обследование. 10 онкологических коек размещены на базе М</w:t>
      </w:r>
      <w:r w:rsidR="001B4F6A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 xml:space="preserve">Городская детская больница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> 1 г. Казани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. Ежего</w:t>
      </w:r>
      <w:r w:rsidRPr="009849D1">
        <w:rPr>
          <w:rFonts w:ascii="Times New Roman" w:hAnsi="Times New Roman" w:cs="Times New Roman"/>
          <w:sz w:val="27"/>
          <w:szCs w:val="27"/>
        </w:rPr>
        <w:t>д</w:t>
      </w:r>
      <w:r w:rsidRPr="009849D1">
        <w:rPr>
          <w:rFonts w:ascii="Times New Roman" w:hAnsi="Times New Roman" w:cs="Times New Roman"/>
          <w:sz w:val="27"/>
          <w:szCs w:val="27"/>
        </w:rPr>
        <w:t>но в отделениях лечатся от 400 до 600 больных, в том числе 80</w:t>
      </w:r>
      <w:r w:rsidR="001B4F6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-</w:t>
      </w:r>
      <w:r w:rsidR="001B4F6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100 детей с перви</w:t>
      </w:r>
      <w:r w:rsidRPr="009849D1">
        <w:rPr>
          <w:rFonts w:ascii="Times New Roman" w:hAnsi="Times New Roman" w:cs="Times New Roman"/>
          <w:sz w:val="27"/>
          <w:szCs w:val="27"/>
        </w:rPr>
        <w:t>ч</w:t>
      </w:r>
      <w:r w:rsidRPr="009849D1">
        <w:rPr>
          <w:rFonts w:ascii="Times New Roman" w:hAnsi="Times New Roman" w:cs="Times New Roman"/>
          <w:sz w:val="27"/>
          <w:szCs w:val="27"/>
        </w:rPr>
        <w:t>ными злокачественными заболеваниями. С 1993 </w:t>
      </w:r>
      <w:r w:rsidR="001B4F6A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ведется канцер-регистр. В лечении используются оригинальные протоколы, разработанные в ведущих клиниках Европы. Подростки с онкологической патологией получают стационарное лечение в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1B4F6A">
        <w:rPr>
          <w:rFonts w:ascii="Times New Roman" w:hAnsi="Times New Roman" w:cs="Times New Roman"/>
          <w:sz w:val="27"/>
          <w:szCs w:val="27"/>
        </w:rPr>
        <w:t>РКОД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1B4F6A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 xml:space="preserve"> (в 2009 </w:t>
      </w:r>
      <w:r w:rsidR="001B4F6A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пролечено 67 человек). 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рамках Программы планируется обучение 3 врачей-онкологов по детской о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кологии, а также оформление лицензии по оказанию онкологической помощи детям.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Модернизация 2 детских многопрофильных медицинских учреждений позволит реализовать порядок оказания медицинской помощи детям со злокачественными н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вообразованиями в полном объеме.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 Республике Татарстан паллиативная помощь детям с тяжелыми, ограничив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ющими жизнь заболеваниями, с неблагоприятным прогнозом продолжительности жизни, с хроническими прогрессирующими угрожающими жизни заболеваниями, с угрожающими жизни состояниями, имеющими неопределенный прогноз, оказывается в республиканских и специализированных медицинских учреждениях,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Респу</w:t>
      </w:r>
      <w:r w:rsidRPr="009849D1">
        <w:rPr>
          <w:rFonts w:ascii="Times New Roman" w:hAnsi="Times New Roman" w:cs="Times New Roman"/>
          <w:sz w:val="27"/>
          <w:szCs w:val="27"/>
        </w:rPr>
        <w:t>б</w:t>
      </w:r>
      <w:r w:rsidRPr="009849D1">
        <w:rPr>
          <w:rFonts w:ascii="Times New Roman" w:hAnsi="Times New Roman" w:cs="Times New Roman"/>
          <w:sz w:val="27"/>
          <w:szCs w:val="27"/>
        </w:rPr>
        <w:t>ликанский дом ребенка специализированный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амбулаторно-поликлинических усл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виях по месту жительства.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В настоящее время в Республике Татарстан дети, нужда</w:t>
      </w:r>
      <w:r w:rsidRPr="009849D1">
        <w:rPr>
          <w:rFonts w:ascii="Times New Roman" w:hAnsi="Times New Roman" w:cs="Times New Roman"/>
          <w:sz w:val="27"/>
          <w:szCs w:val="27"/>
        </w:rPr>
        <w:t>ю</w:t>
      </w:r>
      <w:r w:rsidRPr="009849D1">
        <w:rPr>
          <w:rFonts w:ascii="Times New Roman" w:hAnsi="Times New Roman" w:cs="Times New Roman"/>
          <w:sz w:val="27"/>
          <w:szCs w:val="27"/>
        </w:rPr>
        <w:t>щиеся в паллиативной помощи в возрасте от 1 года до 17 лет, распределены следу</w:t>
      </w:r>
      <w:r w:rsidRPr="009849D1">
        <w:rPr>
          <w:rFonts w:ascii="Times New Roman" w:hAnsi="Times New Roman" w:cs="Times New Roman"/>
          <w:sz w:val="27"/>
          <w:szCs w:val="27"/>
        </w:rPr>
        <w:t>ю</w:t>
      </w:r>
      <w:r w:rsidRPr="009849D1">
        <w:rPr>
          <w:rFonts w:ascii="Times New Roman" w:hAnsi="Times New Roman" w:cs="Times New Roman"/>
          <w:sz w:val="27"/>
          <w:szCs w:val="27"/>
        </w:rPr>
        <w:t>щим образом: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I группа - дети с тяжелыми, ограничивающими жизнь заболеваниями с неблаг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приятным прогнозом продолжительности жизни, с онкологическими заболеваниями в терминальной стадии и с вегетативным состоянием (25 человек).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II группа - дети с хроническими прогрессирующими угрожающими жизни заб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леваниями, при которых преждевременная смерть неизбежна, но лечение и контрол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руемое наблюдение позволяют продлить жизнь на длительное время, паллиативная помощь которым оказывается с момента постановки диагноза длительно с целью улучшения качества жизни ребенка и семьи (1016 человек, из них 575 детей находятся в специализированных учреждениях интернатного типа и домах ребенка).</w:t>
      </w:r>
      <w:proofErr w:type="gramEnd"/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III группа - дети с угрожающими жизни состояниями, имеющими неопределе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ный прогноз, паллиативная помощь которым оказывается ограниченное время, с п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следствиями перенесенных травм, после коррекции врожденных пороков развития, умственной отсталостью (1565 человек).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Республике Татарстан функционируют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Общественный благотворительный фонд помощи детям, больным лейкемией, Республики Татарстан имени Анжелы В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виловой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и Общественная организация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Помощь больным муковисцидозом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. Фондом реализуются программы оказания детям со злокачественными новообразованиями и их родителям финансовой, психологической и юридической помощи, закупки совр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менного медицинского оборудования, бытовой и оргтехники для онкологических и гематологических отделений, развитие волонтерского движения в интересах детей с 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онкозаболеваниями. Готовится проект, который предусматривает функционирование стационара на 20 мест и амбулаторной выездной хосписной службы в рамках частно-государственного партнерства.</w:t>
      </w:r>
    </w:p>
    <w:p w:rsidR="00F92326" w:rsidRPr="009849D1" w:rsidRDefault="00F92326" w:rsidP="00D10911">
      <w:pPr>
        <w:pStyle w:val="western"/>
        <w:shd w:val="clear" w:color="auto" w:fill="FFFFFF" w:themeFill="background1"/>
        <w:spacing w:before="0" w:beforeAutospacing="0" w:after="0"/>
        <w:ind w:firstLine="720"/>
        <w:jc w:val="both"/>
        <w:rPr>
          <w:rFonts w:ascii="Times New Roman" w:hAnsi="Times New Roman"/>
          <w:b/>
          <w:bCs/>
          <w:sz w:val="27"/>
          <w:szCs w:val="27"/>
        </w:rPr>
      </w:pPr>
      <w:r w:rsidRPr="009849D1">
        <w:rPr>
          <w:rFonts w:ascii="Times New Roman" w:hAnsi="Times New Roman"/>
          <w:color w:val="auto"/>
          <w:sz w:val="27"/>
          <w:szCs w:val="27"/>
        </w:rPr>
        <w:t>С целью реализации совместного проекта по созданию в Республике Татарстан Первого Детского Хосписа со стационаром на 20 мест и амбулаторной выездной службой 25 января 2011 года подписано Соглашение о сотрудничестве</w:t>
      </w:r>
      <w:r w:rsidR="00D10911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9849D1">
        <w:rPr>
          <w:rFonts w:ascii="Times New Roman" w:hAnsi="Times New Roman"/>
          <w:color w:val="auto"/>
          <w:sz w:val="27"/>
          <w:szCs w:val="27"/>
        </w:rPr>
        <w:t xml:space="preserve">между </w:t>
      </w:r>
      <w:r w:rsidR="00D10911">
        <w:rPr>
          <w:rFonts w:ascii="Times New Roman" w:hAnsi="Times New Roman"/>
          <w:color w:val="auto"/>
          <w:sz w:val="27"/>
          <w:szCs w:val="27"/>
        </w:rPr>
        <w:t>МЗ РТ</w:t>
      </w:r>
      <w:r w:rsidRPr="009849D1">
        <w:rPr>
          <w:rFonts w:ascii="Times New Roman" w:hAnsi="Times New Roman"/>
          <w:color w:val="auto"/>
          <w:sz w:val="27"/>
          <w:szCs w:val="27"/>
        </w:rPr>
        <w:t xml:space="preserve"> и Общественным благотворительным фондом помощи детям, больным лейкемией, Ре</w:t>
      </w:r>
      <w:r w:rsidRPr="009849D1">
        <w:rPr>
          <w:rFonts w:ascii="Times New Roman" w:hAnsi="Times New Roman"/>
          <w:color w:val="auto"/>
          <w:sz w:val="27"/>
          <w:szCs w:val="27"/>
        </w:rPr>
        <w:t>с</w:t>
      </w:r>
      <w:r w:rsidRPr="009849D1">
        <w:rPr>
          <w:rFonts w:ascii="Times New Roman" w:hAnsi="Times New Roman"/>
          <w:color w:val="auto"/>
          <w:sz w:val="27"/>
          <w:szCs w:val="27"/>
        </w:rPr>
        <w:t xml:space="preserve">публики Татарстан им. Анжелы Вавиловой. В рамках реализации проекта </w:t>
      </w:r>
      <w:r w:rsidR="00D10911">
        <w:rPr>
          <w:rFonts w:ascii="Times New Roman" w:hAnsi="Times New Roman"/>
          <w:color w:val="auto"/>
          <w:sz w:val="27"/>
          <w:szCs w:val="27"/>
        </w:rPr>
        <w:t>01.06.2011</w:t>
      </w:r>
      <w:r w:rsidRPr="009849D1">
        <w:rPr>
          <w:rFonts w:ascii="Times New Roman" w:hAnsi="Times New Roman"/>
          <w:color w:val="auto"/>
          <w:sz w:val="27"/>
          <w:szCs w:val="27"/>
        </w:rPr>
        <w:t xml:space="preserve"> подписано дополнительное Соглашение о сотрудничестве между </w:t>
      </w:r>
      <w:r w:rsidR="00D10911">
        <w:rPr>
          <w:rFonts w:ascii="Times New Roman" w:hAnsi="Times New Roman"/>
          <w:color w:val="auto"/>
          <w:sz w:val="27"/>
          <w:szCs w:val="27"/>
        </w:rPr>
        <w:t>МЗ РТ</w:t>
      </w:r>
      <w:r w:rsidRPr="009849D1">
        <w:rPr>
          <w:rFonts w:ascii="Times New Roman" w:hAnsi="Times New Roman"/>
          <w:color w:val="auto"/>
          <w:sz w:val="27"/>
          <w:szCs w:val="27"/>
        </w:rPr>
        <w:t>, Обществе</w:t>
      </w:r>
      <w:r w:rsidRPr="009849D1">
        <w:rPr>
          <w:rFonts w:ascii="Times New Roman" w:hAnsi="Times New Roman"/>
          <w:color w:val="auto"/>
          <w:sz w:val="27"/>
          <w:szCs w:val="27"/>
        </w:rPr>
        <w:t>н</w:t>
      </w:r>
      <w:r w:rsidRPr="009849D1">
        <w:rPr>
          <w:rFonts w:ascii="Times New Roman" w:hAnsi="Times New Roman"/>
          <w:color w:val="auto"/>
          <w:sz w:val="27"/>
          <w:szCs w:val="27"/>
        </w:rPr>
        <w:t>ным благотворительным фондом помощи детям, больным лейкемией, Республики Т</w:t>
      </w:r>
      <w:r w:rsidRPr="009849D1">
        <w:rPr>
          <w:rFonts w:ascii="Times New Roman" w:hAnsi="Times New Roman"/>
          <w:color w:val="auto"/>
          <w:sz w:val="27"/>
          <w:szCs w:val="27"/>
        </w:rPr>
        <w:t>а</w:t>
      </w:r>
      <w:r w:rsidRPr="009849D1">
        <w:rPr>
          <w:rFonts w:ascii="Times New Roman" w:hAnsi="Times New Roman"/>
          <w:color w:val="auto"/>
          <w:sz w:val="27"/>
          <w:szCs w:val="27"/>
        </w:rPr>
        <w:t xml:space="preserve">тарстан им. Анжелы Вавиловой и ГОУ ВПО </w:t>
      </w:r>
      <w:r w:rsidR="008A4F6E" w:rsidRPr="009849D1">
        <w:rPr>
          <w:rFonts w:ascii="Times New Roman" w:hAnsi="Times New Roman"/>
          <w:color w:val="auto"/>
          <w:sz w:val="27"/>
          <w:szCs w:val="27"/>
        </w:rPr>
        <w:t>«</w:t>
      </w:r>
      <w:r w:rsidRPr="009849D1">
        <w:rPr>
          <w:rFonts w:ascii="Times New Roman" w:hAnsi="Times New Roman"/>
          <w:color w:val="auto"/>
          <w:sz w:val="27"/>
          <w:szCs w:val="27"/>
        </w:rPr>
        <w:t>Казанский государственный  медици</w:t>
      </w:r>
      <w:r w:rsidRPr="009849D1">
        <w:rPr>
          <w:rFonts w:ascii="Times New Roman" w:hAnsi="Times New Roman"/>
          <w:color w:val="auto"/>
          <w:sz w:val="27"/>
          <w:szCs w:val="27"/>
        </w:rPr>
        <w:t>н</w:t>
      </w:r>
      <w:r w:rsidRPr="009849D1">
        <w:rPr>
          <w:rFonts w:ascii="Times New Roman" w:hAnsi="Times New Roman"/>
          <w:color w:val="auto"/>
          <w:sz w:val="27"/>
          <w:szCs w:val="27"/>
        </w:rPr>
        <w:t>ский университет</w:t>
      </w:r>
      <w:r w:rsidR="008A4F6E" w:rsidRPr="009849D1">
        <w:rPr>
          <w:rFonts w:ascii="Times New Roman" w:hAnsi="Times New Roman"/>
          <w:color w:val="auto"/>
          <w:sz w:val="27"/>
          <w:szCs w:val="27"/>
        </w:rPr>
        <w:t>»</w:t>
      </w:r>
      <w:r w:rsidRPr="009849D1">
        <w:rPr>
          <w:rFonts w:ascii="Times New Roman" w:hAnsi="Times New Roman"/>
          <w:color w:val="auto"/>
          <w:sz w:val="27"/>
          <w:szCs w:val="27"/>
        </w:rPr>
        <w:t xml:space="preserve"> Министерства здравоохранения и социального развития Росси</w:t>
      </w:r>
      <w:r w:rsidRPr="009849D1">
        <w:rPr>
          <w:rFonts w:ascii="Times New Roman" w:hAnsi="Times New Roman"/>
          <w:color w:val="auto"/>
          <w:sz w:val="27"/>
          <w:szCs w:val="27"/>
        </w:rPr>
        <w:t>й</w:t>
      </w:r>
      <w:r w:rsidRPr="009849D1">
        <w:rPr>
          <w:rFonts w:ascii="Times New Roman" w:hAnsi="Times New Roman"/>
          <w:color w:val="auto"/>
          <w:sz w:val="27"/>
          <w:szCs w:val="27"/>
        </w:rPr>
        <w:t>ской Федерации.</w:t>
      </w:r>
      <w:r w:rsidR="00D10911">
        <w:rPr>
          <w:rFonts w:ascii="Times New Roman" w:hAnsi="Times New Roman"/>
          <w:color w:val="auto"/>
          <w:sz w:val="27"/>
          <w:szCs w:val="27"/>
        </w:rPr>
        <w:t xml:space="preserve"> В соответствии с данным Соглашением </w:t>
      </w:r>
      <w:r w:rsidRPr="009849D1">
        <w:rPr>
          <w:rFonts w:ascii="Times New Roman" w:hAnsi="Times New Roman"/>
          <w:sz w:val="27"/>
          <w:szCs w:val="27"/>
        </w:rPr>
        <w:t xml:space="preserve">с </w:t>
      </w:r>
      <w:r w:rsidR="00D10911">
        <w:rPr>
          <w:rFonts w:ascii="Times New Roman" w:hAnsi="Times New Roman"/>
          <w:sz w:val="27"/>
          <w:szCs w:val="27"/>
        </w:rPr>
        <w:t>01.07.2011</w:t>
      </w:r>
      <w:r w:rsidRPr="009849D1">
        <w:rPr>
          <w:rFonts w:ascii="Times New Roman" w:hAnsi="Times New Roman"/>
          <w:sz w:val="27"/>
          <w:szCs w:val="27"/>
        </w:rPr>
        <w:t xml:space="preserve"> на базе ГАУЗ </w:t>
      </w:r>
      <w:r w:rsidR="008A4F6E" w:rsidRPr="009849D1">
        <w:rPr>
          <w:rFonts w:ascii="Times New Roman" w:hAnsi="Times New Roman"/>
          <w:sz w:val="27"/>
          <w:szCs w:val="27"/>
        </w:rPr>
        <w:t>«</w:t>
      </w:r>
      <w:r w:rsidRPr="009849D1">
        <w:rPr>
          <w:rFonts w:ascii="Times New Roman" w:hAnsi="Times New Roman"/>
          <w:sz w:val="27"/>
          <w:szCs w:val="27"/>
        </w:rPr>
        <w:t>Казанский детский терапевтический санаторий № 4</w:t>
      </w:r>
      <w:r w:rsidR="008A4F6E" w:rsidRPr="009849D1">
        <w:rPr>
          <w:rFonts w:ascii="Times New Roman" w:hAnsi="Times New Roman"/>
          <w:sz w:val="27"/>
          <w:szCs w:val="27"/>
        </w:rPr>
        <w:t>»</w:t>
      </w:r>
      <w:r w:rsidRPr="009849D1">
        <w:rPr>
          <w:rFonts w:ascii="Times New Roman" w:hAnsi="Times New Roman"/>
          <w:sz w:val="27"/>
          <w:szCs w:val="27"/>
        </w:rPr>
        <w:t xml:space="preserve"> начала функционировать амб</w:t>
      </w:r>
      <w:r w:rsidRPr="009849D1">
        <w:rPr>
          <w:rFonts w:ascii="Times New Roman" w:hAnsi="Times New Roman"/>
          <w:sz w:val="27"/>
          <w:szCs w:val="27"/>
        </w:rPr>
        <w:t>у</w:t>
      </w:r>
      <w:r w:rsidRPr="009849D1">
        <w:rPr>
          <w:rFonts w:ascii="Times New Roman" w:hAnsi="Times New Roman"/>
          <w:sz w:val="27"/>
          <w:szCs w:val="27"/>
        </w:rPr>
        <w:t>латорная хосписная служба по обслуживанию детей с тяжелыми хроническими пр</w:t>
      </w:r>
      <w:r w:rsidRPr="009849D1">
        <w:rPr>
          <w:rFonts w:ascii="Times New Roman" w:hAnsi="Times New Roman"/>
          <w:sz w:val="27"/>
          <w:szCs w:val="27"/>
        </w:rPr>
        <w:t>о</w:t>
      </w:r>
      <w:r w:rsidRPr="009849D1">
        <w:rPr>
          <w:rFonts w:ascii="Times New Roman" w:hAnsi="Times New Roman"/>
          <w:sz w:val="27"/>
          <w:szCs w:val="27"/>
        </w:rPr>
        <w:t>грессирующими заболеваниями на дому. Создан координационный центр для орган</w:t>
      </w:r>
      <w:r w:rsidRPr="009849D1">
        <w:rPr>
          <w:rFonts w:ascii="Times New Roman" w:hAnsi="Times New Roman"/>
          <w:sz w:val="27"/>
          <w:szCs w:val="27"/>
        </w:rPr>
        <w:t>и</w:t>
      </w:r>
      <w:r w:rsidRPr="009849D1">
        <w:rPr>
          <w:rFonts w:ascii="Times New Roman" w:hAnsi="Times New Roman"/>
          <w:sz w:val="27"/>
          <w:szCs w:val="27"/>
        </w:rPr>
        <w:t>зации работы выездных бригад. Разработана и внедрена компьютерная программа по ведению учета больных детей, раздаются  памятки для родственников по уходу за больным. Создан обменный фонд портативного, мобильного оборудования (электр</w:t>
      </w:r>
      <w:r w:rsidRPr="009849D1">
        <w:rPr>
          <w:rFonts w:ascii="Times New Roman" w:hAnsi="Times New Roman"/>
          <w:sz w:val="27"/>
          <w:szCs w:val="27"/>
        </w:rPr>
        <w:t>о</w:t>
      </w:r>
      <w:r w:rsidRPr="009849D1">
        <w:rPr>
          <w:rFonts w:ascii="Times New Roman" w:hAnsi="Times New Roman"/>
          <w:sz w:val="27"/>
          <w:szCs w:val="27"/>
        </w:rPr>
        <w:t xml:space="preserve">отсосы,  кислородный концентратор, пульсоксиметр, противопролежневые матрасы и т.д.),  расходных материалов. На период июль-декабрь 2011 </w:t>
      </w:r>
      <w:r w:rsidR="00D10911">
        <w:rPr>
          <w:rFonts w:ascii="Times New Roman" w:hAnsi="Times New Roman"/>
          <w:sz w:val="27"/>
          <w:szCs w:val="27"/>
        </w:rPr>
        <w:t>г.</w:t>
      </w:r>
      <w:r w:rsidRPr="009849D1">
        <w:rPr>
          <w:rFonts w:ascii="Times New Roman" w:hAnsi="Times New Roman"/>
          <w:sz w:val="27"/>
          <w:szCs w:val="27"/>
        </w:rPr>
        <w:t xml:space="preserve"> запланировано 1200 п</w:t>
      </w:r>
      <w:r w:rsidRPr="009849D1">
        <w:rPr>
          <w:rFonts w:ascii="Times New Roman" w:hAnsi="Times New Roman"/>
          <w:sz w:val="27"/>
          <w:szCs w:val="27"/>
        </w:rPr>
        <w:t>о</w:t>
      </w:r>
      <w:r w:rsidRPr="009849D1">
        <w:rPr>
          <w:rFonts w:ascii="Times New Roman" w:hAnsi="Times New Roman"/>
          <w:sz w:val="27"/>
          <w:szCs w:val="27"/>
        </w:rPr>
        <w:t>сещений, стоимость</w:t>
      </w:r>
      <w:r w:rsidR="00D10911">
        <w:rPr>
          <w:rFonts w:ascii="Times New Roman" w:hAnsi="Times New Roman"/>
          <w:sz w:val="27"/>
          <w:szCs w:val="27"/>
        </w:rPr>
        <w:t xml:space="preserve"> </w:t>
      </w:r>
      <w:r w:rsidRPr="009849D1">
        <w:rPr>
          <w:rFonts w:ascii="Times New Roman" w:hAnsi="Times New Roman"/>
          <w:sz w:val="27"/>
          <w:szCs w:val="27"/>
        </w:rPr>
        <w:t>1 посещения - 1040 руб. На патронажном обслуживании амбул</w:t>
      </w:r>
      <w:r w:rsidRPr="009849D1">
        <w:rPr>
          <w:rFonts w:ascii="Times New Roman" w:hAnsi="Times New Roman"/>
          <w:sz w:val="27"/>
          <w:szCs w:val="27"/>
        </w:rPr>
        <w:t>а</w:t>
      </w:r>
      <w:r w:rsidRPr="009849D1">
        <w:rPr>
          <w:rFonts w:ascii="Times New Roman" w:hAnsi="Times New Roman"/>
          <w:sz w:val="27"/>
          <w:szCs w:val="27"/>
        </w:rPr>
        <w:t>торной хосписной службы находятся 46 больных.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Для улучшения организации оказания паллиативной помощи в рамках модерн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зации к МАУЗ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Закамская детская больница с перинатальным центром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г. Набережные Челны присоединен детский санаторий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Айболит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планируется о</w:t>
      </w:r>
      <w:r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>крытие отделения паллиативной помощи на 5 коек. В 2012 </w:t>
      </w:r>
      <w:r w:rsidR="00D1091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планируется создание выездных бригад для оказания паллиативной помощи на дому в гг. Набережные Че</w:t>
      </w:r>
      <w:r w:rsidRPr="009849D1">
        <w:rPr>
          <w:rFonts w:ascii="Times New Roman" w:hAnsi="Times New Roman" w:cs="Times New Roman"/>
          <w:sz w:val="27"/>
          <w:szCs w:val="27"/>
        </w:rPr>
        <w:t>л</w:t>
      </w:r>
      <w:r w:rsidRPr="009849D1">
        <w:rPr>
          <w:rFonts w:ascii="Times New Roman" w:hAnsi="Times New Roman" w:cs="Times New Roman"/>
          <w:sz w:val="27"/>
          <w:szCs w:val="27"/>
        </w:rPr>
        <w:t>ны и Альметьевск.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Медицинская помощь детям с заболеваниями эндокринной системы в Респу</w:t>
      </w:r>
      <w:r w:rsidRPr="009849D1">
        <w:rPr>
          <w:rFonts w:ascii="Times New Roman" w:hAnsi="Times New Roman" w:cs="Times New Roman"/>
          <w:sz w:val="27"/>
          <w:szCs w:val="27"/>
        </w:rPr>
        <w:t>б</w:t>
      </w:r>
      <w:r w:rsidRPr="009849D1">
        <w:rPr>
          <w:rFonts w:ascii="Times New Roman" w:hAnsi="Times New Roman" w:cs="Times New Roman"/>
          <w:sz w:val="27"/>
          <w:szCs w:val="27"/>
        </w:rPr>
        <w:t>лике Татарстан организована в соответстви</w:t>
      </w:r>
      <w:r w:rsidR="00D1091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 этапами оказания медицинской пом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щи. В 10 территориях Республики Татарстан организованы кабинеты детских энд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кринологов. Специализированная амбулаторная медицинская помощь детям и по</w:t>
      </w:r>
      <w:r w:rsidRPr="009849D1">
        <w:rPr>
          <w:rFonts w:ascii="Times New Roman" w:hAnsi="Times New Roman" w:cs="Times New Roman"/>
          <w:sz w:val="27"/>
          <w:szCs w:val="27"/>
        </w:rPr>
        <w:t>д</w:t>
      </w:r>
      <w:r w:rsidRPr="009849D1">
        <w:rPr>
          <w:rFonts w:ascii="Times New Roman" w:hAnsi="Times New Roman" w:cs="Times New Roman"/>
          <w:sz w:val="27"/>
          <w:szCs w:val="27"/>
        </w:rPr>
        <w:t xml:space="preserve">росткам оказывается в консультативной поликлинике </w:t>
      </w:r>
      <w:r w:rsidR="00D10911" w:rsidRPr="009849D1">
        <w:rPr>
          <w:rFonts w:ascii="Times New Roman" w:hAnsi="Times New Roman" w:cs="Times New Roman"/>
          <w:sz w:val="27"/>
          <w:szCs w:val="27"/>
        </w:rPr>
        <w:t>ГАУЗ «</w:t>
      </w:r>
      <w:r w:rsidR="00D10911">
        <w:rPr>
          <w:rFonts w:ascii="Times New Roman" w:hAnsi="Times New Roman" w:cs="Times New Roman"/>
          <w:sz w:val="27"/>
          <w:szCs w:val="27"/>
        </w:rPr>
        <w:t>ДРКБ</w:t>
      </w:r>
      <w:r w:rsidR="00D10911" w:rsidRPr="009849D1">
        <w:rPr>
          <w:rFonts w:ascii="Times New Roman" w:hAnsi="Times New Roman" w:cs="Times New Roman"/>
          <w:sz w:val="27"/>
          <w:szCs w:val="27"/>
        </w:rPr>
        <w:t xml:space="preserve">» </w:t>
      </w:r>
      <w:r w:rsidR="00D10911">
        <w:rPr>
          <w:rFonts w:ascii="Times New Roman" w:hAnsi="Times New Roman" w:cs="Times New Roman"/>
          <w:sz w:val="27"/>
          <w:szCs w:val="27"/>
        </w:rPr>
        <w:t>МЗ РТ</w:t>
      </w:r>
      <w:r w:rsidR="00D10911"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по направлениям эндокринологов и педиатров муниципальных учреждений. В 2009 </w:t>
      </w:r>
      <w:r w:rsidR="00D1091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з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регистрировано 6655 обращений детей и подростков с заболеваниями эндокринной системы.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Специализированная стационарная медицинская помощь больным с эндокри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 xml:space="preserve">ными заболеваниями 0-17 лет оказывается в 5 учреждениях: </w:t>
      </w:r>
      <w:proofErr w:type="gramStart"/>
      <w:r w:rsidR="00D10911" w:rsidRPr="009849D1">
        <w:rPr>
          <w:rFonts w:ascii="Times New Roman" w:hAnsi="Times New Roman" w:cs="Times New Roman"/>
          <w:sz w:val="27"/>
          <w:szCs w:val="27"/>
        </w:rPr>
        <w:t>ГАУЗ «</w:t>
      </w:r>
      <w:r w:rsidR="00D10911">
        <w:rPr>
          <w:rFonts w:ascii="Times New Roman" w:hAnsi="Times New Roman" w:cs="Times New Roman"/>
          <w:sz w:val="27"/>
          <w:szCs w:val="27"/>
        </w:rPr>
        <w:t>ДРКБ</w:t>
      </w:r>
      <w:r w:rsidR="00D10911" w:rsidRPr="009849D1">
        <w:rPr>
          <w:rFonts w:ascii="Times New Roman" w:hAnsi="Times New Roman" w:cs="Times New Roman"/>
          <w:sz w:val="27"/>
          <w:szCs w:val="27"/>
        </w:rPr>
        <w:t xml:space="preserve">» </w:t>
      </w:r>
      <w:r w:rsidR="00D10911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 xml:space="preserve"> (отделение эндокринологии на 37 коек), М</w:t>
      </w:r>
      <w:r w:rsidR="00D1091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 xml:space="preserve">Детская городская больница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> 2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г. Набережные Челны (отделение эндокринологии на 5 коек), М</w:t>
      </w:r>
      <w:r w:rsidR="00D1091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Городская кл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ническая больница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> 7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г. Казани (эндокринологическое отделение для подростков), Казанской отделенческой больнице ОАО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Российские железные дороги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(эндокрин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логическое отделение для подростков),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D10911">
        <w:rPr>
          <w:rFonts w:ascii="Times New Roman" w:hAnsi="Times New Roman" w:cs="Times New Roman"/>
          <w:sz w:val="27"/>
          <w:szCs w:val="27"/>
        </w:rPr>
        <w:t>РКБ МЗ РТ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(отделение эндокринол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гии для подростков).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В 2009 году в эндокринологическом отделении </w:t>
      </w:r>
      <w:r w:rsidR="00D10911" w:rsidRPr="009849D1">
        <w:rPr>
          <w:rFonts w:ascii="Times New Roman" w:hAnsi="Times New Roman" w:cs="Times New Roman"/>
          <w:sz w:val="27"/>
          <w:szCs w:val="27"/>
        </w:rPr>
        <w:t>ГАУЗ «</w:t>
      </w:r>
      <w:r w:rsidR="00D10911">
        <w:rPr>
          <w:rFonts w:ascii="Times New Roman" w:hAnsi="Times New Roman" w:cs="Times New Roman"/>
          <w:sz w:val="27"/>
          <w:szCs w:val="27"/>
        </w:rPr>
        <w:t>ДРКБ</w:t>
      </w:r>
      <w:r w:rsidR="00D10911" w:rsidRPr="009849D1">
        <w:rPr>
          <w:rFonts w:ascii="Times New Roman" w:hAnsi="Times New Roman" w:cs="Times New Roman"/>
          <w:sz w:val="27"/>
          <w:szCs w:val="27"/>
        </w:rPr>
        <w:t xml:space="preserve">» </w:t>
      </w:r>
      <w:r w:rsidR="00D10911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пролечено 1186 пациентов с заболеваниями эндокринной системы, из них 565 детей с сахарным диабетом 1 типа (2007г. - 465 человек, 2008г. - 521 человек), из них впервые выявлен сахарный диабет у 64 детей (2007г. - 45 человек, 2008 г. - 80 чел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век).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Согласно нормативным документам все пациенты с сахарным диабетом первого типа обеспечены средствами самоконтроля: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тест-полосками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для глюкометров, иглами для шприц-ручек. На 01.11.2010 60 детей с сахарным диабетом первого типа в Респу</w:t>
      </w:r>
      <w:r w:rsidRPr="009849D1">
        <w:rPr>
          <w:rFonts w:ascii="Times New Roman" w:hAnsi="Times New Roman" w:cs="Times New Roman"/>
          <w:sz w:val="27"/>
          <w:szCs w:val="27"/>
        </w:rPr>
        <w:t>б</w:t>
      </w:r>
      <w:r w:rsidRPr="009849D1">
        <w:rPr>
          <w:rFonts w:ascii="Times New Roman" w:hAnsi="Times New Roman" w:cs="Times New Roman"/>
          <w:sz w:val="27"/>
          <w:szCs w:val="27"/>
        </w:rPr>
        <w:t xml:space="preserve">лике Татарстан получают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постоянную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подкожную инфузию инсулина с помощью и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сулиновых помп (в 2007 г. установлено 11 детям, в 2008 г. - 13, в 2009</w:t>
      </w:r>
      <w:r w:rsidR="00D10911">
        <w:rPr>
          <w:rFonts w:ascii="Times New Roman" w:hAnsi="Times New Roman" w:cs="Times New Roman"/>
          <w:sz w:val="27"/>
          <w:szCs w:val="27"/>
        </w:rPr>
        <w:t xml:space="preserve"> 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- 16). В </w:t>
      </w:r>
      <w:r w:rsidR="00747E1A">
        <w:rPr>
          <w:rFonts w:ascii="Times New Roman" w:hAnsi="Times New Roman" w:cs="Times New Roman"/>
          <w:sz w:val="27"/>
          <w:szCs w:val="27"/>
        </w:rPr>
        <w:t xml:space="preserve">    </w:t>
      </w:r>
      <w:r w:rsidRPr="009849D1">
        <w:rPr>
          <w:rFonts w:ascii="Times New Roman" w:hAnsi="Times New Roman" w:cs="Times New Roman"/>
          <w:sz w:val="27"/>
          <w:szCs w:val="27"/>
        </w:rPr>
        <w:t xml:space="preserve">2011 </w:t>
      </w:r>
      <w:r w:rsidR="00747E1A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будут обеспечены инсулиновыми помпами еще 5 детей. В гг. Казань и Наб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режные Челны организованы и функционируют специализированные группы в де</w:t>
      </w:r>
      <w:r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>ских дошкольных учреждениях для детей с сахарным диабетом первого типа.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2009 </w:t>
      </w:r>
      <w:r w:rsidR="00747E1A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сохранилась позитивная динамика снижения показателей заболеваем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сти инфекционными болезнями, управляемыми средствами специфической иммун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профилактики, среди детей в возрасте до 14 лет. За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последние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5 лет заболеваемость краснухой снизилась в 7 раз, эпидемическим паротитом - в 4,5 раза, туберкулезом - в 1,5 раз. С 2006 г. не регистрируются заболевания корью. В 2009 </w:t>
      </w:r>
      <w:r w:rsidR="00747E1A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зарегистрировано по одному случаю заболеваемости вирусным гепатитом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 xml:space="preserve"> В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и дифтерией у непривитых детей до 14 лет. С 2002 </w:t>
      </w:r>
      <w:r w:rsidR="00747E1A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республика поддерживает статус территории, свободной от полиомиелита, с 1995 </w:t>
      </w:r>
      <w:r w:rsidR="00747E1A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случаи полиомиелита не регистрируются.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Заболеваемость туберкулезом детей в возрасте 0-14 лет за 2007-2009 гг. сниз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лась на 7,0 процента</w:t>
      </w:r>
      <w:r w:rsidR="00747E1A">
        <w:rPr>
          <w:rFonts w:ascii="Times New Roman" w:hAnsi="Times New Roman" w:cs="Times New Roman"/>
          <w:sz w:val="27"/>
          <w:szCs w:val="27"/>
        </w:rPr>
        <w:t>,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среди подростков 15-17 лет - на 8,0 процента. В 2009 </w:t>
      </w:r>
      <w:r w:rsidR="00747E1A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>, как и в 2008 </w:t>
      </w:r>
      <w:r w:rsidR="00747E1A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>, туберкулезом заболело 82 ребенка, но в результате некоторого снижения чи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>ленности детского населения, интенсивный показатель на 100 тыс. детского населения увеличился на 2,7 процента и составил 11,4.</w:t>
      </w:r>
    </w:p>
    <w:p w:rsidR="00F92326" w:rsidRPr="00747E1A" w:rsidRDefault="00F92326" w:rsidP="00D60952">
      <w:pPr>
        <w:pStyle w:val="1"/>
        <w:shd w:val="clear" w:color="auto" w:fill="FFFFFF" w:themeFill="background1"/>
        <w:spacing w:before="0" w:after="0"/>
        <w:jc w:val="righ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bookmarkStart w:id="35" w:name="sub_1083"/>
      <w:r w:rsidRPr="00747E1A">
        <w:rPr>
          <w:rFonts w:ascii="Times New Roman" w:hAnsi="Times New Roman" w:cs="Times New Roman"/>
          <w:b w:val="0"/>
          <w:color w:val="auto"/>
          <w:sz w:val="27"/>
          <w:szCs w:val="27"/>
        </w:rPr>
        <w:t>Таблица  10</w:t>
      </w:r>
    </w:p>
    <w:p w:rsidR="00F92326" w:rsidRPr="00747E1A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747E1A">
        <w:rPr>
          <w:rFonts w:ascii="Times New Roman" w:hAnsi="Times New Roman" w:cs="Times New Roman"/>
          <w:b w:val="0"/>
          <w:color w:val="auto"/>
          <w:sz w:val="27"/>
          <w:szCs w:val="27"/>
        </w:rPr>
        <w:t>Заболеваемость активным туберкулезом детского населения в возрасте 0-17 лет</w:t>
      </w:r>
    </w:p>
    <w:p w:rsidR="00F92326" w:rsidRPr="00747E1A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747E1A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(на 100 тыс. детей соответствующего возраста)</w:t>
      </w:r>
    </w:p>
    <w:bookmarkEnd w:id="35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0"/>
        <w:gridCol w:w="1446"/>
        <w:gridCol w:w="1447"/>
        <w:gridCol w:w="1150"/>
      </w:tblGrid>
      <w:tr w:rsidR="00D60952" w:rsidRPr="009849D1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Возрастная структура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2007</w:t>
            </w:r>
            <w:r w:rsidR="00747E1A" w:rsidRPr="00747E1A">
              <w:rPr>
                <w:rFonts w:ascii="Times New Roman" w:hAnsi="Times New Roman" w:cs="Times New Roman"/>
              </w:rPr>
              <w:t xml:space="preserve"> </w:t>
            </w:r>
            <w:r w:rsidRPr="00747E1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2008</w:t>
            </w:r>
            <w:r w:rsidR="00747E1A" w:rsidRPr="00747E1A">
              <w:rPr>
                <w:rFonts w:ascii="Times New Roman" w:hAnsi="Times New Roman" w:cs="Times New Roman"/>
              </w:rPr>
              <w:t xml:space="preserve"> </w:t>
            </w:r>
            <w:r w:rsidRPr="00747E1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2009</w:t>
            </w:r>
            <w:r w:rsidR="00747E1A" w:rsidRPr="00747E1A">
              <w:rPr>
                <w:rFonts w:ascii="Times New Roman" w:hAnsi="Times New Roman" w:cs="Times New Roman"/>
              </w:rPr>
              <w:t xml:space="preserve"> </w:t>
            </w:r>
            <w:r w:rsidRPr="00747E1A">
              <w:rPr>
                <w:rFonts w:ascii="Times New Roman" w:hAnsi="Times New Roman" w:cs="Times New Roman"/>
              </w:rPr>
              <w:t>г.</w:t>
            </w:r>
          </w:p>
        </w:tc>
      </w:tr>
      <w:tr w:rsidR="00D60952" w:rsidRPr="009849D1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0-14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7,26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7,98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6,75</w:t>
            </w:r>
          </w:p>
        </w:tc>
      </w:tr>
      <w:tr w:rsidR="00F92326" w:rsidRPr="009849D1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15-17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17,4</w:t>
            </w:r>
          </w:p>
        </w:tc>
      </w:tr>
    </w:tbl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Заболеваемость психическими расстройствами у детей в возрасте 0-14 лет в 2009 году увеличилась на 25,3 процента, у подростков 15-17 лет уменьшилась почти в два раза. На диспансерном учете у психиатров состоит 7491 человек в возрасте 0-17 лет. Всего в 2009 году в республике зарегистрировано 17420 заболеваний психическ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ми расстройствами среди детского населения, из них у детей в возрасте 0-14 лет </w:t>
      </w:r>
      <w:r w:rsidR="00747E1A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747E1A">
        <w:rPr>
          <w:rFonts w:ascii="Times New Roman" w:hAnsi="Times New Roman" w:cs="Times New Roman"/>
          <w:sz w:val="27"/>
          <w:szCs w:val="27"/>
        </w:rPr>
        <w:t xml:space="preserve">      </w:t>
      </w:r>
      <w:r w:rsidRPr="009849D1">
        <w:rPr>
          <w:rFonts w:ascii="Times New Roman" w:hAnsi="Times New Roman" w:cs="Times New Roman"/>
          <w:sz w:val="27"/>
          <w:szCs w:val="27"/>
        </w:rPr>
        <w:t>13</w:t>
      </w:r>
      <w:r w:rsidR="00747E1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366 случаев, у подростков 15-17 лет </w:t>
      </w:r>
      <w:r w:rsidR="00747E1A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4</w:t>
      </w:r>
      <w:r w:rsidR="00747E1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054 случая.</w:t>
      </w:r>
    </w:p>
    <w:p w:rsidR="00F92326" w:rsidRPr="00747E1A" w:rsidRDefault="00F92326" w:rsidP="00D60952">
      <w:pPr>
        <w:pStyle w:val="1"/>
        <w:shd w:val="clear" w:color="auto" w:fill="FFFFFF" w:themeFill="background1"/>
        <w:spacing w:before="0" w:after="0"/>
        <w:jc w:val="righ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bookmarkStart w:id="36" w:name="sub_1084"/>
      <w:r w:rsidRPr="00747E1A">
        <w:rPr>
          <w:rFonts w:ascii="Times New Roman" w:hAnsi="Times New Roman" w:cs="Times New Roman"/>
          <w:b w:val="0"/>
          <w:color w:val="auto"/>
          <w:sz w:val="27"/>
          <w:szCs w:val="27"/>
        </w:rPr>
        <w:t>Таблица  11</w:t>
      </w:r>
    </w:p>
    <w:p w:rsidR="00F92326" w:rsidRPr="00747E1A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747E1A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Первичная заболеваемость психическими расстройствами детей в возрасте 0-17 лет </w:t>
      </w:r>
    </w:p>
    <w:p w:rsidR="00F92326" w:rsidRPr="00747E1A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747E1A">
        <w:rPr>
          <w:rFonts w:ascii="Times New Roman" w:hAnsi="Times New Roman" w:cs="Times New Roman"/>
          <w:b w:val="0"/>
          <w:color w:val="auto"/>
          <w:sz w:val="27"/>
          <w:szCs w:val="27"/>
        </w:rPr>
        <w:t>(на 100 тыс. детей соответствующего возраста)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8"/>
        <w:gridCol w:w="1437"/>
        <w:gridCol w:w="1437"/>
        <w:gridCol w:w="1141"/>
      </w:tblGrid>
      <w:tr w:rsidR="00D60952" w:rsidRPr="009849D1"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6"/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Возрастная структура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2007</w:t>
            </w:r>
            <w:r w:rsidR="00747E1A" w:rsidRPr="00747E1A">
              <w:rPr>
                <w:rFonts w:ascii="Times New Roman" w:hAnsi="Times New Roman" w:cs="Times New Roman"/>
              </w:rPr>
              <w:t xml:space="preserve"> </w:t>
            </w:r>
            <w:r w:rsidRPr="00747E1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2008</w:t>
            </w:r>
            <w:r w:rsidR="00747E1A" w:rsidRPr="00747E1A">
              <w:rPr>
                <w:rFonts w:ascii="Times New Roman" w:hAnsi="Times New Roman" w:cs="Times New Roman"/>
              </w:rPr>
              <w:t xml:space="preserve"> </w:t>
            </w:r>
            <w:r w:rsidRPr="00747E1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2009</w:t>
            </w:r>
            <w:r w:rsidR="00747E1A" w:rsidRPr="00747E1A">
              <w:rPr>
                <w:rFonts w:ascii="Times New Roman" w:hAnsi="Times New Roman" w:cs="Times New Roman"/>
              </w:rPr>
              <w:t xml:space="preserve"> </w:t>
            </w:r>
            <w:r w:rsidRPr="00747E1A">
              <w:rPr>
                <w:rFonts w:ascii="Times New Roman" w:hAnsi="Times New Roman" w:cs="Times New Roman"/>
              </w:rPr>
              <w:t>г.</w:t>
            </w:r>
          </w:p>
        </w:tc>
      </w:tr>
      <w:tr w:rsidR="00D60952" w:rsidRPr="009849D1"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0-14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347,8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366,9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435,7</w:t>
            </w:r>
          </w:p>
        </w:tc>
      </w:tr>
      <w:tr w:rsidR="00D60952" w:rsidRPr="009849D1"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15-17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366,0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224,4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200,6</w:t>
            </w:r>
          </w:p>
        </w:tc>
      </w:tr>
    </w:tbl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 xml:space="preserve">С целью оказания психиатрической помощи детям в  структуре </w:t>
      </w:r>
      <w:r w:rsidR="00AF7CA6">
        <w:rPr>
          <w:rFonts w:ascii="Times New Roman" w:hAnsi="Times New Roman" w:cs="Times New Roman"/>
          <w:sz w:val="27"/>
          <w:szCs w:val="27"/>
        </w:rPr>
        <w:t xml:space="preserve">ГАУЗ «РКПБ им. акад.В.М.Бехтерева» </w:t>
      </w:r>
      <w:r w:rsidRPr="009849D1">
        <w:rPr>
          <w:rFonts w:ascii="Times New Roman" w:hAnsi="Times New Roman" w:cs="Times New Roman"/>
          <w:sz w:val="27"/>
          <w:szCs w:val="27"/>
        </w:rPr>
        <w:t>имеются: детское диспансерно-поликлиническое отделение на 24965 посещений в год, два стационарных отделения на 25 и 40 коек, детское отд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ление филиала </w:t>
      </w:r>
      <w:r w:rsidR="00AF7CA6">
        <w:rPr>
          <w:rFonts w:ascii="Times New Roman" w:hAnsi="Times New Roman" w:cs="Times New Roman"/>
          <w:sz w:val="27"/>
          <w:szCs w:val="27"/>
        </w:rPr>
        <w:t xml:space="preserve">ГАУЗ «РКПБ им. акад.В.М.Бехтерева»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Набережночелнинский псих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неврологический диспансер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на 30 коек, детское отделение филиала </w:t>
      </w:r>
      <w:r w:rsidR="00AF7CA6">
        <w:rPr>
          <w:rFonts w:ascii="Times New Roman" w:hAnsi="Times New Roman" w:cs="Times New Roman"/>
          <w:sz w:val="27"/>
          <w:szCs w:val="27"/>
        </w:rPr>
        <w:t xml:space="preserve">ГАУЗ «РКПБ им. </w:t>
      </w:r>
      <w:r w:rsidR="00AF7CA6">
        <w:rPr>
          <w:rFonts w:ascii="Times New Roman" w:hAnsi="Times New Roman" w:cs="Times New Roman"/>
          <w:sz w:val="27"/>
          <w:szCs w:val="27"/>
        </w:rPr>
        <w:lastRenderedPageBreak/>
        <w:t xml:space="preserve">акад.В.М.Бехтерева» 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Нижнекамский психоневрологический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диспансер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на 10 коек. В Детском стационаре при</w:t>
      </w:r>
      <w:r w:rsidR="00747E1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М</w:t>
      </w:r>
      <w:r w:rsidR="00747E1A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Центральная городская клиническая больница №18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(г. Казань) имеются  детские психиатрические койки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30 коек. В 35 муниц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пальных районах Республики Татарстан психиатрическую помощь детям оказывают психиатры обще</w:t>
      </w:r>
      <w:r w:rsidR="00747E1A">
        <w:rPr>
          <w:rFonts w:ascii="Times New Roman" w:hAnsi="Times New Roman" w:cs="Times New Roman"/>
          <w:sz w:val="27"/>
          <w:szCs w:val="27"/>
        </w:rPr>
        <w:t xml:space="preserve">й </w:t>
      </w:r>
      <w:r w:rsidRPr="009849D1">
        <w:rPr>
          <w:rFonts w:ascii="Times New Roman" w:hAnsi="Times New Roman" w:cs="Times New Roman"/>
          <w:sz w:val="27"/>
          <w:szCs w:val="27"/>
        </w:rPr>
        <w:t>лечебной сети</w:t>
      </w:r>
      <w:r w:rsidR="00747E1A">
        <w:rPr>
          <w:rFonts w:ascii="Times New Roman" w:hAnsi="Times New Roman" w:cs="Times New Roman"/>
          <w:sz w:val="27"/>
          <w:szCs w:val="27"/>
        </w:rPr>
        <w:t>,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9 муниципальных районах имеются детские псих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атры.</w:t>
      </w:r>
    </w:p>
    <w:p w:rsidR="00F92326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Для оказания специализированной помощи детям, проживающим в сельской местности, организуются выезды бригады врачей </w:t>
      </w:r>
      <w:r w:rsidR="00AF7CA6">
        <w:rPr>
          <w:rFonts w:ascii="Times New Roman" w:hAnsi="Times New Roman" w:cs="Times New Roman"/>
          <w:sz w:val="27"/>
          <w:szCs w:val="27"/>
        </w:rPr>
        <w:t>ГАУЗ «РКПБ им</w:t>
      </w:r>
      <w:proofErr w:type="gramStart"/>
      <w:r w:rsidR="00AF7CA6">
        <w:rPr>
          <w:rFonts w:ascii="Times New Roman" w:hAnsi="Times New Roman" w:cs="Times New Roman"/>
          <w:sz w:val="27"/>
          <w:szCs w:val="27"/>
        </w:rPr>
        <w:t>.а</w:t>
      </w:r>
      <w:proofErr w:type="gramEnd"/>
      <w:r w:rsidR="00AF7CA6">
        <w:rPr>
          <w:rFonts w:ascii="Times New Roman" w:hAnsi="Times New Roman" w:cs="Times New Roman"/>
          <w:sz w:val="27"/>
          <w:szCs w:val="27"/>
        </w:rPr>
        <w:t>кад.В.М.Бехтерева»</w:t>
      </w:r>
      <w:r w:rsidRPr="009849D1">
        <w:rPr>
          <w:rFonts w:ascii="Times New Roman" w:hAnsi="Times New Roman" w:cs="Times New Roman"/>
          <w:sz w:val="27"/>
          <w:szCs w:val="27"/>
        </w:rPr>
        <w:t>, в составе детского психиатра, детского медицинского псих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лога, логопеда.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Заболеваемость сифилисом детей 0-17 лет за 2007-2009 гг. уменьшилась на 38,6 процента, в основном за счет подростков 15-17 лет. В 2009 г. зарегистрирован 31 сл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чай сифилиса среди несовершеннолетних, в том числе 12 случаев - среди детей до 14 лет.</w:t>
      </w:r>
    </w:p>
    <w:p w:rsidR="00F92326" w:rsidRPr="00747E1A" w:rsidRDefault="00F92326" w:rsidP="00D60952">
      <w:pPr>
        <w:pStyle w:val="1"/>
        <w:shd w:val="clear" w:color="auto" w:fill="FFFFFF" w:themeFill="background1"/>
        <w:spacing w:before="0" w:after="0"/>
        <w:jc w:val="righ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bookmarkStart w:id="37" w:name="sub_1085"/>
      <w:r w:rsidRPr="00747E1A">
        <w:rPr>
          <w:rFonts w:ascii="Times New Roman" w:hAnsi="Times New Roman" w:cs="Times New Roman"/>
          <w:b w:val="0"/>
          <w:color w:val="auto"/>
          <w:sz w:val="27"/>
          <w:szCs w:val="27"/>
        </w:rPr>
        <w:t>Таблица  12</w:t>
      </w:r>
    </w:p>
    <w:p w:rsidR="00F92326" w:rsidRPr="00747E1A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747E1A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Заболеваемость сифилисом у детей в возрасте 0-17 лет </w:t>
      </w:r>
    </w:p>
    <w:p w:rsidR="00F92326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747E1A">
        <w:rPr>
          <w:rFonts w:ascii="Times New Roman" w:hAnsi="Times New Roman" w:cs="Times New Roman"/>
          <w:b w:val="0"/>
          <w:color w:val="auto"/>
          <w:sz w:val="27"/>
          <w:szCs w:val="27"/>
        </w:rPr>
        <w:t>(на 100 тыс. детей соответствующего возраста)</w:t>
      </w:r>
    </w:p>
    <w:p w:rsidR="00AF7CA6" w:rsidRPr="00AF7CA6" w:rsidRDefault="00AF7CA6" w:rsidP="00AF7C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0"/>
        <w:gridCol w:w="1446"/>
        <w:gridCol w:w="1447"/>
        <w:gridCol w:w="1150"/>
      </w:tblGrid>
      <w:tr w:rsidR="00D60952" w:rsidRPr="009849D1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7"/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Возрастная структура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2007</w:t>
            </w:r>
            <w:r w:rsidR="00747E1A" w:rsidRPr="00747E1A">
              <w:rPr>
                <w:rFonts w:ascii="Times New Roman" w:hAnsi="Times New Roman" w:cs="Times New Roman"/>
              </w:rPr>
              <w:t xml:space="preserve"> </w:t>
            </w:r>
            <w:r w:rsidRPr="00747E1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2008</w:t>
            </w:r>
            <w:r w:rsidR="00747E1A" w:rsidRPr="00747E1A">
              <w:rPr>
                <w:rFonts w:ascii="Times New Roman" w:hAnsi="Times New Roman" w:cs="Times New Roman"/>
              </w:rPr>
              <w:t xml:space="preserve"> </w:t>
            </w:r>
            <w:r w:rsidRPr="00747E1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2009</w:t>
            </w:r>
            <w:r w:rsidR="00747E1A" w:rsidRPr="00747E1A">
              <w:rPr>
                <w:rFonts w:ascii="Times New Roman" w:hAnsi="Times New Roman" w:cs="Times New Roman"/>
              </w:rPr>
              <w:t xml:space="preserve"> </w:t>
            </w:r>
            <w:r w:rsidRPr="00747E1A">
              <w:rPr>
                <w:rFonts w:ascii="Times New Roman" w:hAnsi="Times New Roman" w:cs="Times New Roman"/>
              </w:rPr>
              <w:t>г.</w:t>
            </w:r>
          </w:p>
        </w:tc>
      </w:tr>
      <w:tr w:rsidR="00D60952" w:rsidRPr="009849D1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0-17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4,3</w:t>
            </w:r>
          </w:p>
        </w:tc>
      </w:tr>
      <w:tr w:rsidR="00D60952" w:rsidRPr="009849D1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0-14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2,1</w:t>
            </w:r>
          </w:p>
        </w:tc>
      </w:tr>
      <w:tr w:rsidR="00F92326" w:rsidRPr="009849D1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15-17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13,2</w:t>
            </w:r>
          </w:p>
        </w:tc>
      </w:tr>
    </w:tbl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2009 г. зарегистрирован 101 случай гонореи среди детей, в том числе 9 случ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ев в возрастной группе до 14 лет. Заболеваемость по сравнению с 2007 г. снизилась на 8,5 процента.</w:t>
      </w:r>
    </w:p>
    <w:p w:rsidR="00F92326" w:rsidRPr="00747E1A" w:rsidRDefault="00F92326" w:rsidP="00D60952">
      <w:pPr>
        <w:pStyle w:val="1"/>
        <w:shd w:val="clear" w:color="auto" w:fill="FFFFFF" w:themeFill="background1"/>
        <w:spacing w:before="0" w:after="0"/>
        <w:jc w:val="righ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bookmarkStart w:id="38" w:name="sub_1086"/>
      <w:r w:rsidRPr="00747E1A">
        <w:rPr>
          <w:rFonts w:ascii="Times New Roman" w:hAnsi="Times New Roman" w:cs="Times New Roman"/>
          <w:b w:val="0"/>
          <w:color w:val="auto"/>
          <w:sz w:val="27"/>
          <w:szCs w:val="27"/>
        </w:rPr>
        <w:t>Таблица  13</w:t>
      </w:r>
    </w:p>
    <w:p w:rsidR="00F92326" w:rsidRPr="00747E1A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747E1A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Заболеваемость гонореей у детей в возрасте 0-17 лет </w:t>
      </w:r>
    </w:p>
    <w:p w:rsidR="00F92326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747E1A">
        <w:rPr>
          <w:rFonts w:ascii="Times New Roman" w:hAnsi="Times New Roman" w:cs="Times New Roman"/>
          <w:b w:val="0"/>
          <w:color w:val="auto"/>
          <w:sz w:val="27"/>
          <w:szCs w:val="27"/>
        </w:rPr>
        <w:t>(на 100 тыс. детей соответствующего возраста)</w:t>
      </w:r>
    </w:p>
    <w:p w:rsidR="00AF7CA6" w:rsidRPr="00AF7CA6" w:rsidRDefault="00AF7CA6" w:rsidP="00AF7C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0"/>
        <w:gridCol w:w="1493"/>
        <w:gridCol w:w="1493"/>
        <w:gridCol w:w="1354"/>
      </w:tblGrid>
      <w:tr w:rsidR="00D60952" w:rsidRPr="009849D1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8"/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Возрастная структура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2007</w:t>
            </w:r>
            <w:r w:rsidR="00747E1A" w:rsidRPr="00747E1A">
              <w:rPr>
                <w:rFonts w:ascii="Times New Roman" w:hAnsi="Times New Roman" w:cs="Times New Roman"/>
              </w:rPr>
              <w:t xml:space="preserve"> </w:t>
            </w:r>
            <w:r w:rsidRPr="00747E1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2008</w:t>
            </w:r>
            <w:r w:rsidR="00747E1A" w:rsidRPr="00747E1A">
              <w:rPr>
                <w:rFonts w:ascii="Times New Roman" w:hAnsi="Times New Roman" w:cs="Times New Roman"/>
              </w:rPr>
              <w:t xml:space="preserve"> </w:t>
            </w:r>
            <w:r w:rsidRPr="00747E1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2009</w:t>
            </w:r>
            <w:r w:rsidR="00747E1A" w:rsidRPr="00747E1A">
              <w:rPr>
                <w:rFonts w:ascii="Times New Roman" w:hAnsi="Times New Roman" w:cs="Times New Roman"/>
              </w:rPr>
              <w:t xml:space="preserve"> </w:t>
            </w:r>
            <w:r w:rsidRPr="00747E1A">
              <w:rPr>
                <w:rFonts w:ascii="Times New Roman" w:hAnsi="Times New Roman" w:cs="Times New Roman"/>
              </w:rPr>
              <w:t>г.</w:t>
            </w:r>
          </w:p>
        </w:tc>
      </w:tr>
      <w:tr w:rsidR="00D60952" w:rsidRPr="009849D1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0-17 лет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14,0</w:t>
            </w:r>
          </w:p>
        </w:tc>
      </w:tr>
      <w:tr w:rsidR="00D60952" w:rsidRPr="009849D1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0-14 лет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1,6</w:t>
            </w:r>
          </w:p>
        </w:tc>
      </w:tr>
      <w:tr w:rsidR="00F92326" w:rsidRPr="009849D1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15-17 лет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64,1</w:t>
            </w:r>
          </w:p>
        </w:tc>
      </w:tr>
    </w:tbl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2009 г. зарегистрировано 498 случаев заболеваемости всеми наркологическ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ми болезнями (включая алкоголизм, алкогольные психозы, наркомании и токсиком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нии) среди детей в возрасте 0</w:t>
      </w:r>
      <w:r w:rsidR="00747E1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-</w:t>
      </w:r>
      <w:r w:rsidR="00747E1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17 лет, из них 48 - дети 0</w:t>
      </w:r>
      <w:r w:rsidR="00747E1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-</w:t>
      </w:r>
      <w:r w:rsidR="00747E1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14 лет, 450 - подростки </w:t>
      </w:r>
      <w:r w:rsidR="00747E1A">
        <w:rPr>
          <w:rFonts w:ascii="Times New Roman" w:hAnsi="Times New Roman" w:cs="Times New Roman"/>
          <w:sz w:val="27"/>
          <w:szCs w:val="27"/>
        </w:rPr>
        <w:t xml:space="preserve">       </w:t>
      </w:r>
      <w:r w:rsidRPr="009849D1">
        <w:rPr>
          <w:rFonts w:ascii="Times New Roman" w:hAnsi="Times New Roman" w:cs="Times New Roman"/>
          <w:sz w:val="27"/>
          <w:szCs w:val="27"/>
        </w:rPr>
        <w:t>15</w:t>
      </w:r>
      <w:r w:rsidR="00747E1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-17 лет. В динамике за 2007-2009 гг. показатель заболеваемости в возрастной гру</w:t>
      </w:r>
      <w:r w:rsidRPr="009849D1">
        <w:rPr>
          <w:rFonts w:ascii="Times New Roman" w:hAnsi="Times New Roman" w:cs="Times New Roman"/>
          <w:sz w:val="27"/>
          <w:szCs w:val="27"/>
        </w:rPr>
        <w:t>п</w:t>
      </w:r>
      <w:r w:rsidRPr="009849D1">
        <w:rPr>
          <w:rFonts w:ascii="Times New Roman" w:hAnsi="Times New Roman" w:cs="Times New Roman"/>
          <w:sz w:val="27"/>
          <w:szCs w:val="27"/>
        </w:rPr>
        <w:t>пе 0-14 лет снизился на 36,2 процента, у подростков 15-17 лет - на 13,1 процента.</w:t>
      </w:r>
    </w:p>
    <w:p w:rsidR="00AF7CA6" w:rsidRDefault="00AF7CA6" w:rsidP="00D60952">
      <w:pPr>
        <w:pStyle w:val="1"/>
        <w:shd w:val="clear" w:color="auto" w:fill="FFFFFF" w:themeFill="background1"/>
        <w:spacing w:before="0" w:after="0"/>
        <w:jc w:val="righ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bookmarkStart w:id="39" w:name="sub_1087"/>
    </w:p>
    <w:p w:rsidR="00F92326" w:rsidRPr="00747E1A" w:rsidRDefault="00F92326" w:rsidP="00D60952">
      <w:pPr>
        <w:pStyle w:val="1"/>
        <w:shd w:val="clear" w:color="auto" w:fill="FFFFFF" w:themeFill="background1"/>
        <w:spacing w:before="0" w:after="0"/>
        <w:jc w:val="righ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747E1A">
        <w:rPr>
          <w:rFonts w:ascii="Times New Roman" w:hAnsi="Times New Roman" w:cs="Times New Roman"/>
          <w:b w:val="0"/>
          <w:color w:val="auto"/>
          <w:sz w:val="27"/>
          <w:szCs w:val="27"/>
        </w:rPr>
        <w:t>Таблица  14</w:t>
      </w:r>
    </w:p>
    <w:p w:rsidR="00F92326" w:rsidRPr="00747E1A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747E1A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Заболеваемость наркологическими расстройствами среди детей в возрасте 0-17 лет </w:t>
      </w:r>
    </w:p>
    <w:p w:rsidR="00F92326" w:rsidRPr="00747E1A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747E1A">
        <w:rPr>
          <w:rFonts w:ascii="Times New Roman" w:hAnsi="Times New Roman" w:cs="Times New Roman"/>
          <w:b w:val="0"/>
          <w:color w:val="auto"/>
          <w:sz w:val="27"/>
          <w:szCs w:val="27"/>
        </w:rPr>
        <w:t>(на 100 тыс. населения соответствующего возраста)</w:t>
      </w:r>
    </w:p>
    <w:bookmarkEnd w:id="39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8"/>
        <w:gridCol w:w="1437"/>
        <w:gridCol w:w="1437"/>
        <w:gridCol w:w="1438"/>
      </w:tblGrid>
      <w:tr w:rsidR="00D60952" w:rsidRPr="009849D1"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Возрастная структура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2007</w:t>
            </w:r>
            <w:r w:rsidR="00747E1A">
              <w:rPr>
                <w:rFonts w:ascii="Times New Roman" w:hAnsi="Times New Roman" w:cs="Times New Roman"/>
              </w:rPr>
              <w:t xml:space="preserve"> </w:t>
            </w:r>
            <w:r w:rsidRPr="00747E1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2008</w:t>
            </w:r>
            <w:r w:rsidR="00747E1A">
              <w:rPr>
                <w:rFonts w:ascii="Times New Roman" w:hAnsi="Times New Roman" w:cs="Times New Roman"/>
              </w:rPr>
              <w:t xml:space="preserve"> </w:t>
            </w:r>
            <w:r w:rsidRPr="00747E1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2009</w:t>
            </w:r>
            <w:r w:rsidR="00747E1A">
              <w:rPr>
                <w:rFonts w:ascii="Times New Roman" w:hAnsi="Times New Roman" w:cs="Times New Roman"/>
              </w:rPr>
              <w:t xml:space="preserve"> </w:t>
            </w:r>
            <w:r w:rsidRPr="00747E1A">
              <w:rPr>
                <w:rFonts w:ascii="Times New Roman" w:hAnsi="Times New Roman" w:cs="Times New Roman"/>
              </w:rPr>
              <w:t>г.</w:t>
            </w:r>
          </w:p>
        </w:tc>
      </w:tr>
      <w:tr w:rsidR="00D60952" w:rsidRPr="009849D1"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0-14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8,3</w:t>
            </w:r>
          </w:p>
        </w:tc>
      </w:tr>
      <w:tr w:rsidR="00F92326" w:rsidRPr="009849D1"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15-17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360,7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275,7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747E1A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47E1A">
              <w:rPr>
                <w:rFonts w:ascii="Times New Roman" w:hAnsi="Times New Roman" w:cs="Times New Roman"/>
              </w:rPr>
              <w:t>313,5</w:t>
            </w:r>
          </w:p>
        </w:tc>
      </w:tr>
    </w:tbl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lastRenderedPageBreak/>
        <w:t>С 2006 </w:t>
      </w:r>
      <w:r w:rsidR="00747E1A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новой формой первичной профилактики наркомании стало проведение профилактических медицинских осмотров школьников, учащихся учреждений начального профессионального образования, студентов средних специальных учебных заведений и вузов на выявление потребления наркотиков. Целью профилактического наблюдения является предупреждение развития наркомании. Всего с 2006 г.</w:t>
      </w:r>
      <w:r w:rsidR="00747E1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осмотр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но 505</w:t>
      </w:r>
      <w:r w:rsidR="00747E1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481 человек, выявлено 699 потребителей наркотических веществ</w:t>
      </w:r>
      <w:r w:rsidR="00747E1A">
        <w:rPr>
          <w:rFonts w:ascii="Times New Roman" w:hAnsi="Times New Roman" w:cs="Times New Roman"/>
          <w:sz w:val="27"/>
          <w:szCs w:val="27"/>
        </w:rPr>
        <w:t xml:space="preserve"> </w:t>
      </w:r>
      <w:r w:rsidR="00747E1A" w:rsidRPr="009849D1">
        <w:rPr>
          <w:rFonts w:ascii="Times New Roman" w:hAnsi="Times New Roman" w:cs="Times New Roman"/>
          <w:sz w:val="27"/>
          <w:szCs w:val="27"/>
        </w:rPr>
        <w:t xml:space="preserve">(1,4 процента </w:t>
      </w:r>
      <w:proofErr w:type="gramStart"/>
      <w:r w:rsidR="00747E1A" w:rsidRPr="009849D1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="00747E1A" w:rsidRPr="009849D1">
        <w:rPr>
          <w:rFonts w:ascii="Times New Roman" w:hAnsi="Times New Roman" w:cs="Times New Roman"/>
          <w:sz w:val="27"/>
          <w:szCs w:val="27"/>
        </w:rPr>
        <w:t xml:space="preserve"> осмотренных)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2009 </w:t>
      </w:r>
      <w:r w:rsidR="00747E1A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осмотрено 100</w:t>
      </w:r>
      <w:r w:rsidR="00747E1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242 человека (100,2 процентов от плана); выявлено 72 потребителя наркотических веществ (0,7 процента от числа осмотренных). За счет средств бюджета </w:t>
      </w:r>
      <w:r w:rsidR="00747E1A">
        <w:rPr>
          <w:rFonts w:ascii="Times New Roman" w:hAnsi="Times New Roman" w:cs="Times New Roman"/>
          <w:sz w:val="27"/>
          <w:szCs w:val="27"/>
        </w:rPr>
        <w:t>Республики</w:t>
      </w:r>
      <w:r w:rsidRPr="009849D1">
        <w:rPr>
          <w:rFonts w:ascii="Times New Roman" w:hAnsi="Times New Roman" w:cs="Times New Roman"/>
          <w:sz w:val="27"/>
          <w:szCs w:val="27"/>
        </w:rPr>
        <w:t xml:space="preserve"> Татарстан на эти цели было выделено 10,0 млн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ублей.</w:t>
      </w:r>
    </w:p>
    <w:p w:rsidR="00F92326" w:rsidRPr="009849D1" w:rsidRDefault="00F92326" w:rsidP="00D60952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рамках Программы организована углубленная диспансеризация 14-летних по</w:t>
      </w:r>
      <w:r w:rsidRPr="009849D1">
        <w:rPr>
          <w:rFonts w:ascii="Times New Roman" w:hAnsi="Times New Roman" w:cs="Times New Roman"/>
          <w:sz w:val="27"/>
          <w:szCs w:val="27"/>
        </w:rPr>
        <w:t>д</w:t>
      </w:r>
      <w:r w:rsidRPr="009849D1">
        <w:rPr>
          <w:rFonts w:ascii="Times New Roman" w:hAnsi="Times New Roman" w:cs="Times New Roman"/>
          <w:sz w:val="27"/>
          <w:szCs w:val="27"/>
        </w:rPr>
        <w:t>ростков на основе софинансирования из средств бюджета Федерального фонда обяз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тельного медицинского страхования и территориальной программы госгарантий. На  2011 </w:t>
      </w:r>
      <w:r w:rsidR="00747E1A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предусмотрен общий объем финансирования из средств бюджета Федеральн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го фонда обязательного медицинского страхования на сумму 26 323,1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ублей, на 2012 </w:t>
      </w:r>
      <w:r w:rsidR="00747E1A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747E1A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26 438,59 тыс.рублей. </w:t>
      </w:r>
    </w:p>
    <w:p w:rsidR="00F92326" w:rsidRPr="009849D1" w:rsidRDefault="00F92326" w:rsidP="00D60952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Для проведения диспансеризации проведены циклы тематического усоверше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ствования эндокринологов, урологов и детских хирургов учреждений здравоохранения муниципальных районов и городских округов Республики Татарстан по соответств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 xml:space="preserve">ющим программам дополнительного профессионального образования на базе </w:t>
      </w:r>
      <w:r w:rsidR="00747E1A">
        <w:rPr>
          <w:rFonts w:ascii="Times New Roman" w:hAnsi="Times New Roman" w:cs="Times New Roman"/>
          <w:sz w:val="27"/>
          <w:szCs w:val="27"/>
        </w:rPr>
        <w:t>ГОУ ВПО «</w:t>
      </w:r>
      <w:r w:rsidRPr="009849D1">
        <w:rPr>
          <w:rFonts w:ascii="Times New Roman" w:hAnsi="Times New Roman" w:cs="Times New Roman"/>
          <w:sz w:val="27"/>
          <w:szCs w:val="27"/>
        </w:rPr>
        <w:t>Казанск</w:t>
      </w:r>
      <w:r w:rsidR="00747E1A">
        <w:rPr>
          <w:rFonts w:ascii="Times New Roman" w:hAnsi="Times New Roman" w:cs="Times New Roman"/>
          <w:sz w:val="27"/>
          <w:szCs w:val="27"/>
        </w:rPr>
        <w:t>ий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государственн</w:t>
      </w:r>
      <w:r w:rsidR="00747E1A">
        <w:rPr>
          <w:rFonts w:ascii="Times New Roman" w:hAnsi="Times New Roman" w:cs="Times New Roman"/>
          <w:sz w:val="27"/>
          <w:szCs w:val="27"/>
        </w:rPr>
        <w:t>ый</w:t>
      </w:r>
      <w:r w:rsidRPr="009849D1">
        <w:rPr>
          <w:rFonts w:ascii="Times New Roman" w:hAnsi="Times New Roman" w:cs="Times New Roman"/>
          <w:sz w:val="27"/>
          <w:szCs w:val="27"/>
        </w:rPr>
        <w:t xml:space="preserve"> медицинск</w:t>
      </w:r>
      <w:r w:rsidR="00747E1A">
        <w:rPr>
          <w:rFonts w:ascii="Times New Roman" w:hAnsi="Times New Roman" w:cs="Times New Roman"/>
          <w:sz w:val="27"/>
          <w:szCs w:val="27"/>
        </w:rPr>
        <w:t>ий</w:t>
      </w:r>
      <w:r w:rsidRPr="009849D1">
        <w:rPr>
          <w:rFonts w:ascii="Times New Roman" w:hAnsi="Times New Roman" w:cs="Times New Roman"/>
          <w:sz w:val="27"/>
          <w:szCs w:val="27"/>
        </w:rPr>
        <w:t xml:space="preserve"> университет</w:t>
      </w:r>
      <w:r w:rsidR="00747E1A">
        <w:rPr>
          <w:rFonts w:ascii="Times New Roman" w:hAnsi="Times New Roman" w:cs="Times New Roman"/>
          <w:sz w:val="27"/>
          <w:szCs w:val="27"/>
        </w:rPr>
        <w:t>» Российской Федерации</w:t>
      </w:r>
      <w:r w:rsidRPr="009849D1">
        <w:rPr>
          <w:rFonts w:ascii="Times New Roman" w:hAnsi="Times New Roman" w:cs="Times New Roman"/>
          <w:sz w:val="27"/>
          <w:szCs w:val="27"/>
        </w:rPr>
        <w:t xml:space="preserve"> и </w:t>
      </w:r>
      <w:r w:rsidR="00747E1A">
        <w:rPr>
          <w:rFonts w:ascii="Times New Roman" w:hAnsi="Times New Roman" w:cs="Times New Roman"/>
          <w:sz w:val="27"/>
          <w:szCs w:val="27"/>
        </w:rPr>
        <w:t>ГОУ ДПО «</w:t>
      </w:r>
      <w:r w:rsidRPr="009849D1">
        <w:rPr>
          <w:rFonts w:ascii="Times New Roman" w:hAnsi="Times New Roman" w:cs="Times New Roman"/>
          <w:sz w:val="27"/>
          <w:szCs w:val="27"/>
        </w:rPr>
        <w:t>Казанск</w:t>
      </w:r>
      <w:r w:rsidR="00747E1A">
        <w:rPr>
          <w:rFonts w:ascii="Times New Roman" w:hAnsi="Times New Roman" w:cs="Times New Roman"/>
          <w:sz w:val="27"/>
          <w:szCs w:val="27"/>
        </w:rPr>
        <w:t>ая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государственн</w:t>
      </w:r>
      <w:r w:rsidR="00747E1A">
        <w:rPr>
          <w:rFonts w:ascii="Times New Roman" w:hAnsi="Times New Roman" w:cs="Times New Roman"/>
          <w:sz w:val="27"/>
          <w:szCs w:val="27"/>
        </w:rPr>
        <w:t>ая</w:t>
      </w:r>
      <w:r w:rsidRPr="009849D1">
        <w:rPr>
          <w:rFonts w:ascii="Times New Roman" w:hAnsi="Times New Roman" w:cs="Times New Roman"/>
          <w:sz w:val="27"/>
          <w:szCs w:val="27"/>
        </w:rPr>
        <w:t xml:space="preserve"> медицинск</w:t>
      </w:r>
      <w:r w:rsidR="00747E1A">
        <w:rPr>
          <w:rFonts w:ascii="Times New Roman" w:hAnsi="Times New Roman" w:cs="Times New Roman"/>
          <w:sz w:val="27"/>
          <w:szCs w:val="27"/>
        </w:rPr>
        <w:t>ая</w:t>
      </w:r>
      <w:r w:rsidRPr="009849D1">
        <w:rPr>
          <w:rFonts w:ascii="Times New Roman" w:hAnsi="Times New Roman" w:cs="Times New Roman"/>
          <w:sz w:val="27"/>
          <w:szCs w:val="27"/>
        </w:rPr>
        <w:t xml:space="preserve"> академи</w:t>
      </w:r>
      <w:r w:rsidR="00747E1A">
        <w:rPr>
          <w:rFonts w:ascii="Times New Roman" w:hAnsi="Times New Roman" w:cs="Times New Roman"/>
          <w:sz w:val="27"/>
          <w:szCs w:val="27"/>
        </w:rPr>
        <w:t>я» Российской Федер</w:t>
      </w:r>
      <w:r w:rsidR="00747E1A">
        <w:rPr>
          <w:rFonts w:ascii="Times New Roman" w:hAnsi="Times New Roman" w:cs="Times New Roman"/>
          <w:sz w:val="27"/>
          <w:szCs w:val="27"/>
        </w:rPr>
        <w:t>а</w:t>
      </w:r>
      <w:r w:rsidR="00747E1A">
        <w:rPr>
          <w:rFonts w:ascii="Times New Roman" w:hAnsi="Times New Roman" w:cs="Times New Roman"/>
          <w:sz w:val="27"/>
          <w:szCs w:val="27"/>
        </w:rPr>
        <w:t>ции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Приказами </w:t>
      </w:r>
      <w:r w:rsidR="00747E1A">
        <w:rPr>
          <w:rFonts w:ascii="Times New Roman" w:hAnsi="Times New Roman" w:cs="Times New Roman"/>
          <w:sz w:val="27"/>
          <w:szCs w:val="27"/>
        </w:rPr>
        <w:t xml:space="preserve">МЗ РТ </w:t>
      </w:r>
      <w:r w:rsidRPr="009849D1">
        <w:rPr>
          <w:rFonts w:ascii="Times New Roman" w:hAnsi="Times New Roman" w:cs="Times New Roman"/>
          <w:sz w:val="27"/>
          <w:szCs w:val="27"/>
        </w:rPr>
        <w:t xml:space="preserve">определены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порядок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и объем медицинского обследования по законченному случаю диспансеризации.</w:t>
      </w:r>
      <w:r w:rsidR="00747E1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В осмотре мальчиков и девочек участвуют по 8 врачей-специалистов, в том числе психиатр </w:t>
      </w:r>
      <w:r w:rsidR="00747E1A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по медицинским показаниям, пров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дятся по 6 видов исследования, из них исследование сыворотки крови на содержание гормонов </w:t>
      </w:r>
      <w:r w:rsidR="00CA3677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по показаниям.</w:t>
      </w:r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Каждым медицинским учреждением со страховыми медицинскими организац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ями заключены дополнительные соглашения о финансировании расходов на провед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ние в 2011 </w:t>
      </w:r>
      <w:r w:rsidR="00CA3677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углубленной диспансеризации 14-летних подростков к договорам на ок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зание и оплату медицинской помощи по обязательному медицинскому страхованию.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настоящее время по республике регистрируется рост инвалидности среди д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тей от сахарного диабета с 7,05 на 10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.н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аселения в 2005 г. до 7,6 в 2009 г., от бро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 xml:space="preserve">хиальной астмы </w:t>
      </w:r>
      <w:r w:rsidR="00CA3677">
        <w:rPr>
          <w:rFonts w:ascii="Times New Roman" w:hAnsi="Times New Roman" w:cs="Times New Roman"/>
          <w:sz w:val="27"/>
          <w:szCs w:val="27"/>
        </w:rPr>
        <w:t xml:space="preserve">- </w:t>
      </w:r>
      <w:r w:rsidRPr="009849D1">
        <w:rPr>
          <w:rFonts w:ascii="Times New Roman" w:hAnsi="Times New Roman" w:cs="Times New Roman"/>
          <w:sz w:val="27"/>
          <w:szCs w:val="27"/>
        </w:rPr>
        <w:t xml:space="preserve">с 4,84 человек на 10 тыс.населения в 2005 г. до 5,17 в 2009 г. В связи с этим запланировано внедрение стандартов оказания медицинской помощи детям (0-17 лет)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Инсулинозависимый сахарный диабет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и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Бронхиальная астма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Тариф по стандарту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Инсулинозависимый сахарный диабет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составит в 2011 г. 23859,5 рубля, в 2012 г. - 24995,26 рубля. Тариф по стандарту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Бронхиальная астма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составит в 2011 г. 14598,53 рубля, в 2012 г. - 16309,12 рубля.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F7CA6">
        <w:rPr>
          <w:rFonts w:ascii="Times New Roman" w:hAnsi="Times New Roman" w:cs="Times New Roman"/>
          <w:sz w:val="27"/>
          <w:szCs w:val="27"/>
        </w:rPr>
        <w:t>Общий объем финансирования Программы по детству за 2 года составляет</w:t>
      </w:r>
      <w:r w:rsidR="00CA3677" w:rsidRPr="00AF7CA6">
        <w:rPr>
          <w:rFonts w:ascii="Times New Roman" w:hAnsi="Times New Roman" w:cs="Times New Roman"/>
          <w:sz w:val="27"/>
          <w:szCs w:val="27"/>
        </w:rPr>
        <w:t xml:space="preserve">        </w:t>
      </w:r>
      <w:r w:rsidRPr="00AF7CA6">
        <w:rPr>
          <w:rFonts w:ascii="Times New Roman" w:hAnsi="Times New Roman" w:cs="Times New Roman"/>
          <w:sz w:val="27"/>
          <w:szCs w:val="27"/>
        </w:rPr>
        <w:t xml:space="preserve"> </w:t>
      </w:r>
      <w:r w:rsidR="006960C4" w:rsidRPr="00BE26E8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BE26E8" w:rsidRPr="00BE26E8">
        <w:rPr>
          <w:rFonts w:ascii="Times New Roman" w:hAnsi="Times New Roman" w:cs="Times New Roman"/>
          <w:color w:val="000000"/>
          <w:sz w:val="27"/>
          <w:szCs w:val="27"/>
        </w:rPr>
        <w:t> 464 849,38</w:t>
      </w:r>
      <w:r w:rsidR="006960C4" w:rsidRPr="00BE26E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BE26E8">
        <w:rPr>
          <w:rFonts w:ascii="Times New Roman" w:hAnsi="Times New Roman" w:cs="Times New Roman"/>
          <w:sz w:val="27"/>
          <w:szCs w:val="27"/>
        </w:rPr>
        <w:t>тыс</w:t>
      </w:r>
      <w:proofErr w:type="gramStart"/>
      <w:r w:rsidRPr="00BE26E8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BE26E8">
        <w:rPr>
          <w:rFonts w:ascii="Times New Roman" w:hAnsi="Times New Roman" w:cs="Times New Roman"/>
          <w:sz w:val="27"/>
          <w:szCs w:val="27"/>
        </w:rPr>
        <w:t>ублей (26,</w:t>
      </w:r>
      <w:r w:rsidR="00AF7CA6" w:rsidRPr="00BE26E8">
        <w:rPr>
          <w:rFonts w:ascii="Times New Roman" w:hAnsi="Times New Roman" w:cs="Times New Roman"/>
          <w:sz w:val="27"/>
          <w:szCs w:val="27"/>
        </w:rPr>
        <w:t>8</w:t>
      </w:r>
      <w:r w:rsidRPr="00BE26E8">
        <w:rPr>
          <w:rFonts w:ascii="Times New Roman" w:hAnsi="Times New Roman" w:cs="Times New Roman"/>
          <w:sz w:val="27"/>
          <w:szCs w:val="27"/>
        </w:rPr>
        <w:t xml:space="preserve"> процента от общего объема программы)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</w:pPr>
    </w:p>
    <w:p w:rsidR="00F92326" w:rsidRPr="00804E7B" w:rsidRDefault="00F92326" w:rsidP="00D60952">
      <w:pPr>
        <w:shd w:val="clear" w:color="auto" w:fill="FFFFFF" w:themeFill="background1"/>
        <w:ind w:firstLine="720"/>
        <w:jc w:val="center"/>
        <w:rPr>
          <w:rFonts w:ascii="Times New Roman" w:hAnsi="Times New Roman" w:cs="Times New Roman"/>
          <w:sz w:val="27"/>
          <w:szCs w:val="27"/>
        </w:rPr>
      </w:pPr>
      <w:r w:rsidRPr="00804E7B"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  <w:t>Здоровье женщин репродуктивного возраста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Численность женского населения составила в 2009 г. 2</w:t>
      </w:r>
      <w:r w:rsidR="00CA3677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033</w:t>
      </w:r>
      <w:r w:rsidR="00CA3677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188 человек, что на 4839 больше в сравнении с 2007 г.: из них женщин фертильного возраста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1</w:t>
      </w:r>
      <w:r w:rsidR="00CA3677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031</w:t>
      </w:r>
      <w:r w:rsidR="00CA3677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785 человек или 50,7 процента (2007 г. - 51,8 процента; 2008 г. - 51,4 процента).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Республике Татарстан создана трехуровневая система оказания медицинской 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помощи беременным, роженицам и родильницам. Общая коечная мощность акуше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ских стационаров составляет 1887 коек, из них в составе многопрофильных учрежд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ний находится 1421 койка (75,3 процента). 2 родовспомогательных учреждения втор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го уровня (360 коек) объединены с детскими больницами.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К первому уровню отнесены родильные отделения ЦРБ с числом коек 447, где проводится 19,7 процента всех родов, в основном физиологических. Учреждения 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довспоможения второго уровня мощностью 1340 коек работают по принципу межм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ниципальных центров и осуществляют медицинскую помощь при среднем риске ра</w:t>
      </w:r>
      <w:r w:rsidRPr="009849D1">
        <w:rPr>
          <w:rFonts w:ascii="Times New Roman" w:hAnsi="Times New Roman" w:cs="Times New Roman"/>
          <w:sz w:val="27"/>
          <w:szCs w:val="27"/>
        </w:rPr>
        <w:t>з</w:t>
      </w:r>
      <w:r w:rsidRPr="009849D1">
        <w:rPr>
          <w:rFonts w:ascii="Times New Roman" w:hAnsi="Times New Roman" w:cs="Times New Roman"/>
          <w:sz w:val="27"/>
          <w:szCs w:val="27"/>
        </w:rPr>
        <w:t xml:space="preserve">вития патологии. В учреждениях второго уровня проводится 72,4 процента родов. Третий уровень представлен акушерским отделением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CA3677">
        <w:rPr>
          <w:rFonts w:ascii="Times New Roman" w:hAnsi="Times New Roman" w:cs="Times New Roman"/>
          <w:sz w:val="27"/>
          <w:szCs w:val="27"/>
        </w:rPr>
        <w:t>РКБ МЗ РТ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(100 коек) с госпитализацией женщин высокой степени риска, количество родов - 7,8 процента.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</w:t>
      </w:r>
      <w:r w:rsidR="00CA3677" w:rsidRPr="009849D1">
        <w:rPr>
          <w:rFonts w:ascii="Times New Roman" w:hAnsi="Times New Roman" w:cs="Times New Roman"/>
          <w:sz w:val="27"/>
          <w:szCs w:val="27"/>
        </w:rPr>
        <w:t>ГАУЗ «</w:t>
      </w:r>
      <w:r w:rsidR="00CA3677">
        <w:rPr>
          <w:rFonts w:ascii="Times New Roman" w:hAnsi="Times New Roman" w:cs="Times New Roman"/>
          <w:sz w:val="27"/>
          <w:szCs w:val="27"/>
        </w:rPr>
        <w:t>РКБ МЗ РТ</w:t>
      </w:r>
      <w:r w:rsidR="00CA3677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на базе отделения реанимации и интенсивной терапии на функциональной основе организована работа выездной реанимационной бригады в акушерстве. К работе привлекаются специалисты всех профилей, ежегодно осущест</w:t>
      </w:r>
      <w:r w:rsidRPr="009849D1">
        <w:rPr>
          <w:rFonts w:ascii="Times New Roman" w:hAnsi="Times New Roman" w:cs="Times New Roman"/>
          <w:sz w:val="27"/>
          <w:szCs w:val="27"/>
        </w:rPr>
        <w:t>в</w:t>
      </w:r>
      <w:r w:rsidRPr="009849D1">
        <w:rPr>
          <w:rFonts w:ascii="Times New Roman" w:hAnsi="Times New Roman" w:cs="Times New Roman"/>
          <w:sz w:val="27"/>
          <w:szCs w:val="27"/>
        </w:rPr>
        <w:t xml:space="preserve">ляется до 500 дистанционных консультаций, около 100 выездов, из них эвакуировано в 2009 г. 58 женщин. При проведении модернизации планируется создание акушерского дистанционного консультативного центра на базе МАУЗ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Закамская детская больница с перинатальным центром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г. Набережные Челны, что позволит обеспечить консул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 xml:space="preserve">тативной и реанимационной помощью </w:t>
      </w:r>
      <w:r w:rsidR="00CA3677">
        <w:rPr>
          <w:rFonts w:ascii="Times New Roman" w:hAnsi="Times New Roman" w:cs="Times New Roman"/>
          <w:sz w:val="27"/>
          <w:szCs w:val="27"/>
        </w:rPr>
        <w:t>з</w:t>
      </w:r>
      <w:r w:rsidRPr="009849D1">
        <w:rPr>
          <w:rFonts w:ascii="Times New Roman" w:hAnsi="Times New Roman" w:cs="Times New Roman"/>
          <w:sz w:val="27"/>
          <w:szCs w:val="27"/>
        </w:rPr>
        <w:t>акамский регион республики с увеличением объемов в 2 раза.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</w:t>
      </w:r>
      <w:r w:rsidR="00CA3677" w:rsidRPr="009849D1">
        <w:rPr>
          <w:rFonts w:ascii="Times New Roman" w:hAnsi="Times New Roman" w:cs="Times New Roman"/>
          <w:sz w:val="27"/>
          <w:szCs w:val="27"/>
        </w:rPr>
        <w:t>ГАУЗ «</w:t>
      </w:r>
      <w:r w:rsidR="00CA3677">
        <w:rPr>
          <w:rFonts w:ascii="Times New Roman" w:hAnsi="Times New Roman" w:cs="Times New Roman"/>
          <w:sz w:val="27"/>
          <w:szCs w:val="27"/>
        </w:rPr>
        <w:t>РКБ МЗ РТ</w:t>
      </w:r>
      <w:r w:rsidR="00CA3677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развернуты 11 коек реанимации новорожденных. Отд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ление находится в зоне больничного комплекса, в 300 м от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CA3677">
        <w:rPr>
          <w:rFonts w:ascii="Times New Roman" w:hAnsi="Times New Roman" w:cs="Times New Roman"/>
          <w:sz w:val="27"/>
          <w:szCs w:val="27"/>
        </w:rPr>
        <w:t>ДРКБ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CA3677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>, где функционирует отделение патологии новорожденных на 60 коек, и оказываются все виды неонатальной хирургической помощи, в том числе высокотехнологичной.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Численность врачей акушеров-гинекологов в 2009 </w:t>
      </w:r>
      <w:r w:rsidR="00CA3677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составила 924 человека (2008</w:t>
      </w:r>
      <w:r w:rsidR="00CA3677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- 927, 2007</w:t>
      </w:r>
      <w:r w:rsidR="00CA3677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- 924), обеспеченность врачами акушерами-гинекологами в 2009 г. составила 4,54 на 10000 женского населения (2008</w:t>
      </w:r>
      <w:r w:rsidR="00CA3677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- 4,57; 2007</w:t>
      </w:r>
      <w:r w:rsidR="00CA3677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- 4,55).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Численность акушерок в 2009 </w:t>
      </w:r>
      <w:r w:rsidR="00CA3677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составила 1835 человек (2008</w:t>
      </w:r>
      <w:r w:rsidR="00CA3677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- 1863; 2007</w:t>
      </w:r>
      <w:r w:rsidR="00CA3677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- 2014). Обеспеченность акушерками в 2009 </w:t>
      </w:r>
      <w:r w:rsidR="00CA3677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- 9,03 на 10000 женского населения </w:t>
      </w:r>
      <w:r w:rsidR="00CA3677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(2008</w:t>
      </w:r>
      <w:r w:rsidR="00CA3677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- 9,18; 2007</w:t>
      </w:r>
      <w:r w:rsidR="00CA3677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- 9,92).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 2003 </w:t>
      </w:r>
      <w:r w:rsidR="00CA3677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Программу государственных гарантий оказания гражданам Росси</w:t>
      </w:r>
      <w:r w:rsidRPr="009849D1">
        <w:rPr>
          <w:rFonts w:ascii="Times New Roman" w:hAnsi="Times New Roman" w:cs="Times New Roman"/>
          <w:sz w:val="27"/>
          <w:szCs w:val="27"/>
        </w:rPr>
        <w:t>й</w:t>
      </w:r>
      <w:r w:rsidRPr="009849D1">
        <w:rPr>
          <w:rFonts w:ascii="Times New Roman" w:hAnsi="Times New Roman" w:cs="Times New Roman"/>
          <w:sz w:val="27"/>
          <w:szCs w:val="27"/>
        </w:rPr>
        <w:t>ской Федерации бесплатной медицинской помощи на территории Республики Тата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стан включено обследование на внутриутробные инфекции (ВУИ) беременных же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щин группы риска. В 2009 г. выделено 6,408 млн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ублей, тариф составлял 744,95 ру</w:t>
      </w:r>
      <w:r w:rsidRPr="009849D1">
        <w:rPr>
          <w:rFonts w:ascii="Times New Roman" w:hAnsi="Times New Roman" w:cs="Times New Roman"/>
          <w:sz w:val="27"/>
          <w:szCs w:val="27"/>
        </w:rPr>
        <w:t>б</w:t>
      </w:r>
      <w:r w:rsidRPr="009849D1">
        <w:rPr>
          <w:rFonts w:ascii="Times New Roman" w:hAnsi="Times New Roman" w:cs="Times New Roman"/>
          <w:sz w:val="27"/>
          <w:szCs w:val="27"/>
        </w:rPr>
        <w:t>ля (4 инфекции) на одну беременную, обследованием охвачены 15</w:t>
      </w:r>
      <w:r w:rsidR="00CA3677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047 женщин. Сто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мость проведения данных исследований запланирована в стоимости посещения к вр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чу</w:t>
      </w:r>
      <w:r w:rsidR="00CA3677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-</w:t>
      </w:r>
      <w:r w:rsidR="00CA3677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акушеру-гинекологу. Введен новый вид посещения - врачебное посещение к ак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шерам-гинекологам с выполнением исследований на внутриутробные инфекции (с градацией для всех беременных женщин и беременных группы риска).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При формировании Программы государственных гарантий оказания гражданам Российской Федерации бесплатной медицинской помощи на территории Республики Татарстан сумма обследований на ВУИ всех беременных</w:t>
      </w:r>
      <w:r w:rsidR="00CA3677">
        <w:rPr>
          <w:rFonts w:ascii="Times New Roman" w:hAnsi="Times New Roman" w:cs="Times New Roman"/>
          <w:sz w:val="27"/>
          <w:szCs w:val="27"/>
        </w:rPr>
        <w:t>,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встающих на учет в же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скую консультацию</w:t>
      </w:r>
      <w:r w:rsidR="00CA3677">
        <w:rPr>
          <w:rFonts w:ascii="Times New Roman" w:hAnsi="Times New Roman" w:cs="Times New Roman"/>
          <w:sz w:val="27"/>
          <w:szCs w:val="27"/>
        </w:rPr>
        <w:t>,</w:t>
      </w:r>
      <w:r w:rsidRPr="009849D1">
        <w:rPr>
          <w:rFonts w:ascii="Times New Roman" w:hAnsi="Times New Roman" w:cs="Times New Roman"/>
          <w:sz w:val="27"/>
          <w:szCs w:val="27"/>
        </w:rPr>
        <w:t xml:space="preserve"> и группы риска составит 27 308,36 рублей, из них стоимость о</w:t>
      </w:r>
      <w:r w:rsidRPr="009849D1">
        <w:rPr>
          <w:rFonts w:ascii="Times New Roman" w:hAnsi="Times New Roman" w:cs="Times New Roman"/>
          <w:sz w:val="27"/>
          <w:szCs w:val="27"/>
        </w:rPr>
        <w:t>б</w:t>
      </w:r>
      <w:r w:rsidRPr="009849D1">
        <w:rPr>
          <w:rFonts w:ascii="Times New Roman" w:hAnsi="Times New Roman" w:cs="Times New Roman"/>
          <w:sz w:val="27"/>
          <w:szCs w:val="27"/>
        </w:rPr>
        <w:t>следования женщин группы риска (40% беременных) (на хламидии ИФА+ПЦР, на к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ревую краснуху и токсоплазмоз) составит  15</w:t>
      </w:r>
      <w:r w:rsidRPr="009849D1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9849D1">
        <w:rPr>
          <w:rFonts w:ascii="Times New Roman" w:hAnsi="Times New Roman" w:cs="Times New Roman"/>
          <w:sz w:val="27"/>
          <w:szCs w:val="27"/>
        </w:rPr>
        <w:t>807,2 рублей, остальных 60% береме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ных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(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30 118 женщин х стоимость исследования на хламидии ИФА+ПЦР 381.87 ру</w:t>
      </w:r>
      <w:r w:rsidRPr="009849D1">
        <w:rPr>
          <w:rFonts w:ascii="Times New Roman" w:hAnsi="Times New Roman" w:cs="Times New Roman"/>
          <w:sz w:val="27"/>
          <w:szCs w:val="27"/>
        </w:rPr>
        <w:t>б</w:t>
      </w:r>
      <w:r w:rsidRPr="009849D1">
        <w:rPr>
          <w:rFonts w:ascii="Times New Roman" w:hAnsi="Times New Roman" w:cs="Times New Roman"/>
          <w:sz w:val="27"/>
          <w:szCs w:val="27"/>
        </w:rPr>
        <w:t>лей) составит 11 501,2 рублей.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Предполагаемое количество вставших на учет по бер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менности  в Республике Татарстан в 2012 </w:t>
      </w:r>
      <w:r w:rsidR="00CA3677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составит  50 196 беременных женщин, из 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них группы риска - 20 078. Также выросла стоимость исследований на внутриутро</w:t>
      </w:r>
      <w:r w:rsidRPr="009849D1">
        <w:rPr>
          <w:rFonts w:ascii="Times New Roman" w:hAnsi="Times New Roman" w:cs="Times New Roman"/>
          <w:sz w:val="27"/>
          <w:szCs w:val="27"/>
        </w:rPr>
        <w:t>б</w:t>
      </w:r>
      <w:r w:rsidRPr="009849D1">
        <w:rPr>
          <w:rFonts w:ascii="Times New Roman" w:hAnsi="Times New Roman" w:cs="Times New Roman"/>
          <w:sz w:val="27"/>
          <w:szCs w:val="27"/>
        </w:rPr>
        <w:t xml:space="preserve">ные инфекции для беременных группы риска (744,95 рублей в 2009 </w:t>
      </w:r>
      <w:r w:rsidR="00CA3677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>, 787,29  рублей в 2011</w:t>
      </w:r>
      <w:r w:rsidR="00CA3677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>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 целью снижения показателя мертворождаемости в рамках Программы пред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смотрено обследование беременных женщин, встающих на учет в женскую консул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тацию, на внутриутробные инфекции и проведение биохимического скрининга с об</w:t>
      </w:r>
      <w:r w:rsidRPr="009849D1">
        <w:rPr>
          <w:rFonts w:ascii="Times New Roman" w:hAnsi="Times New Roman" w:cs="Times New Roman"/>
          <w:sz w:val="27"/>
          <w:szCs w:val="27"/>
        </w:rPr>
        <w:t>ъ</w:t>
      </w:r>
      <w:r w:rsidRPr="009849D1">
        <w:rPr>
          <w:rFonts w:ascii="Times New Roman" w:hAnsi="Times New Roman" w:cs="Times New Roman"/>
          <w:sz w:val="27"/>
          <w:szCs w:val="27"/>
        </w:rPr>
        <w:t>емом финансирования 10,4 млн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 за счет средств бюджета Республики Тата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стан.</w:t>
      </w:r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 xml:space="preserve">В 2011 </w:t>
      </w:r>
      <w:r w:rsidR="00CA3677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соответствии с приказом Министерства здравоохранения Республики Татарстан от 31.12.2010 №1693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О совершенствовании пренатальной диагностики в Республике Татарстан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в рамках реализации Программы государственных гарантий оказания гражданам Российской Федерации бесплатной медицинской помощи на те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ритории Республики Татарстан на 2011 год утвержден  алгоритм проведения биох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мического скрининга уровней сывороточных маркеров крови беременных женщин при сроке 11 - 14 недель с определением плазменного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альбумина, ассоциированного с б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ременностью (РАРР-А), и свободной бета-единицы хорионического гонадотропина человека (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свободный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В-ХГЧ) одновременно. По результатам обследования при нал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чии повышенного уровня риска и характерных изменений в биохимических маркерах организовано консультирование беременных женщин группы риска врачом-генетиком в медико-генетической консультации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CA3677">
        <w:rPr>
          <w:rFonts w:ascii="Times New Roman" w:hAnsi="Times New Roman" w:cs="Times New Roman"/>
          <w:sz w:val="27"/>
          <w:szCs w:val="27"/>
        </w:rPr>
        <w:t>РКБ МЗ РТ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и направление на </w:t>
      </w:r>
      <w:r w:rsidR="00CA3677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еспубл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канский перинатальный консилиум для определения дальнейшей тактики ведения б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ременности.</w:t>
      </w:r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Новый порядок организации проведения пренатальной диагностики нарушений развития ребенка в республике утвержден приказом </w:t>
      </w:r>
      <w:r w:rsidR="00CA3677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от 15.03.2011 №330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О проведении пренатальной (дородовой) диагностики врожденных нарушений развития ребенка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92326" w:rsidRPr="009849D1" w:rsidRDefault="00F92326" w:rsidP="00D6095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 соответствии с приказом Министерства здравоохранения и социального ра</w:t>
      </w:r>
      <w:r w:rsidRPr="009849D1">
        <w:rPr>
          <w:rFonts w:ascii="Times New Roman" w:hAnsi="Times New Roman" w:cs="Times New Roman"/>
          <w:sz w:val="27"/>
          <w:szCs w:val="27"/>
        </w:rPr>
        <w:t>з</w:t>
      </w:r>
      <w:r w:rsidRPr="009849D1">
        <w:rPr>
          <w:rFonts w:ascii="Times New Roman" w:hAnsi="Times New Roman" w:cs="Times New Roman"/>
          <w:sz w:val="27"/>
          <w:szCs w:val="27"/>
        </w:rPr>
        <w:t xml:space="preserve">вития Российской Федерации от 06.07.2011 № 686н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О внесении изменений в прил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жение № 2 к приказу Министерства здравоохранения и социального развития Росси</w:t>
      </w:r>
      <w:r w:rsidRPr="009849D1">
        <w:rPr>
          <w:rFonts w:ascii="Times New Roman" w:hAnsi="Times New Roman" w:cs="Times New Roman"/>
          <w:sz w:val="27"/>
          <w:szCs w:val="27"/>
        </w:rPr>
        <w:t>й</w:t>
      </w:r>
      <w:r w:rsidRPr="009849D1">
        <w:rPr>
          <w:rFonts w:ascii="Times New Roman" w:hAnsi="Times New Roman" w:cs="Times New Roman"/>
          <w:sz w:val="27"/>
          <w:szCs w:val="27"/>
        </w:rPr>
        <w:t xml:space="preserve">ской Федерации от 01.02.2011 №71н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О мерах по реализации постановления Прав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тельства Российской Федерации от 27.12.2010 № 1141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О порядке предоставления субсидий из федерального бюджета бюджетам субъектов Российской Федерации на финансовое обеспечение мероприятий, направленных на</w:t>
      </w:r>
      <w:proofErr w:type="gramEnd"/>
      <w:r w:rsidR="00CA367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проведение</w:t>
      </w:r>
      <w:r w:rsidR="00CA3677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пренатальной (дородовой) диагностики нарушений развития ребенка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приказом </w:t>
      </w:r>
      <w:r w:rsidR="00CA3677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от 17.02.2011 №171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О реализации Постановления Кабинета Министров Республики Татарстан от 30.12.2010 №1176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в рамках реализации Соглашения между Министе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 xml:space="preserve">ством здравоохранения и социального развития Российской Федерации и Кабинетом Министров Республики Татарстан от 16.06.2011 №15-1/46п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О предоставлении в 2011 году субсидии из федерального бюджета бюджету Республики Татарстан на финанс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вое</w:t>
      </w:r>
      <w:r w:rsidR="00CA3677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обеспечение мероприятий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направленных на проведение пренатальной (дород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вой) диагностики нарушений развития ребенка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Программы государственных гара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тий оказания гражданам Российской Федерации бесплатной медицинской помощи на 2012 год в Республике Татарстан запланировано проведение централизованного би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химического пренатального скрининга материнских сывороточных маркеров хром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сомной патологии у плода РАРР-А и В-ХГЧ и экспертной пренатальной ультразвук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вой диагностики в декретированные сроки гестации у беременных женщин. </w:t>
      </w:r>
      <w:proofErr w:type="gramEnd"/>
    </w:p>
    <w:p w:rsidR="00F92326" w:rsidRPr="009849D1" w:rsidRDefault="00F92326" w:rsidP="00D6095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Для реализации указанных соглашений и мероприятий ведомственной целевой программы на 2011 </w:t>
      </w:r>
      <w:r w:rsidR="00CA3677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 xml:space="preserve">Пренатальная (дородовая) диагностика нарушений развития 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ребенка в Республике Татарстан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утвержденных приказом </w:t>
      </w:r>
      <w:r w:rsidR="00CA3677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от 15.04.2011 № 488, Распоряжениями Кабинета Министров Республики Татарстан от 25.04.2011 </w:t>
      </w:r>
      <w:r w:rsidR="00CA3677">
        <w:rPr>
          <w:rFonts w:ascii="Times New Roman" w:hAnsi="Times New Roman" w:cs="Times New Roman"/>
          <w:sz w:val="27"/>
          <w:szCs w:val="27"/>
        </w:rPr>
        <w:t xml:space="preserve">   </w:t>
      </w:r>
      <w:r w:rsidRPr="009849D1">
        <w:rPr>
          <w:rFonts w:ascii="Times New Roman" w:hAnsi="Times New Roman" w:cs="Times New Roman"/>
          <w:sz w:val="27"/>
          <w:szCs w:val="27"/>
        </w:rPr>
        <w:t xml:space="preserve">№ 582-р и от 04.08.2011 № 635 </w:t>
      </w:r>
      <w:r w:rsidR="00CA3677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выделено 48</w:t>
      </w:r>
      <w:r w:rsidR="00CA3677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909,2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 на закупку мед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цинского оборудования, реактивов и расходных материалов для проведения прен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тальной (дородовой) диагностики нарушений развития ребенка. В настоящее время ведется работа по организации закупки оборудования, реактивов  и расходных мат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риалов. </w:t>
      </w:r>
    </w:p>
    <w:p w:rsidR="00F92326" w:rsidRPr="009849D1" w:rsidRDefault="00F92326" w:rsidP="00D60952">
      <w:pPr>
        <w:shd w:val="clear" w:color="auto" w:fill="FFFFFF" w:themeFill="background1"/>
        <w:tabs>
          <w:tab w:val="num" w:pos="0"/>
          <w:tab w:val="num" w:pos="180"/>
        </w:tabs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Осуществляются подготовительные работы по организации проведения эк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 xml:space="preserve">пертного пренатального ультразвукового скрининга в сроки 11-14 недель гестации у всех беременных женщин, забора крови для биохимического пренатального скрининга материнских сывороточных маркеров хромосомной патологии у плода РАРР-А и В-ХГЧ 50436 беременным женщинам в центрах пренатальной диагностики на базе 5-ти лечебно-профилактических учреждений: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CA3677">
        <w:rPr>
          <w:rFonts w:ascii="Times New Roman" w:hAnsi="Times New Roman" w:cs="Times New Roman"/>
          <w:sz w:val="27"/>
          <w:szCs w:val="27"/>
        </w:rPr>
        <w:t>РКБ МЗ РТ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МУЗ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Городская кл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ническая больница №16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азани, МАУЗ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Закамская детская больница с перинатал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ным центром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г.Набережные Челны, МБУЗ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Детская городская больница с перин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тальным центром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г.Нижнекамска, МАУЗ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Альметьевская городская больница с п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ринатальным центром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г.Альметьевска. </w:t>
      </w:r>
    </w:p>
    <w:p w:rsidR="00F92326" w:rsidRPr="009849D1" w:rsidRDefault="00F92326" w:rsidP="00D60952">
      <w:pPr>
        <w:shd w:val="clear" w:color="auto" w:fill="FFFFFF" w:themeFill="background1"/>
        <w:tabs>
          <w:tab w:val="num" w:pos="180"/>
        </w:tabs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Проведение следующего этапа пренатальной (дородовой) диагностики вро</w:t>
      </w:r>
      <w:r w:rsidRPr="009849D1">
        <w:rPr>
          <w:rFonts w:ascii="Times New Roman" w:hAnsi="Times New Roman" w:cs="Times New Roman"/>
          <w:sz w:val="27"/>
          <w:szCs w:val="27"/>
        </w:rPr>
        <w:t>ж</w:t>
      </w:r>
      <w:r w:rsidRPr="009849D1">
        <w:rPr>
          <w:rFonts w:ascii="Times New Roman" w:hAnsi="Times New Roman" w:cs="Times New Roman"/>
          <w:sz w:val="27"/>
          <w:szCs w:val="27"/>
        </w:rPr>
        <w:t>денных пороков развития у плода (биохимическое исследование материнских сывор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точных маркеров хромосомной патологии у плода РАРР-А и В-ХГЧ</w:t>
      </w:r>
      <w:r w:rsidR="001F38D5">
        <w:rPr>
          <w:rFonts w:ascii="Times New Roman" w:hAnsi="Times New Roman" w:cs="Times New Roman"/>
          <w:sz w:val="27"/>
          <w:szCs w:val="27"/>
        </w:rPr>
        <w:t>,</w:t>
      </w:r>
      <w:r w:rsidRPr="009849D1">
        <w:rPr>
          <w:rFonts w:ascii="Times New Roman" w:hAnsi="Times New Roman" w:cs="Times New Roman"/>
          <w:sz w:val="27"/>
          <w:szCs w:val="27"/>
        </w:rPr>
        <w:t xml:space="preserve"> медико-генетическое</w:t>
      </w:r>
      <w:r w:rsidRPr="009849D1">
        <w:rPr>
          <w:rFonts w:ascii="Times New Roman" w:hAnsi="Times New Roman" w:cs="Times New Roman"/>
          <w:sz w:val="27"/>
          <w:szCs w:val="27"/>
        </w:rPr>
        <w:tab/>
        <w:t>консультирование беременных женщин группы высокого риска по результатам комплексной пренатальной диагностики</w:t>
      </w:r>
      <w:r w:rsidR="001F38D5">
        <w:rPr>
          <w:rFonts w:ascii="Times New Roman" w:hAnsi="Times New Roman" w:cs="Times New Roman"/>
          <w:sz w:val="27"/>
          <w:szCs w:val="27"/>
        </w:rPr>
        <w:t>,</w:t>
      </w:r>
      <w:r w:rsidRPr="009849D1">
        <w:rPr>
          <w:rFonts w:ascii="Times New Roman" w:hAnsi="Times New Roman" w:cs="Times New Roman"/>
          <w:sz w:val="27"/>
          <w:szCs w:val="27"/>
        </w:rPr>
        <w:t xml:space="preserve"> инвазивное пренатальное иссл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дование с выполнением цитогенетических анализов</w:t>
      </w:r>
      <w:r w:rsidR="001F38D5">
        <w:rPr>
          <w:rFonts w:ascii="Times New Roman" w:hAnsi="Times New Roman" w:cs="Times New Roman"/>
          <w:sz w:val="27"/>
          <w:szCs w:val="27"/>
        </w:rPr>
        <w:t>,</w:t>
      </w:r>
      <w:r w:rsidRPr="009849D1">
        <w:rPr>
          <w:rFonts w:ascii="Times New Roman" w:hAnsi="Times New Roman" w:cs="Times New Roman"/>
          <w:sz w:val="27"/>
          <w:szCs w:val="27"/>
        </w:rPr>
        <w:t xml:space="preserve"> консультативное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 xml:space="preserve">Экспертное ультразвуковое исследование </w:t>
      </w:r>
      <w:r w:rsidR="001F38D5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аудит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) запланировано в Центре пренатальной диагн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стики на базе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1F38D5">
        <w:rPr>
          <w:rFonts w:ascii="Times New Roman" w:hAnsi="Times New Roman" w:cs="Times New Roman"/>
          <w:sz w:val="27"/>
          <w:szCs w:val="27"/>
        </w:rPr>
        <w:t>РКБ МЗ РТ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F92326" w:rsidRPr="009849D1" w:rsidRDefault="00F92326" w:rsidP="00D6095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Проводятся семинарские занятия с обучением врачей специалистов пренатал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ной ультразвуковой диагностике экспертного уровня на базе кафедры лучевой диагн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стики ГОУ ДПО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Казанская государственная медицинская академия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="001F38D5">
        <w:rPr>
          <w:rFonts w:ascii="Times New Roman" w:hAnsi="Times New Roman" w:cs="Times New Roman"/>
          <w:sz w:val="27"/>
          <w:szCs w:val="27"/>
        </w:rPr>
        <w:t xml:space="preserve"> Российской Ф</w:t>
      </w:r>
      <w:r w:rsidR="001F38D5">
        <w:rPr>
          <w:rFonts w:ascii="Times New Roman" w:hAnsi="Times New Roman" w:cs="Times New Roman"/>
          <w:sz w:val="27"/>
          <w:szCs w:val="27"/>
        </w:rPr>
        <w:t>е</w:t>
      </w:r>
      <w:r w:rsidR="001F38D5">
        <w:rPr>
          <w:rFonts w:ascii="Times New Roman" w:hAnsi="Times New Roman" w:cs="Times New Roman"/>
          <w:sz w:val="27"/>
          <w:szCs w:val="27"/>
        </w:rPr>
        <w:t>дерации</w:t>
      </w:r>
      <w:r w:rsidRPr="009849D1">
        <w:rPr>
          <w:rFonts w:ascii="Times New Roman" w:hAnsi="Times New Roman" w:cs="Times New Roman"/>
          <w:sz w:val="27"/>
          <w:szCs w:val="27"/>
        </w:rPr>
        <w:t>. Планируется разработка программного продукта по мониторингу пренатал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ной диагностики врожденных пороков развития у плода беременных женщин.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За 8 месяцев 2011 </w:t>
      </w:r>
      <w:r w:rsidR="001F38D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проведено 3</w:t>
      </w:r>
      <w:r w:rsidR="001F38D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379 экспертных ультразвуковых  исследований беременным женщинам высокого риска по порокам развития у плода, выявлено 486 случаев аномалий развития у плода. Республиканским перинатальным консилиумом рассмотрено 173 случая выявленных пороков развития у плода, 158 беременным же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щинам рекомендовано прерывание беременности  по медицинским показаниям, их них 101 беременной - по поводу врожденных пороков развития у плода и 57 женщ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нам - в связи с хромосомными аномалиями у плода. Основными показаниями для пр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рывания беременности явились множественные врожденные пороки развития, пороки центральной нервной системы, хромосомные аномалии у плода.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 2009 </w:t>
      </w:r>
      <w:r w:rsidR="001F38D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под наблюдение женской консультации поступило 49</w:t>
      </w:r>
      <w:r w:rsidR="001F38D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435 женщин, в том числе со сроком беременности до 12 недель 44</w:t>
      </w:r>
      <w:r w:rsidR="001F38D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307 женщин (2008</w:t>
      </w:r>
      <w:r w:rsidR="001F38D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- 47034 же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щин, в том числе со сроком беременности до 12 недель 40643 женщин, 2007</w:t>
      </w:r>
      <w:r w:rsidR="001F38D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44</w:t>
      </w:r>
      <w:r w:rsidR="001F38D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908 женщин, в том числе со сроком беременности до 12 недель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38</w:t>
      </w:r>
      <w:r w:rsidR="001F38D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457 женщин).</w:t>
      </w:r>
      <w:proofErr w:type="gramEnd"/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За период 2007-2009 гг. увеличились процент охвата женщин, поступающих под наблюдение женской консультации до 12 недель беременности (с 85,6 процента в</w:t>
      </w:r>
      <w:r w:rsidR="001F38D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 2007</w:t>
      </w:r>
      <w:r w:rsidR="001F38D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до 89,6 процента в 2009</w:t>
      </w:r>
      <w:r w:rsidR="001F38D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г.), число посещений беременными женских консул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таций (с 15 посещений за период наблюдения в 2007</w:t>
      </w:r>
      <w:r w:rsidR="001F38D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до 16 в 2009</w:t>
      </w:r>
      <w:r w:rsidR="001F38D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г.), увеличилось число беременных, охваченных активным патронажем (с 77,62 процента в 2007</w:t>
      </w:r>
      <w:r w:rsidR="001F38D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. до 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87,3 процента в 2009</w:t>
      </w:r>
      <w:r w:rsidR="001F38D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Из числа женщин, закончивших беременность, в 2009 </w:t>
      </w:r>
      <w:r w:rsidR="001F38D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терапевтом были осмотрены 99,2 процента беременных. Этот показатель остается стабильно высоким на протяжении последних пяти лет (2005</w:t>
      </w:r>
      <w:r w:rsidR="001F38D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- 99,4 процента; 2006</w:t>
      </w:r>
      <w:r w:rsidR="001F38D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- 99,0 процента; </w:t>
      </w:r>
      <w:r w:rsidR="001F38D5">
        <w:rPr>
          <w:rFonts w:ascii="Times New Roman" w:hAnsi="Times New Roman" w:cs="Times New Roman"/>
          <w:sz w:val="27"/>
          <w:szCs w:val="27"/>
        </w:rPr>
        <w:t xml:space="preserve">   </w:t>
      </w:r>
      <w:r w:rsidRPr="009849D1">
        <w:rPr>
          <w:rFonts w:ascii="Times New Roman" w:hAnsi="Times New Roman" w:cs="Times New Roman"/>
          <w:sz w:val="27"/>
          <w:szCs w:val="27"/>
        </w:rPr>
        <w:t>2007</w:t>
      </w:r>
      <w:r w:rsidR="001F38D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- 99,3 процента; 2008</w:t>
      </w:r>
      <w:r w:rsidR="001F38D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- 99,2 процента). Показатель осмотра терапевтом на ранних сроках беременности в 2009 </w:t>
      </w:r>
      <w:r w:rsidR="001F38D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составил 86,5 процента (2008</w:t>
      </w:r>
      <w:r w:rsidR="001F38D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- 86,9 процента, 2007</w:t>
      </w:r>
      <w:r w:rsidR="001F38D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- 87,3 процента).</w:t>
      </w:r>
    </w:p>
    <w:p w:rsidR="00F92326" w:rsidRPr="001F38D5" w:rsidRDefault="00F92326" w:rsidP="00D60952">
      <w:pPr>
        <w:pStyle w:val="1"/>
        <w:shd w:val="clear" w:color="auto" w:fill="FFFFFF" w:themeFill="background1"/>
        <w:spacing w:before="0" w:after="0"/>
        <w:jc w:val="righ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bookmarkStart w:id="40" w:name="sub_1088"/>
      <w:r w:rsidRPr="001F38D5">
        <w:rPr>
          <w:rFonts w:ascii="Times New Roman" w:hAnsi="Times New Roman" w:cs="Times New Roman"/>
          <w:b w:val="0"/>
          <w:color w:val="auto"/>
          <w:sz w:val="27"/>
          <w:szCs w:val="27"/>
        </w:rPr>
        <w:t>Таблица 15</w:t>
      </w:r>
    </w:p>
    <w:p w:rsidR="00F92326" w:rsidRPr="001F38D5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1F38D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Диспансерное наблюдение за беременными женщинами в Республике Татарстан </w:t>
      </w:r>
      <w:bookmarkEnd w:id="40"/>
    </w:p>
    <w:p w:rsidR="00F92326" w:rsidRPr="009849D1" w:rsidRDefault="00F92326" w:rsidP="00D60952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</w:p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3"/>
        <w:gridCol w:w="1134"/>
        <w:gridCol w:w="1134"/>
        <w:gridCol w:w="1134"/>
      </w:tblGrid>
      <w:tr w:rsidR="00D60952" w:rsidRPr="009849D1"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2007</w:t>
            </w:r>
            <w:r w:rsidR="001F38D5" w:rsidRPr="001F38D5">
              <w:rPr>
                <w:rFonts w:ascii="Times New Roman" w:hAnsi="Times New Roman" w:cs="Times New Roman"/>
              </w:rPr>
              <w:t xml:space="preserve"> </w:t>
            </w:r>
            <w:r w:rsidRPr="001F38D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2008</w:t>
            </w:r>
            <w:r w:rsidR="001F38D5" w:rsidRPr="001F38D5">
              <w:rPr>
                <w:rFonts w:ascii="Times New Roman" w:hAnsi="Times New Roman" w:cs="Times New Roman"/>
              </w:rPr>
              <w:t xml:space="preserve"> </w:t>
            </w:r>
            <w:r w:rsidRPr="001F38D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2009</w:t>
            </w:r>
            <w:r w:rsidR="001F38D5" w:rsidRPr="001F38D5">
              <w:rPr>
                <w:rFonts w:ascii="Times New Roman" w:hAnsi="Times New Roman" w:cs="Times New Roman"/>
              </w:rPr>
              <w:t xml:space="preserve"> </w:t>
            </w:r>
            <w:r w:rsidRPr="001F38D5">
              <w:rPr>
                <w:rFonts w:ascii="Times New Roman" w:hAnsi="Times New Roman" w:cs="Times New Roman"/>
              </w:rPr>
              <w:t>г.</w:t>
            </w:r>
          </w:p>
        </w:tc>
      </w:tr>
      <w:tr w:rsidR="00D60952" w:rsidRPr="009849D1"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Поступило под наблюдение женщин со сроком беременности до 12 недель, в процентах к числу поступивших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89,6</w:t>
            </w:r>
          </w:p>
        </w:tc>
      </w:tr>
      <w:tr w:rsidR="00D60952" w:rsidRPr="009849D1"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Число женщин, закончивших беременность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40622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43637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46346</w:t>
            </w:r>
          </w:p>
        </w:tc>
      </w:tr>
      <w:tr w:rsidR="00D60952" w:rsidRPr="009849D1"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в том числе родами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38735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41819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44624</w:t>
            </w:r>
          </w:p>
        </w:tc>
      </w:tr>
      <w:tr w:rsidR="00D60952" w:rsidRPr="009849D1"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абортами (из числа женщин, состоявших на учете)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1887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1818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1722</w:t>
            </w:r>
          </w:p>
        </w:tc>
      </w:tr>
      <w:tr w:rsidR="00D60952" w:rsidRPr="009849D1"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Из числа женщин, закончивших беременность, были осмотрены терапевтом, 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99,2</w:t>
            </w:r>
          </w:p>
        </w:tc>
      </w:tr>
      <w:tr w:rsidR="00F92326" w:rsidRPr="009849D1"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в том числе со сроком беременности до 12 недель, 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86,5</w:t>
            </w:r>
          </w:p>
        </w:tc>
      </w:tr>
    </w:tbl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1F38D5" w:rsidRDefault="00F92326" w:rsidP="00D60952">
      <w:pPr>
        <w:pStyle w:val="1"/>
        <w:shd w:val="clear" w:color="auto" w:fill="FFFFFF" w:themeFill="background1"/>
        <w:spacing w:before="0" w:after="0"/>
        <w:jc w:val="righ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bookmarkStart w:id="41" w:name="sub_1089"/>
      <w:r w:rsidRPr="001F38D5">
        <w:rPr>
          <w:rFonts w:ascii="Times New Roman" w:hAnsi="Times New Roman" w:cs="Times New Roman"/>
          <w:b w:val="0"/>
          <w:color w:val="auto"/>
          <w:sz w:val="27"/>
          <w:szCs w:val="27"/>
        </w:rPr>
        <w:t>Таблица 16</w:t>
      </w:r>
    </w:p>
    <w:p w:rsidR="00F92326" w:rsidRPr="001F38D5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1F38D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Заболевания, предшествовавшие или возникшие во время беременности, </w:t>
      </w:r>
    </w:p>
    <w:p w:rsidR="00F92326" w:rsidRPr="001F38D5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1F38D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в Республике Татарстан (на 1000 женщин, закончивших беременность) </w:t>
      </w:r>
    </w:p>
    <w:bookmarkEnd w:id="41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8"/>
        <w:gridCol w:w="1120"/>
        <w:gridCol w:w="1120"/>
        <w:gridCol w:w="1120"/>
      </w:tblGrid>
      <w:tr w:rsidR="00D60952" w:rsidRPr="009849D1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Наименование заболеваний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2007</w:t>
            </w:r>
            <w:r w:rsidR="001F38D5" w:rsidRPr="001F38D5">
              <w:rPr>
                <w:rFonts w:ascii="Times New Roman" w:hAnsi="Times New Roman" w:cs="Times New Roman"/>
              </w:rPr>
              <w:t xml:space="preserve"> </w:t>
            </w:r>
            <w:r w:rsidRPr="001F38D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2008</w:t>
            </w:r>
            <w:r w:rsidR="001F38D5" w:rsidRPr="001F38D5">
              <w:rPr>
                <w:rFonts w:ascii="Times New Roman" w:hAnsi="Times New Roman" w:cs="Times New Roman"/>
              </w:rPr>
              <w:t xml:space="preserve"> </w:t>
            </w:r>
            <w:r w:rsidRPr="001F38D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2009</w:t>
            </w:r>
            <w:r w:rsidR="001F38D5" w:rsidRPr="001F38D5">
              <w:rPr>
                <w:rFonts w:ascii="Times New Roman" w:hAnsi="Times New Roman" w:cs="Times New Roman"/>
              </w:rPr>
              <w:t xml:space="preserve"> </w:t>
            </w:r>
            <w:r w:rsidRPr="001F38D5">
              <w:rPr>
                <w:rFonts w:ascii="Times New Roman" w:hAnsi="Times New Roman" w:cs="Times New Roman"/>
              </w:rPr>
              <w:t>г.</w:t>
            </w:r>
          </w:p>
        </w:tc>
      </w:tr>
      <w:tr w:rsidR="00D60952" w:rsidRPr="009849D1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Болезни мочеполовой системы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209,7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189,1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179,2</w:t>
            </w:r>
          </w:p>
        </w:tc>
      </w:tr>
      <w:tr w:rsidR="00D60952" w:rsidRPr="009849D1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Болезни системы кровообращения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72,9</w:t>
            </w:r>
          </w:p>
        </w:tc>
      </w:tr>
      <w:tr w:rsidR="00D60952" w:rsidRPr="009849D1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Сахарный диабет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1,64</w:t>
            </w:r>
          </w:p>
        </w:tc>
      </w:tr>
      <w:tr w:rsidR="00D60952" w:rsidRPr="009849D1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Дисфункции щитовидной железы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52.9</w:t>
            </w:r>
          </w:p>
        </w:tc>
      </w:tr>
      <w:tr w:rsidR="00D60952" w:rsidRPr="009849D1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Анемии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423,4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387,0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361,8</w:t>
            </w:r>
          </w:p>
        </w:tc>
      </w:tr>
      <w:tr w:rsidR="00D60952" w:rsidRPr="009849D1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Дородовые кровотечения, связанные с нарушением свертыва</w:t>
            </w:r>
            <w:r w:rsidRPr="001F38D5">
              <w:rPr>
                <w:rFonts w:ascii="Times New Roman" w:hAnsi="Times New Roman" w:cs="Times New Roman"/>
              </w:rPr>
              <w:t>е</w:t>
            </w:r>
            <w:r w:rsidRPr="001F38D5">
              <w:rPr>
                <w:rFonts w:ascii="Times New Roman" w:hAnsi="Times New Roman" w:cs="Times New Roman"/>
              </w:rPr>
              <w:t>мости крови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0,50</w:t>
            </w:r>
          </w:p>
        </w:tc>
      </w:tr>
      <w:tr w:rsidR="00D60952" w:rsidRPr="009849D1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Венозные осложнения при беременности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32,1</w:t>
            </w:r>
          </w:p>
        </w:tc>
      </w:tr>
      <w:tr w:rsidR="00D60952" w:rsidRPr="009849D1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Гестоз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75,1</w:t>
            </w:r>
          </w:p>
        </w:tc>
      </w:tr>
      <w:tr w:rsidR="00F92326" w:rsidRPr="009849D1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в том числе преэклампсия и эклампсия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0,63</w:t>
            </w:r>
          </w:p>
        </w:tc>
      </w:tr>
    </w:tbl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1F38D5" w:rsidRDefault="00F92326" w:rsidP="00D60952">
      <w:pPr>
        <w:pStyle w:val="1"/>
        <w:shd w:val="clear" w:color="auto" w:fill="FFFFFF" w:themeFill="background1"/>
        <w:spacing w:before="0" w:after="0"/>
        <w:jc w:val="righ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bookmarkStart w:id="42" w:name="sub_10810"/>
      <w:r w:rsidRPr="001F38D5">
        <w:rPr>
          <w:rFonts w:ascii="Times New Roman" w:hAnsi="Times New Roman" w:cs="Times New Roman"/>
          <w:b w:val="0"/>
          <w:color w:val="auto"/>
          <w:sz w:val="27"/>
          <w:szCs w:val="27"/>
        </w:rPr>
        <w:t>Таблица 17</w:t>
      </w:r>
    </w:p>
    <w:p w:rsidR="00F92326" w:rsidRPr="001F38D5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1F38D5">
        <w:rPr>
          <w:rFonts w:ascii="Times New Roman" w:hAnsi="Times New Roman" w:cs="Times New Roman"/>
          <w:b w:val="0"/>
          <w:color w:val="auto"/>
          <w:sz w:val="27"/>
          <w:szCs w:val="27"/>
        </w:rPr>
        <w:t>Заболевания, осложнившие роды и послеродовый период у женщин</w:t>
      </w:r>
    </w:p>
    <w:p w:rsidR="00F92326" w:rsidRPr="001F38D5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1F38D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в Республике Татарстан (на 1000 родов) </w:t>
      </w:r>
    </w:p>
    <w:bookmarkEnd w:id="42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8"/>
        <w:gridCol w:w="1103"/>
        <w:gridCol w:w="1103"/>
        <w:gridCol w:w="1154"/>
      </w:tblGrid>
      <w:tr w:rsidR="00D60952" w:rsidRPr="009849D1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Наименование заболеваний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2007</w:t>
            </w:r>
            <w:r w:rsidR="001F38D5" w:rsidRPr="001F38D5">
              <w:rPr>
                <w:rFonts w:ascii="Times New Roman" w:hAnsi="Times New Roman" w:cs="Times New Roman"/>
              </w:rPr>
              <w:t xml:space="preserve"> </w:t>
            </w:r>
            <w:r w:rsidRPr="001F38D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2008</w:t>
            </w:r>
            <w:r w:rsidR="001F38D5" w:rsidRPr="001F38D5">
              <w:rPr>
                <w:rFonts w:ascii="Times New Roman" w:hAnsi="Times New Roman" w:cs="Times New Roman"/>
              </w:rPr>
              <w:t xml:space="preserve"> </w:t>
            </w:r>
            <w:r w:rsidRPr="001F38D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2009</w:t>
            </w:r>
            <w:r w:rsidR="001F38D5" w:rsidRPr="001F38D5">
              <w:rPr>
                <w:rFonts w:ascii="Times New Roman" w:hAnsi="Times New Roman" w:cs="Times New Roman"/>
              </w:rPr>
              <w:t xml:space="preserve"> </w:t>
            </w:r>
            <w:r w:rsidRPr="001F38D5">
              <w:rPr>
                <w:rFonts w:ascii="Times New Roman" w:hAnsi="Times New Roman" w:cs="Times New Roman"/>
              </w:rPr>
              <w:t>г.</w:t>
            </w:r>
          </w:p>
        </w:tc>
      </w:tr>
      <w:tr w:rsidR="00D60952" w:rsidRPr="009849D1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Болезни мочеполовой системы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106,0</w:t>
            </w:r>
          </w:p>
        </w:tc>
      </w:tr>
      <w:tr w:rsidR="00D60952" w:rsidRPr="009849D1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Болезни системы кровообращения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55,7</w:t>
            </w:r>
          </w:p>
        </w:tc>
      </w:tr>
      <w:tr w:rsidR="00D60952" w:rsidRPr="009849D1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Сахарный диабет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2,08</w:t>
            </w:r>
          </w:p>
        </w:tc>
      </w:tr>
      <w:tr w:rsidR="00D60952" w:rsidRPr="009849D1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Дисфункция щитовидной железы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н.д.</w:t>
            </w:r>
          </w:p>
        </w:tc>
      </w:tr>
      <w:tr w:rsidR="00D60952" w:rsidRPr="009849D1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Анемия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286,1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283,6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269,1</w:t>
            </w:r>
          </w:p>
        </w:tc>
      </w:tr>
      <w:tr w:rsidR="00D60952" w:rsidRPr="009849D1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Венозные осложнения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23,2</w:t>
            </w:r>
          </w:p>
        </w:tc>
      </w:tr>
      <w:tr w:rsidR="00D60952" w:rsidRPr="009849D1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Гестоз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111,5</w:t>
            </w:r>
          </w:p>
        </w:tc>
      </w:tr>
      <w:tr w:rsidR="00F92326" w:rsidRPr="009849D1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в том числе преэклампсия и эклампсия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8,59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8,40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5,99</w:t>
            </w:r>
          </w:p>
        </w:tc>
      </w:tr>
    </w:tbl>
    <w:p w:rsidR="00F92326" w:rsidRPr="001F38D5" w:rsidRDefault="00F92326" w:rsidP="00D60952">
      <w:pPr>
        <w:pStyle w:val="1"/>
        <w:shd w:val="clear" w:color="auto" w:fill="FFFFFF" w:themeFill="background1"/>
        <w:spacing w:before="0" w:after="0"/>
        <w:jc w:val="righ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bookmarkStart w:id="43" w:name="sub_10811"/>
      <w:r w:rsidRPr="001F38D5">
        <w:rPr>
          <w:rFonts w:ascii="Times New Roman" w:hAnsi="Times New Roman" w:cs="Times New Roman"/>
          <w:b w:val="0"/>
          <w:color w:val="auto"/>
          <w:sz w:val="27"/>
          <w:szCs w:val="27"/>
        </w:rPr>
        <w:t>Таблица 18</w:t>
      </w:r>
    </w:p>
    <w:p w:rsidR="00F92326" w:rsidRPr="001F38D5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1F38D5">
        <w:rPr>
          <w:rFonts w:ascii="Times New Roman" w:hAnsi="Times New Roman" w:cs="Times New Roman"/>
          <w:b w:val="0"/>
          <w:color w:val="auto"/>
          <w:sz w:val="27"/>
          <w:szCs w:val="27"/>
        </w:rPr>
        <w:lastRenderedPageBreak/>
        <w:t xml:space="preserve">Частота акушерских осложнений при родах в Республике Татарстан (на 1000 родов) </w:t>
      </w:r>
    </w:p>
    <w:bookmarkEnd w:id="43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8"/>
        <w:gridCol w:w="1120"/>
        <w:gridCol w:w="1120"/>
        <w:gridCol w:w="1120"/>
      </w:tblGrid>
      <w:tr w:rsidR="00D60952" w:rsidRPr="009849D1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Наименование осложнений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2007</w:t>
            </w:r>
            <w:r w:rsidR="001F38D5" w:rsidRPr="001F38D5">
              <w:rPr>
                <w:rFonts w:ascii="Times New Roman" w:hAnsi="Times New Roman" w:cs="Times New Roman"/>
              </w:rPr>
              <w:t xml:space="preserve"> </w:t>
            </w:r>
            <w:r w:rsidRPr="001F38D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2008</w:t>
            </w:r>
            <w:r w:rsidR="001F38D5" w:rsidRPr="001F38D5">
              <w:rPr>
                <w:rFonts w:ascii="Times New Roman" w:hAnsi="Times New Roman" w:cs="Times New Roman"/>
              </w:rPr>
              <w:t xml:space="preserve"> </w:t>
            </w:r>
            <w:r w:rsidRPr="001F38D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2009</w:t>
            </w:r>
            <w:r w:rsidR="001F38D5" w:rsidRPr="001F38D5">
              <w:rPr>
                <w:rFonts w:ascii="Times New Roman" w:hAnsi="Times New Roman" w:cs="Times New Roman"/>
              </w:rPr>
              <w:t xml:space="preserve"> </w:t>
            </w:r>
            <w:r w:rsidRPr="001F38D5">
              <w:rPr>
                <w:rFonts w:ascii="Times New Roman" w:hAnsi="Times New Roman" w:cs="Times New Roman"/>
              </w:rPr>
              <w:t>г.</w:t>
            </w:r>
          </w:p>
        </w:tc>
      </w:tr>
      <w:tr w:rsidR="00D60952" w:rsidRPr="009849D1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Кровотечение в связи с отслойкой и предлежанием плаценты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9,97</w:t>
            </w:r>
          </w:p>
        </w:tc>
      </w:tr>
      <w:tr w:rsidR="00D60952" w:rsidRPr="009849D1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Кровотечение, связанное с нарушением свертываемости крови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1,12</w:t>
            </w:r>
          </w:p>
        </w:tc>
      </w:tr>
      <w:tr w:rsidR="00D60952" w:rsidRPr="009849D1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Кровотечение в последовом и послеродовом периоде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19,2</w:t>
            </w:r>
          </w:p>
        </w:tc>
      </w:tr>
      <w:tr w:rsidR="00D60952" w:rsidRPr="009849D1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Затрудненные роды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70,8</w:t>
            </w:r>
          </w:p>
        </w:tc>
      </w:tr>
      <w:tr w:rsidR="00D60952" w:rsidRPr="009849D1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Аномалии родовой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143,8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138,1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167,1</w:t>
            </w:r>
          </w:p>
        </w:tc>
      </w:tr>
      <w:tr w:rsidR="00D60952" w:rsidRPr="009849D1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Разрыв промежности III-IV степени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0,37</w:t>
            </w:r>
          </w:p>
        </w:tc>
      </w:tr>
      <w:tr w:rsidR="00D60952" w:rsidRPr="009849D1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Разрыв матки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0,09</w:t>
            </w:r>
          </w:p>
        </w:tc>
      </w:tr>
      <w:tr w:rsidR="00D60952" w:rsidRPr="009849D1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из них вне стационара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0,06</w:t>
            </w:r>
          </w:p>
        </w:tc>
      </w:tr>
      <w:tr w:rsidR="00D60952" w:rsidRPr="009849D1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Родовой сепсис и разлитая послеродовая инфекция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0,06</w:t>
            </w:r>
          </w:p>
        </w:tc>
      </w:tr>
      <w:tr w:rsidR="00F92326" w:rsidRPr="009849D1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в том числе перитонит после операции кесарева сечения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1F38D5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8D5">
              <w:rPr>
                <w:rFonts w:ascii="Times New Roman" w:hAnsi="Times New Roman" w:cs="Times New Roman"/>
              </w:rPr>
              <w:t>0,04</w:t>
            </w:r>
          </w:p>
        </w:tc>
      </w:tr>
    </w:tbl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течение 2007-2009 гг. наблюдалась положительная динамика состояния зд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ровья беременных и кормящих женщин в части снижения распространенности экстр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генитальных заболеваний.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Первое место среди экстрагенитальных заболеваний у беременных занимают анемии: в 2009 </w:t>
      </w:r>
      <w:r w:rsidR="001F38D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показатель заболеваемости составил 361,8 на 1000 женщин, зако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чивших беременность, что на 15,7 процента меньше по сравнению с 2007 </w:t>
      </w:r>
      <w:r w:rsidR="001F38D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- 429,4. На втором месте - заболевания почек и мочевыводящих путей, заболеваемость которыми также имеет тенденцию к снижению: в 2009 </w:t>
      </w:r>
      <w:r w:rsidR="001F38D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- 179,2 на 1000 женщин, закончивших беременность, что на 14,5 процента меньше по сравнению с 2007 </w:t>
      </w:r>
      <w:r w:rsidR="001F38D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- 209,7. Третье м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сто принадлежит болезням системы кровообращения. Показатель заболеваемости в 2009 </w:t>
      </w:r>
      <w:r w:rsidR="001F38D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составил 72,9 на 1000 женщин, закончивших беременность, что на 9,3 процента меньше по сравнению с 2007 </w:t>
      </w:r>
      <w:r w:rsidR="001F38D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- 79,7. Отмечается рост частоты венозных осложнений у беременных: 2009 </w:t>
      </w:r>
      <w:r w:rsidR="001F38D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- 32,1 на 1000 женщин, закончивших беременность (2008</w:t>
      </w:r>
      <w:r w:rsidR="001F38D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- 31,7, 2007</w:t>
      </w:r>
      <w:r w:rsidR="001F38D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- 30,9). Неблагоприятным является рост заболеваемости беременных с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харным диабетом: показатель в 2009 </w:t>
      </w:r>
      <w:r w:rsidR="001F38D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составил 1,64 на 1000 женщин, закончивших беременность, что на 37 процентов больше по сравнению с 2008 </w:t>
      </w:r>
      <w:r w:rsidR="001F38D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- 1,03 и на 32 пр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цента больше, чем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2007 </w:t>
      </w:r>
      <w:r w:rsidR="001F38D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- 1,11.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Снизилась частота поздних гестозов, в том числе частота преэклампсий и эклампсий. Частота поздних гестозов в 2009 </w:t>
      </w:r>
      <w:r w:rsidR="001F38D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составила 75,1 на 1000 женщин, зако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чивших беременность, что на 1,5 процента меньше по сравнению с 2008 </w:t>
      </w:r>
      <w:r w:rsidR="001F38D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- 76,3 и на 11,1 процента меньше, чем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2007 </w:t>
      </w:r>
      <w:r w:rsidR="001F38D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- 83,5.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Количество родов в 2009 </w:t>
      </w:r>
      <w:r w:rsidR="001F38D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составило 46</w:t>
      </w:r>
      <w:r w:rsidR="001F38D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244, что на 2</w:t>
      </w:r>
      <w:r w:rsidR="001F38D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219 родов больше по сравнению с 2008 </w:t>
      </w:r>
      <w:r w:rsidR="001F38D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(44</w:t>
      </w:r>
      <w:r w:rsidR="001F38D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025) и на 5</w:t>
      </w:r>
      <w:r w:rsidR="001F38D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513 родов больше, чем в 2007 </w:t>
      </w:r>
      <w:r w:rsidR="001F38D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(40</w:t>
      </w:r>
      <w:r w:rsidR="001F38D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731). Доля нормальных родов возросла и составила в 2009 </w:t>
      </w:r>
      <w:r w:rsidR="001F38D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36,1 процента (2008</w:t>
      </w:r>
      <w:r w:rsidR="001F38D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- 35 процента, 2007</w:t>
      </w:r>
      <w:r w:rsidR="001F38D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- 35,2 процента). </w:t>
      </w:r>
      <w:r w:rsidR="001F38D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 xml:space="preserve">Среди заболеваний, осложнивших течение родов и послеродового периода, </w:t>
      </w:r>
      <w:r w:rsidR="001F38D5">
        <w:rPr>
          <w:rFonts w:ascii="Times New Roman" w:hAnsi="Times New Roman" w:cs="Times New Roman"/>
          <w:sz w:val="27"/>
          <w:szCs w:val="27"/>
        </w:rPr>
        <w:t>н</w:t>
      </w:r>
      <w:r w:rsidR="001F38D5">
        <w:rPr>
          <w:rFonts w:ascii="Times New Roman" w:hAnsi="Times New Roman" w:cs="Times New Roman"/>
          <w:sz w:val="27"/>
          <w:szCs w:val="27"/>
        </w:rPr>
        <w:t>е</w:t>
      </w:r>
      <w:r w:rsidR="001F38D5">
        <w:rPr>
          <w:rFonts w:ascii="Times New Roman" w:hAnsi="Times New Roman" w:cs="Times New Roman"/>
          <w:sz w:val="27"/>
          <w:szCs w:val="27"/>
        </w:rPr>
        <w:t xml:space="preserve">смотря на снижение, </w:t>
      </w:r>
      <w:r w:rsidRPr="009849D1">
        <w:rPr>
          <w:rFonts w:ascii="Times New Roman" w:hAnsi="Times New Roman" w:cs="Times New Roman"/>
          <w:sz w:val="27"/>
          <w:szCs w:val="27"/>
        </w:rPr>
        <w:t>лидирующим</w:t>
      </w:r>
      <w:r w:rsidR="001F38D5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 являются анемии (2007</w:t>
      </w:r>
      <w:r w:rsidR="001F38D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- 286,1 на 1000 родов, 2008</w:t>
      </w:r>
      <w:r w:rsidR="001F38D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- 283,6; 2009</w:t>
      </w:r>
      <w:r w:rsidR="001F38D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- 269,1), поздние токсикозы (2007</w:t>
      </w:r>
      <w:r w:rsidR="001F38D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- 124,0 на 1000 родов, 2008</w:t>
      </w:r>
      <w:r w:rsidR="001F38D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- 114,9; 2009</w:t>
      </w:r>
      <w:r w:rsidR="001F38D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- 111,5), мочеполовой системы (2007</w:t>
      </w:r>
      <w:r w:rsidR="001F38D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- 106,7 на 1000 родов; 2008</w:t>
      </w:r>
      <w:r w:rsidR="001F38D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- 112,0;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2009</w:t>
      </w:r>
      <w:r w:rsidR="001F38D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- 106,0).</w:t>
      </w:r>
      <w:proofErr w:type="gramEnd"/>
      <w:r w:rsidR="001F38D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Отмечается рост частоты венозных осложнений в родах и п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слеродовом периоде с 22,9 на 1000 родов в 2007 </w:t>
      </w:r>
      <w:r w:rsidR="001F38D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до 23,2 в 2009 </w:t>
      </w:r>
      <w:r w:rsidR="001F38D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(2008</w:t>
      </w:r>
      <w:r w:rsidR="001F38D5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- 20,2).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Среди акушерских осложнений отмечается рост аномалий родовой деятельн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сти. В 2009 г. частота аномалий родовой деятельности составила 167,1 на 1000 родов, что на 17,3 процента больше по сравнению с 2008 </w:t>
      </w:r>
      <w:r w:rsidR="001F38D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- 138,1, и на 13,9 процента бол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 xml:space="preserve">ше, чем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2007 </w:t>
      </w:r>
      <w:r w:rsidR="001F38D5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- 143,8. Снизилась частота кровотечений в послеродовом и послед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вом периоде. Данный показатель в 2009 </w:t>
      </w:r>
      <w:r w:rsidR="000B3DE4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(19,2 на 1000 родов) снизился на 7,8 пр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цента по сравнению с 2008 </w:t>
      </w:r>
      <w:r w:rsidR="000B3DE4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(20,7) и на 18,2 процента меньше, чем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2007 </w:t>
      </w:r>
      <w:r w:rsidR="000B3DE4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(22,7). Так же отмечается снижение частоты кровотечений, связанных с отслойкой и предл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жанием плаценты, с 12,6 на 1000 родов в 2007 </w:t>
      </w:r>
      <w:r w:rsidR="000B3DE4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до 9,97 в 2009 </w:t>
      </w:r>
      <w:r w:rsidR="000B3DE4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(2008</w:t>
      </w:r>
      <w:r w:rsidR="000B3DE4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- 12,5).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 рамках Программы планируется открытие 5 центров медико-социальной по</w:t>
      </w:r>
      <w:r w:rsidRPr="009849D1">
        <w:rPr>
          <w:rFonts w:ascii="Times New Roman" w:hAnsi="Times New Roman" w:cs="Times New Roman"/>
          <w:sz w:val="27"/>
          <w:szCs w:val="27"/>
        </w:rPr>
        <w:t>д</w:t>
      </w:r>
      <w:r w:rsidRPr="009849D1">
        <w:rPr>
          <w:rFonts w:ascii="Times New Roman" w:hAnsi="Times New Roman" w:cs="Times New Roman"/>
          <w:sz w:val="27"/>
          <w:szCs w:val="27"/>
        </w:rPr>
        <w:t xml:space="preserve">держки беременных, оказавшихся в трудной жизненной ситуации: на базе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0B3DE4">
        <w:rPr>
          <w:rFonts w:ascii="Times New Roman" w:hAnsi="Times New Roman" w:cs="Times New Roman"/>
          <w:sz w:val="27"/>
          <w:szCs w:val="27"/>
        </w:rPr>
        <w:t>РКБ МЗ РТ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М</w:t>
      </w:r>
      <w:r w:rsidR="000B3DE4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 xml:space="preserve">Городская клиническая больница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> 7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г. Казани; МАУЗ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Закамская детская больница с перинатальным центром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г. Набережные Челны, МБУЗ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Детская городская больница с перинатальным центром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г. Нижнекамска, МАУЗ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Альметье</w:t>
      </w:r>
      <w:r w:rsidRPr="009849D1">
        <w:rPr>
          <w:rFonts w:ascii="Times New Roman" w:hAnsi="Times New Roman" w:cs="Times New Roman"/>
          <w:sz w:val="27"/>
          <w:szCs w:val="27"/>
        </w:rPr>
        <w:t>в</w:t>
      </w:r>
      <w:r w:rsidRPr="009849D1">
        <w:rPr>
          <w:rFonts w:ascii="Times New Roman" w:hAnsi="Times New Roman" w:cs="Times New Roman"/>
          <w:sz w:val="27"/>
          <w:szCs w:val="27"/>
        </w:rPr>
        <w:t>ск</w:t>
      </w:r>
      <w:r w:rsidR="000B3DE4">
        <w:rPr>
          <w:rFonts w:ascii="Times New Roman" w:hAnsi="Times New Roman" w:cs="Times New Roman"/>
          <w:sz w:val="27"/>
          <w:szCs w:val="27"/>
        </w:rPr>
        <w:t>ая детская больница с перинатальным центром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Прогнозное число родов в 2011 </w:t>
      </w:r>
      <w:r w:rsidR="000B3DE4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составляет 50</w:t>
      </w:r>
      <w:r w:rsidR="000B3DE4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101, в 2012 </w:t>
      </w:r>
      <w:r w:rsidR="000B3DE4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- 51122.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2011 </w:t>
      </w:r>
      <w:r w:rsidR="000B3DE4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планируется внедрение стандарта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Оказание медицинской помощи женщине с гипертензией со значительной протеинурией, вызванной беременностью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. Тариф стандарта составит в 2011 </w:t>
      </w:r>
      <w:r w:rsidR="000B3DE4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44</w:t>
      </w:r>
      <w:r w:rsidR="000B3DE4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318,79 рубля, в 2012 </w:t>
      </w:r>
      <w:r w:rsidR="000B3DE4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49</w:t>
      </w:r>
      <w:r w:rsidR="000B3DE4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259,62 рубля.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2009 </w:t>
      </w:r>
      <w:r w:rsidR="000B3DE4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санаторно-курортное лечение и оздоровление получили 2</w:t>
      </w:r>
      <w:r w:rsidR="000B3DE4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689 бер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менных женщин группы риска на сумму 57</w:t>
      </w:r>
      <w:r w:rsidR="000B3DE4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283,1 млн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ублей, что на 21 беременную больше по сравнению с 2008 г. (2668 беременных женщин группы риска на сумму 52430,7 млн.рублей) и на 796 беременных больше по сравнению с 2007 г. (1893 бер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менных женщины группы риска на сумму 35165,2 млн.рублей).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2009 </w:t>
      </w:r>
      <w:r w:rsidR="000B3DE4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на дополнительное питание беременных женщин и кормящих матерей было направлено 0,9 процента от суммы перечисленных средств на основании род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вых сертификатов (талон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> 2), что составило 1965,08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 (2008 г. - 3653,86 тыс.рублей или 1,7 процента от суммы перечисленных средств, 2007 г. - 1084,78 тыс.рублей или 0,5 процента от суммы перечисленных средств).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Показатель материнской смертности в течение 5 последних лет остается ниже среднероссийских показателей (с 21,6 на 100 тыс. родившихся живыми в 2005 г. до 19,3 в 2009 г.; 2006г.- 18</w:t>
      </w:r>
      <w:r w:rsidR="000B3DE4">
        <w:rPr>
          <w:rFonts w:ascii="Times New Roman" w:hAnsi="Times New Roman" w:cs="Times New Roman"/>
          <w:sz w:val="27"/>
          <w:szCs w:val="27"/>
        </w:rPr>
        <w:t>,</w:t>
      </w:r>
      <w:r w:rsidRPr="009849D1">
        <w:rPr>
          <w:rFonts w:ascii="Times New Roman" w:hAnsi="Times New Roman" w:cs="Times New Roman"/>
          <w:sz w:val="27"/>
          <w:szCs w:val="27"/>
        </w:rPr>
        <w:t>8; 2007</w:t>
      </w:r>
      <w:r w:rsidR="000B3DE4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17</w:t>
      </w:r>
      <w:r w:rsidR="000B3DE4">
        <w:rPr>
          <w:rFonts w:ascii="Times New Roman" w:hAnsi="Times New Roman" w:cs="Times New Roman"/>
          <w:sz w:val="27"/>
          <w:szCs w:val="27"/>
        </w:rPr>
        <w:t>,</w:t>
      </w:r>
      <w:r w:rsidRPr="009849D1">
        <w:rPr>
          <w:rFonts w:ascii="Times New Roman" w:hAnsi="Times New Roman" w:cs="Times New Roman"/>
          <w:sz w:val="27"/>
          <w:szCs w:val="27"/>
        </w:rPr>
        <w:t>1; 2008</w:t>
      </w:r>
      <w:r w:rsidR="000B3DE4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18</w:t>
      </w:r>
      <w:r w:rsidR="000B3DE4">
        <w:rPr>
          <w:rFonts w:ascii="Times New Roman" w:hAnsi="Times New Roman" w:cs="Times New Roman"/>
          <w:sz w:val="27"/>
          <w:szCs w:val="27"/>
        </w:rPr>
        <w:t>,</w:t>
      </w:r>
      <w:r w:rsidRPr="009849D1">
        <w:rPr>
          <w:rFonts w:ascii="Times New Roman" w:hAnsi="Times New Roman" w:cs="Times New Roman"/>
          <w:sz w:val="27"/>
          <w:szCs w:val="27"/>
        </w:rPr>
        <w:t>1; 2009</w:t>
      </w:r>
      <w:r w:rsidR="000B3DE4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19</w:t>
      </w:r>
      <w:r w:rsidR="000B3DE4">
        <w:rPr>
          <w:rFonts w:ascii="Times New Roman" w:hAnsi="Times New Roman" w:cs="Times New Roman"/>
          <w:sz w:val="27"/>
          <w:szCs w:val="27"/>
        </w:rPr>
        <w:t>,</w:t>
      </w:r>
      <w:r w:rsidRPr="009849D1">
        <w:rPr>
          <w:rFonts w:ascii="Times New Roman" w:hAnsi="Times New Roman" w:cs="Times New Roman"/>
          <w:sz w:val="27"/>
          <w:szCs w:val="27"/>
        </w:rPr>
        <w:t>3; 2010</w:t>
      </w:r>
      <w:r w:rsidR="000B3DE4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12</w:t>
      </w:r>
      <w:r w:rsidR="000B3DE4">
        <w:rPr>
          <w:rFonts w:ascii="Times New Roman" w:hAnsi="Times New Roman" w:cs="Times New Roman"/>
          <w:sz w:val="27"/>
          <w:szCs w:val="27"/>
        </w:rPr>
        <w:t>,</w:t>
      </w:r>
      <w:r w:rsidRPr="009849D1">
        <w:rPr>
          <w:rFonts w:ascii="Times New Roman" w:hAnsi="Times New Roman" w:cs="Times New Roman"/>
          <w:sz w:val="27"/>
          <w:szCs w:val="27"/>
        </w:rPr>
        <w:t xml:space="preserve">3). 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Снижение материнской смертности за 5 лет связано с организацией оказания помощи беременным, родильницам и роженицам в условиях 3-х этапной системы и централизацией женщин с высоким риском развития акушерской и экстрагенитальной патологии в межмуниципальных центрах и учреждениях 1-го уровня</w:t>
      </w:r>
      <w:r w:rsidR="000B3DE4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Структура материнской смертности за 5 лет существенно изменилась: увел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чился удельный вес экстрагенитальной патологии (55,6 процента)</w:t>
      </w:r>
      <w:r w:rsidR="000B3DE4">
        <w:rPr>
          <w:rFonts w:ascii="Times New Roman" w:hAnsi="Times New Roman" w:cs="Times New Roman"/>
          <w:sz w:val="27"/>
          <w:szCs w:val="27"/>
        </w:rPr>
        <w:t>,</w:t>
      </w:r>
      <w:r w:rsidRPr="009849D1">
        <w:rPr>
          <w:rFonts w:ascii="Times New Roman" w:hAnsi="Times New Roman" w:cs="Times New Roman"/>
          <w:sz w:val="27"/>
          <w:szCs w:val="27"/>
        </w:rPr>
        <w:t xml:space="preserve"> уменьшилась доля акушерских причин (44,4 процента), что связано с организацией оказания помощи б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ременным, родильницам и роженицам в условиях трехэтапной системы и централиз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цией женщин с высоким риском развития патологии в межмуниципальных центрах и учреждениях первого уровня.</w:t>
      </w:r>
    </w:p>
    <w:p w:rsidR="00F92326" w:rsidRPr="000B3DE4" w:rsidRDefault="00F92326" w:rsidP="00D60952">
      <w:pPr>
        <w:pStyle w:val="1"/>
        <w:shd w:val="clear" w:color="auto" w:fill="FFFFFF" w:themeFill="background1"/>
        <w:spacing w:before="0" w:after="0"/>
        <w:jc w:val="righ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0B3DE4">
        <w:rPr>
          <w:rFonts w:ascii="Times New Roman" w:hAnsi="Times New Roman" w:cs="Times New Roman"/>
          <w:b w:val="0"/>
          <w:color w:val="auto"/>
          <w:sz w:val="27"/>
          <w:szCs w:val="27"/>
        </w:rPr>
        <w:t>Таблица 19</w:t>
      </w:r>
    </w:p>
    <w:p w:rsidR="00F92326" w:rsidRPr="000B3DE4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0B3DE4">
        <w:rPr>
          <w:rFonts w:ascii="Times New Roman" w:hAnsi="Times New Roman" w:cs="Times New Roman"/>
          <w:b w:val="0"/>
          <w:color w:val="auto"/>
          <w:sz w:val="27"/>
          <w:szCs w:val="27"/>
        </w:rPr>
        <w:t>Коэффициент материнской смертности в Республике Татарстан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5"/>
        <w:gridCol w:w="664"/>
        <w:gridCol w:w="663"/>
        <w:gridCol w:w="663"/>
        <w:gridCol w:w="663"/>
        <w:gridCol w:w="663"/>
        <w:gridCol w:w="759"/>
        <w:gridCol w:w="636"/>
        <w:gridCol w:w="815"/>
      </w:tblGrid>
      <w:tr w:rsidR="00D60952" w:rsidRPr="009849D1" w:rsidTr="000B3DE4"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Число женщин, умерших от причин, связанных с беременностью, родами и послеродовым периодом/ на 100 тыс. детей, родившихся живыми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2007</w:t>
            </w:r>
            <w:r w:rsidR="000B3DE4">
              <w:rPr>
                <w:rFonts w:ascii="Times New Roman" w:hAnsi="Times New Roman" w:cs="Times New Roman"/>
              </w:rPr>
              <w:t xml:space="preserve"> </w:t>
            </w:r>
            <w:r w:rsidRPr="000B3DE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2008</w:t>
            </w:r>
            <w:r w:rsidR="000B3DE4">
              <w:rPr>
                <w:rFonts w:ascii="Times New Roman" w:hAnsi="Times New Roman" w:cs="Times New Roman"/>
              </w:rPr>
              <w:t xml:space="preserve"> </w:t>
            </w:r>
            <w:r w:rsidRPr="000B3DE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2009</w:t>
            </w:r>
            <w:r w:rsidR="000B3DE4">
              <w:rPr>
                <w:rFonts w:ascii="Times New Roman" w:hAnsi="Times New Roman" w:cs="Times New Roman"/>
              </w:rPr>
              <w:t xml:space="preserve"> </w:t>
            </w:r>
            <w:r w:rsidRPr="000B3DE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  <w:lang w:val="en-US"/>
              </w:rPr>
              <w:t>20</w:t>
            </w:r>
            <w:r w:rsidRPr="000B3DE4">
              <w:rPr>
                <w:rFonts w:ascii="Times New Roman" w:hAnsi="Times New Roman" w:cs="Times New Roman"/>
              </w:rPr>
              <w:t>1</w:t>
            </w:r>
            <w:r w:rsidRPr="000B3DE4">
              <w:rPr>
                <w:rFonts w:ascii="Times New Roman" w:hAnsi="Times New Roman" w:cs="Times New Roman"/>
                <w:lang w:val="en-US"/>
              </w:rPr>
              <w:t>0</w:t>
            </w:r>
            <w:r w:rsidR="000B3DE4">
              <w:rPr>
                <w:rFonts w:ascii="Times New Roman" w:hAnsi="Times New Roman" w:cs="Times New Roman"/>
              </w:rPr>
              <w:t xml:space="preserve"> </w:t>
            </w:r>
            <w:r w:rsidRPr="000B3DE4">
              <w:rPr>
                <w:rFonts w:ascii="Times New Roman" w:hAnsi="Times New Roman" w:cs="Times New Roman"/>
                <w:lang w:val="en-US"/>
              </w:rPr>
              <w:t>г.</w:t>
            </w:r>
          </w:p>
        </w:tc>
      </w:tr>
      <w:tr w:rsidR="00D60952" w:rsidRPr="009849D1" w:rsidTr="000B3DE4"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9</w:t>
            </w:r>
            <w:hyperlink w:anchor="sub_555" w:history="1">
              <w:r w:rsidRPr="000B3DE4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*</w:t>
              </w:r>
            </w:hyperlink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326" w:rsidRPr="000B3DE4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0B3DE4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12,3</w:t>
            </w:r>
          </w:p>
        </w:tc>
      </w:tr>
      <w:tr w:rsidR="00D60952" w:rsidRPr="009849D1" w:rsidTr="000B3DE4">
        <w:tc>
          <w:tcPr>
            <w:tcW w:w="8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326" w:rsidRPr="000B3DE4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Структура материнской смертности (в абсолютных числах/ в процентах)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F92326" w:rsidRPr="000B3DE4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9849D1" w:rsidTr="000B3DE4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Акушерская патология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326" w:rsidRPr="000B3DE4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B3DE4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0B3DE4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B3DE4">
              <w:rPr>
                <w:rFonts w:ascii="Times New Roman" w:hAnsi="Times New Roman" w:cs="Times New Roman"/>
                <w:snapToGrid w:val="0"/>
              </w:rPr>
              <w:t>33,3</w:t>
            </w:r>
          </w:p>
        </w:tc>
      </w:tr>
      <w:tr w:rsidR="00D60952" w:rsidRPr="009849D1" w:rsidTr="000B3DE4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в том числе разрыв матки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326" w:rsidRPr="000B3DE4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B3DE4">
              <w:rPr>
                <w:rFonts w:ascii="Times New Roman" w:hAnsi="Times New Roman" w:cs="Times New Roman"/>
                <w:snapToGrid w:val="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0B3DE4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B3DE4">
              <w:rPr>
                <w:rFonts w:ascii="Times New Roman" w:hAnsi="Times New Roman" w:cs="Times New Roman"/>
                <w:snapToGrid w:val="0"/>
              </w:rPr>
              <w:t>-</w:t>
            </w:r>
          </w:p>
        </w:tc>
      </w:tr>
      <w:tr w:rsidR="00D60952" w:rsidRPr="009849D1" w:rsidTr="000B3DE4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Выворот матки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326" w:rsidRPr="000B3DE4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B3DE4">
              <w:rPr>
                <w:rFonts w:ascii="Times New Roman" w:hAnsi="Times New Roman" w:cs="Times New Roman"/>
                <w:snapToGrid w:val="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0B3DE4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B3DE4">
              <w:rPr>
                <w:rFonts w:ascii="Times New Roman" w:hAnsi="Times New Roman" w:cs="Times New Roman"/>
                <w:snapToGrid w:val="0"/>
              </w:rPr>
              <w:t>-</w:t>
            </w:r>
          </w:p>
        </w:tc>
      </w:tr>
      <w:tr w:rsidR="00D60952" w:rsidRPr="009849D1" w:rsidTr="000B3DE4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кровотечение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326" w:rsidRPr="000B3DE4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B3DE4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0B3DE4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B3DE4">
              <w:rPr>
                <w:rFonts w:ascii="Times New Roman" w:hAnsi="Times New Roman" w:cs="Times New Roman"/>
                <w:snapToGrid w:val="0"/>
              </w:rPr>
              <w:t>33,3</w:t>
            </w:r>
          </w:p>
        </w:tc>
      </w:tr>
      <w:tr w:rsidR="00D60952" w:rsidRPr="009849D1" w:rsidTr="000B3DE4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lastRenderedPageBreak/>
              <w:t>Поздний гестоз (токсикоз)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326" w:rsidRPr="000B3DE4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B3DE4">
              <w:rPr>
                <w:rFonts w:ascii="Times New Roman" w:hAnsi="Times New Roman" w:cs="Times New Roman"/>
                <w:snapToGrid w:val="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0B3DE4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B3DE4">
              <w:rPr>
                <w:rFonts w:ascii="Times New Roman" w:hAnsi="Times New Roman" w:cs="Times New Roman"/>
                <w:snapToGrid w:val="0"/>
              </w:rPr>
              <w:t>-</w:t>
            </w:r>
          </w:p>
        </w:tc>
      </w:tr>
      <w:tr w:rsidR="00D60952" w:rsidRPr="009849D1" w:rsidTr="000B3DE4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Аборты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326" w:rsidRPr="000B3DE4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B3DE4">
              <w:rPr>
                <w:rFonts w:ascii="Times New Roman" w:hAnsi="Times New Roman" w:cs="Times New Roman"/>
                <w:snapToGrid w:val="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0B3DE4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0B3DE4">
              <w:rPr>
                <w:rFonts w:ascii="Times New Roman" w:hAnsi="Times New Roman" w:cs="Times New Roman"/>
                <w:b/>
                <w:bCs/>
                <w:snapToGrid w:val="0"/>
              </w:rPr>
              <w:t>-</w:t>
            </w:r>
          </w:p>
        </w:tc>
      </w:tr>
      <w:tr w:rsidR="00D60952" w:rsidRPr="009849D1" w:rsidTr="000B3DE4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0B3DE4">
              <w:rPr>
                <w:rFonts w:ascii="Times New Roman" w:hAnsi="Times New Roman" w:cs="Times New Roman"/>
              </w:rPr>
              <w:t>самопроизвольные</w:t>
            </w:r>
            <w:proofErr w:type="gram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326" w:rsidRPr="000B3DE4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B3DE4">
              <w:rPr>
                <w:rFonts w:ascii="Times New Roman" w:hAnsi="Times New Roman" w:cs="Times New Roman"/>
                <w:snapToGrid w:val="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0B3DE4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B3DE4">
              <w:rPr>
                <w:rFonts w:ascii="Times New Roman" w:hAnsi="Times New Roman" w:cs="Times New Roman"/>
                <w:snapToGrid w:val="0"/>
              </w:rPr>
              <w:t>-</w:t>
            </w:r>
          </w:p>
        </w:tc>
      </w:tr>
      <w:tr w:rsidR="00D60952" w:rsidRPr="009849D1" w:rsidTr="000B3DE4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криминальные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326" w:rsidRPr="000B3DE4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B3DE4">
              <w:rPr>
                <w:rFonts w:ascii="Times New Roman" w:hAnsi="Times New Roman" w:cs="Times New Roman"/>
                <w:snapToGrid w:val="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0B3DE4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B3DE4">
              <w:rPr>
                <w:rFonts w:ascii="Times New Roman" w:hAnsi="Times New Roman" w:cs="Times New Roman"/>
                <w:snapToGrid w:val="0"/>
              </w:rPr>
              <w:t>-</w:t>
            </w:r>
          </w:p>
        </w:tc>
      </w:tr>
      <w:tr w:rsidR="00D60952" w:rsidRPr="009849D1" w:rsidTr="000B3DE4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Эмболические осложнения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326" w:rsidRPr="000B3DE4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B3DE4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0B3DE4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B3DE4">
              <w:rPr>
                <w:rFonts w:ascii="Times New Roman" w:hAnsi="Times New Roman" w:cs="Times New Roman"/>
                <w:snapToGrid w:val="0"/>
              </w:rPr>
              <w:t>33,3</w:t>
            </w:r>
          </w:p>
        </w:tc>
      </w:tr>
      <w:tr w:rsidR="00D60952" w:rsidRPr="009849D1" w:rsidTr="000B3DE4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в том числе эмболия околоплодными водами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326" w:rsidRPr="000B3DE4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B3DE4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0B3DE4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B3DE4">
              <w:rPr>
                <w:rFonts w:ascii="Times New Roman" w:hAnsi="Times New Roman" w:cs="Times New Roman"/>
                <w:snapToGrid w:val="0"/>
              </w:rPr>
              <w:t>16,6</w:t>
            </w:r>
          </w:p>
        </w:tc>
      </w:tr>
      <w:tr w:rsidR="00D60952" w:rsidRPr="009849D1" w:rsidTr="000B3DE4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тромбоэмболия легочной артерии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326" w:rsidRPr="000B3DE4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B3DE4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0B3DE4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B3DE4">
              <w:rPr>
                <w:rFonts w:ascii="Times New Roman" w:hAnsi="Times New Roman" w:cs="Times New Roman"/>
                <w:snapToGrid w:val="0"/>
              </w:rPr>
              <w:t>16,6</w:t>
            </w:r>
          </w:p>
        </w:tc>
      </w:tr>
      <w:tr w:rsidR="00D60952" w:rsidRPr="009849D1" w:rsidTr="000B3DE4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Внематочная беременность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326" w:rsidRPr="000B3DE4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B3DE4">
              <w:rPr>
                <w:rFonts w:ascii="Times New Roman" w:hAnsi="Times New Roman" w:cs="Times New Roman"/>
                <w:snapToGrid w:val="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0B3DE4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B3DE4">
              <w:rPr>
                <w:rFonts w:ascii="Times New Roman" w:hAnsi="Times New Roman" w:cs="Times New Roman"/>
                <w:snapToGrid w:val="0"/>
              </w:rPr>
              <w:t>-</w:t>
            </w:r>
          </w:p>
        </w:tc>
      </w:tr>
      <w:tr w:rsidR="00D60952" w:rsidRPr="009849D1" w:rsidTr="000B3DE4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Экстрагенитальная патология (грипп)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326" w:rsidRPr="000B3DE4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B3DE4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0B3DE4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B3DE4">
              <w:rPr>
                <w:rFonts w:ascii="Times New Roman" w:hAnsi="Times New Roman" w:cs="Times New Roman"/>
                <w:snapToGrid w:val="0"/>
              </w:rPr>
              <w:t>33,3</w:t>
            </w:r>
          </w:p>
        </w:tc>
      </w:tr>
      <w:tr w:rsidR="00D60952" w:rsidRPr="009849D1" w:rsidTr="000B3DE4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Сепсис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326" w:rsidRPr="000B3DE4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B3DE4">
              <w:rPr>
                <w:rFonts w:ascii="Times New Roman" w:hAnsi="Times New Roman" w:cs="Times New Roman"/>
                <w:snapToGrid w:val="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0B3DE4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B3DE4">
              <w:rPr>
                <w:rFonts w:ascii="Times New Roman" w:hAnsi="Times New Roman" w:cs="Times New Roman"/>
                <w:snapToGrid w:val="0"/>
              </w:rPr>
              <w:t>-</w:t>
            </w:r>
          </w:p>
        </w:tc>
      </w:tr>
      <w:tr w:rsidR="00F92326" w:rsidRPr="009849D1" w:rsidTr="000B3DE4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Анестезиологические осложнения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326" w:rsidRPr="000B3DE4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B3DE4">
              <w:rPr>
                <w:rFonts w:ascii="Times New Roman" w:hAnsi="Times New Roman" w:cs="Times New Roman"/>
                <w:snapToGrid w:val="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0B3DE4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B3DE4">
              <w:rPr>
                <w:rFonts w:ascii="Times New Roman" w:hAnsi="Times New Roman" w:cs="Times New Roman"/>
                <w:snapToGrid w:val="0"/>
              </w:rPr>
              <w:t>-</w:t>
            </w:r>
          </w:p>
        </w:tc>
      </w:tr>
    </w:tbl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44" w:name="sub_555"/>
      <w:r w:rsidRPr="009849D1"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  <w:t>*</w:t>
      </w:r>
      <w:r w:rsidRPr="009849D1">
        <w:rPr>
          <w:rFonts w:ascii="Times New Roman" w:hAnsi="Times New Roman" w:cs="Times New Roman"/>
          <w:sz w:val="27"/>
          <w:szCs w:val="27"/>
        </w:rPr>
        <w:t> Летальные исходы в послеродовом периоде наступили у 5 женщин от высок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патогенного гриппа.</w:t>
      </w:r>
    </w:p>
    <w:bookmarkEnd w:id="44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 2009 </w:t>
      </w:r>
      <w:r w:rsidR="000B3DE4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зарегистрирован 1031 случай беременности у девушек-подростков 10-17 лет, что составило 6,2 на 1000 девушек соответствующего возраста, из них 18 сл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чаев беременности (0,2 на 1000 среднегодового постоянного населения соответству</w:t>
      </w:r>
      <w:r w:rsidRPr="009849D1">
        <w:rPr>
          <w:rFonts w:ascii="Times New Roman" w:hAnsi="Times New Roman" w:cs="Times New Roman"/>
          <w:sz w:val="27"/>
          <w:szCs w:val="27"/>
        </w:rPr>
        <w:t>ю</w:t>
      </w:r>
      <w:r w:rsidRPr="009849D1">
        <w:rPr>
          <w:rFonts w:ascii="Times New Roman" w:hAnsi="Times New Roman" w:cs="Times New Roman"/>
          <w:sz w:val="27"/>
          <w:szCs w:val="27"/>
        </w:rPr>
        <w:t>щего возраста) - среди девушек в возрасте 10-14 лет и 1013 случаев (14,5 на 1000 среднегодового постоянного населения соответствующего возраста) - среди девушек 15-17 лет (в 2008 г. зарегистрировано 1192 случая беременности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у девушек-подростков 10-17 лет, что составило 6,8 на 1000 девушек соответствующего возраста, из них 22 случая (0,2 на 1000 среднегодового постоянного населения) - среди девушек в возрасте 10-14 лет и 1170 случай (15,8 на 1000 среднегодового постоянного насел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ния) - среди девушек 15-17 лет. В 2007 г. зарегистрировано 1414 случаев беременн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сти у девушек-подростков 10-17 лет, что составило 8,9 на 1000 девушек соответств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ющего возраста, из них 21 случаев (0,2 на 1000 среднегодового постоянного насел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ния) - среди девушек в возрасте 10-14 лет и 1393 случай (16,8 на 1000 среднегодового постоянного населения) - среди девушек 15-17 лет.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По-прежнему остается актуальной проблемой прерывание нежелательной бер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менности у юных женщин. В 2009 </w:t>
      </w:r>
      <w:r w:rsidR="000B3DE4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произведены аборты у 15 беременных женщин до 15 лет, что на 2 аборта меньше, чем в 2008 г. (</w:t>
      </w:r>
      <w:r w:rsidR="000B3DE4">
        <w:rPr>
          <w:rFonts w:ascii="Times New Roman" w:hAnsi="Times New Roman" w:cs="Times New Roman"/>
          <w:sz w:val="27"/>
          <w:szCs w:val="27"/>
        </w:rPr>
        <w:t xml:space="preserve">у </w:t>
      </w:r>
      <w:r w:rsidRPr="009849D1">
        <w:rPr>
          <w:rFonts w:ascii="Times New Roman" w:hAnsi="Times New Roman" w:cs="Times New Roman"/>
          <w:sz w:val="27"/>
          <w:szCs w:val="27"/>
        </w:rPr>
        <w:t>17</w:t>
      </w:r>
      <w:r w:rsidR="000B3DE4">
        <w:rPr>
          <w:rFonts w:ascii="Times New Roman" w:hAnsi="Times New Roman" w:cs="Times New Roman"/>
          <w:sz w:val="27"/>
          <w:szCs w:val="27"/>
        </w:rPr>
        <w:t xml:space="preserve"> женщин</w:t>
      </w:r>
      <w:r w:rsidRPr="009849D1">
        <w:rPr>
          <w:rFonts w:ascii="Times New Roman" w:hAnsi="Times New Roman" w:cs="Times New Roman"/>
          <w:sz w:val="27"/>
          <w:szCs w:val="27"/>
        </w:rPr>
        <w:t>). В возрасте 15-17 лет пр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изведены аборты 485 беременным женщинам, что на 157 абортов меньше по сравн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нию с 2008 г. (</w:t>
      </w:r>
      <w:r w:rsidR="000B3DE4">
        <w:rPr>
          <w:rFonts w:ascii="Times New Roman" w:hAnsi="Times New Roman" w:cs="Times New Roman"/>
          <w:sz w:val="27"/>
          <w:szCs w:val="27"/>
        </w:rPr>
        <w:t xml:space="preserve">у </w:t>
      </w:r>
      <w:r w:rsidRPr="009849D1">
        <w:rPr>
          <w:rFonts w:ascii="Times New Roman" w:hAnsi="Times New Roman" w:cs="Times New Roman"/>
          <w:sz w:val="27"/>
          <w:szCs w:val="27"/>
        </w:rPr>
        <w:t>642</w:t>
      </w:r>
      <w:r w:rsidR="000B3DE4">
        <w:rPr>
          <w:rFonts w:ascii="Times New Roman" w:hAnsi="Times New Roman" w:cs="Times New Roman"/>
          <w:sz w:val="27"/>
          <w:szCs w:val="27"/>
        </w:rPr>
        <w:t xml:space="preserve"> женщин</w:t>
      </w:r>
      <w:r w:rsidRPr="009849D1">
        <w:rPr>
          <w:rFonts w:ascii="Times New Roman" w:hAnsi="Times New Roman" w:cs="Times New Roman"/>
          <w:sz w:val="27"/>
          <w:szCs w:val="27"/>
        </w:rPr>
        <w:t>) и на 217 меньше, чем в 2007 г. (</w:t>
      </w:r>
      <w:r w:rsidR="000B3DE4">
        <w:rPr>
          <w:rFonts w:ascii="Times New Roman" w:hAnsi="Times New Roman" w:cs="Times New Roman"/>
          <w:sz w:val="27"/>
          <w:szCs w:val="27"/>
        </w:rPr>
        <w:t xml:space="preserve">у </w:t>
      </w:r>
      <w:r w:rsidRPr="009849D1">
        <w:rPr>
          <w:rFonts w:ascii="Times New Roman" w:hAnsi="Times New Roman" w:cs="Times New Roman"/>
          <w:sz w:val="27"/>
          <w:szCs w:val="27"/>
        </w:rPr>
        <w:t>702</w:t>
      </w:r>
      <w:r w:rsidR="000B3DE4">
        <w:rPr>
          <w:rFonts w:ascii="Times New Roman" w:hAnsi="Times New Roman" w:cs="Times New Roman"/>
          <w:sz w:val="27"/>
          <w:szCs w:val="27"/>
        </w:rPr>
        <w:t xml:space="preserve"> женщин</w:t>
      </w:r>
      <w:r w:rsidRPr="009849D1">
        <w:rPr>
          <w:rFonts w:ascii="Times New Roman" w:hAnsi="Times New Roman" w:cs="Times New Roman"/>
          <w:sz w:val="27"/>
          <w:szCs w:val="27"/>
        </w:rPr>
        <w:t>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0B3DE4" w:rsidRDefault="00F92326" w:rsidP="00D60952">
      <w:pPr>
        <w:pStyle w:val="1"/>
        <w:shd w:val="clear" w:color="auto" w:fill="FFFFFF" w:themeFill="background1"/>
        <w:spacing w:before="0" w:after="0"/>
        <w:jc w:val="righ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bookmarkStart w:id="45" w:name="sub_10813"/>
      <w:r w:rsidRPr="000B3DE4">
        <w:rPr>
          <w:rFonts w:ascii="Times New Roman" w:hAnsi="Times New Roman" w:cs="Times New Roman"/>
          <w:b w:val="0"/>
          <w:color w:val="auto"/>
          <w:sz w:val="27"/>
          <w:szCs w:val="27"/>
        </w:rPr>
        <w:t>Таблица  20</w:t>
      </w:r>
    </w:p>
    <w:p w:rsidR="00F92326" w:rsidRPr="000B3DE4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0B3DE4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Прерывание беременности в Республике Татарстан у юных женщин (0-19 лет) </w:t>
      </w:r>
      <w:bookmarkEnd w:id="45"/>
    </w:p>
    <w:p w:rsidR="00F92326" w:rsidRPr="009849D1" w:rsidRDefault="00F92326" w:rsidP="00D60952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5"/>
        <w:gridCol w:w="1322"/>
        <w:gridCol w:w="1322"/>
        <w:gridCol w:w="1322"/>
      </w:tblGrid>
      <w:tr w:rsidR="00D60952" w:rsidRPr="009849D1"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Число абортов в ранних возрастах: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2007</w:t>
            </w:r>
            <w:r w:rsidR="000B3DE4" w:rsidRPr="000B3DE4">
              <w:rPr>
                <w:rFonts w:ascii="Times New Roman" w:hAnsi="Times New Roman" w:cs="Times New Roman"/>
              </w:rPr>
              <w:t xml:space="preserve"> </w:t>
            </w:r>
            <w:r w:rsidRPr="000B3DE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2008</w:t>
            </w:r>
            <w:r w:rsidR="000B3DE4" w:rsidRPr="000B3DE4">
              <w:rPr>
                <w:rFonts w:ascii="Times New Roman" w:hAnsi="Times New Roman" w:cs="Times New Roman"/>
              </w:rPr>
              <w:t xml:space="preserve"> </w:t>
            </w:r>
            <w:r w:rsidRPr="000B3DE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2009</w:t>
            </w:r>
            <w:r w:rsidR="000B3DE4" w:rsidRPr="000B3DE4">
              <w:rPr>
                <w:rFonts w:ascii="Times New Roman" w:hAnsi="Times New Roman" w:cs="Times New Roman"/>
              </w:rPr>
              <w:t xml:space="preserve"> </w:t>
            </w:r>
            <w:r w:rsidRPr="000B3DE4">
              <w:rPr>
                <w:rFonts w:ascii="Times New Roman" w:hAnsi="Times New Roman" w:cs="Times New Roman"/>
              </w:rPr>
              <w:t>г.</w:t>
            </w:r>
          </w:p>
        </w:tc>
      </w:tr>
      <w:tr w:rsidR="00D60952" w:rsidRPr="009849D1"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до 15 лет (10-14 лет)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15</w:t>
            </w:r>
          </w:p>
        </w:tc>
      </w:tr>
      <w:tr w:rsidR="00D60952" w:rsidRPr="009849D1"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в том числе без абортов на ранних сроках беременности*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15</w:t>
            </w:r>
          </w:p>
        </w:tc>
      </w:tr>
      <w:tr w:rsidR="00D60952" w:rsidRPr="009849D1"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из них у первобеременных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15</w:t>
            </w:r>
          </w:p>
        </w:tc>
      </w:tr>
      <w:tr w:rsidR="00D60952" w:rsidRPr="009849D1"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до 12 недель беременности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12</w:t>
            </w:r>
          </w:p>
        </w:tc>
      </w:tr>
      <w:tr w:rsidR="00D60952" w:rsidRPr="009849D1"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15-19 лет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2847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2657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2061</w:t>
            </w:r>
          </w:p>
        </w:tc>
      </w:tr>
      <w:tr w:rsidR="00D60952" w:rsidRPr="009849D1"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в том числе без абортов на ранних сроках беременности*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2031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1877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1483</w:t>
            </w:r>
          </w:p>
        </w:tc>
      </w:tr>
      <w:tr w:rsidR="00D60952" w:rsidRPr="009849D1"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из них у первобеременных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1581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1128</w:t>
            </w:r>
          </w:p>
        </w:tc>
      </w:tr>
      <w:tr w:rsidR="00F92326" w:rsidRPr="009849D1"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до 12 недель беременности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2545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2466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0B3DE4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DE4">
              <w:rPr>
                <w:rFonts w:ascii="Times New Roman" w:hAnsi="Times New Roman" w:cs="Times New Roman"/>
              </w:rPr>
              <w:t>1947</w:t>
            </w:r>
          </w:p>
        </w:tc>
      </w:tr>
    </w:tbl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республике в результате целенаправленной работы с 1996 </w:t>
      </w:r>
      <w:r w:rsidR="000B3DE4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сформировалась 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 xml:space="preserve">устойчивая положительная тенденция снижения числа абортов: показатель снизился с 78,9 на 1000 женщин фертильного возраста в 1996 г. до 32,4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2009 г. (в 2,4 раза).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За последние три года показатель распространенности абортов снизился с 35,1 в 2007 г. до 32,4 в 2009 году.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Аборты до 12 недель беременности снизились с 35,1 на 1000 женщин фертильного возраста в 2007 г. до 33,1 в 2009 г. Показатель абортов на сроке беременности 12</w:t>
      </w:r>
      <w:r w:rsidR="000B3DE4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-</w:t>
      </w:r>
      <w:r w:rsidR="000B3DE4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21 недел</w:t>
      </w:r>
      <w:r w:rsidR="000B3DE4">
        <w:rPr>
          <w:rFonts w:ascii="Times New Roman" w:hAnsi="Times New Roman" w:cs="Times New Roman"/>
          <w:sz w:val="27"/>
          <w:szCs w:val="27"/>
        </w:rPr>
        <w:t>я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снизился с 2,54 в 2007 г. до 0,76 в 2009 </w:t>
      </w:r>
      <w:r w:rsidR="000B3DE4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Показ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тель абортов на сроке беременности 22-27 недель снизился с 0,56 в 2007 </w:t>
      </w:r>
      <w:r w:rsidR="00EC647D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до 0,48 в 2009 </w:t>
      </w:r>
      <w:r w:rsidR="00EC647D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F92326" w:rsidRPr="00EC647D" w:rsidRDefault="00F92326" w:rsidP="00D60952">
      <w:pPr>
        <w:pStyle w:val="1"/>
        <w:shd w:val="clear" w:color="auto" w:fill="FFFFFF" w:themeFill="background1"/>
        <w:spacing w:before="0" w:after="0"/>
        <w:jc w:val="righ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bookmarkStart w:id="46" w:name="sub_10814"/>
      <w:r w:rsidRPr="00EC647D">
        <w:rPr>
          <w:rFonts w:ascii="Times New Roman" w:hAnsi="Times New Roman" w:cs="Times New Roman"/>
          <w:b w:val="0"/>
          <w:color w:val="auto"/>
          <w:sz w:val="27"/>
          <w:szCs w:val="27"/>
        </w:rPr>
        <w:t>Таблица 21</w:t>
      </w:r>
    </w:p>
    <w:p w:rsidR="00F92326" w:rsidRPr="00EC647D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EC647D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Прерывание беременности (аборты) в Республике Татарстан </w:t>
      </w:r>
    </w:p>
    <w:bookmarkEnd w:id="46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1134"/>
        <w:gridCol w:w="992"/>
        <w:gridCol w:w="926"/>
      </w:tblGrid>
      <w:tr w:rsidR="00D60952" w:rsidRPr="009849D1" w:rsidTr="00EC647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2007</w:t>
            </w:r>
            <w:r w:rsidR="00EC647D" w:rsidRPr="00EC647D">
              <w:rPr>
                <w:rFonts w:ascii="Times New Roman" w:hAnsi="Times New Roman" w:cs="Times New Roman"/>
              </w:rPr>
              <w:t xml:space="preserve"> </w:t>
            </w:r>
            <w:r w:rsidRPr="00EC647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2008</w:t>
            </w:r>
            <w:r w:rsidR="00EC647D" w:rsidRPr="00EC647D">
              <w:rPr>
                <w:rFonts w:ascii="Times New Roman" w:hAnsi="Times New Roman" w:cs="Times New Roman"/>
              </w:rPr>
              <w:t xml:space="preserve"> </w:t>
            </w:r>
            <w:r w:rsidRPr="00EC647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2009</w:t>
            </w:r>
            <w:r w:rsidR="00EC647D" w:rsidRPr="00EC647D">
              <w:rPr>
                <w:rFonts w:ascii="Times New Roman" w:hAnsi="Times New Roman" w:cs="Times New Roman"/>
              </w:rPr>
              <w:t xml:space="preserve"> </w:t>
            </w:r>
            <w:r w:rsidRPr="00EC647D">
              <w:rPr>
                <w:rFonts w:ascii="Times New Roman" w:hAnsi="Times New Roman" w:cs="Times New Roman"/>
              </w:rPr>
              <w:t>г.</w:t>
            </w:r>
          </w:p>
        </w:tc>
      </w:tr>
      <w:tr w:rsidR="00D60952" w:rsidRPr="009849D1" w:rsidTr="00EC647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Число абортов,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36797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36209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33438</w:t>
            </w:r>
          </w:p>
        </w:tc>
      </w:tr>
      <w:tr w:rsidR="00D60952" w:rsidRPr="009849D1" w:rsidTr="00EC647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EC647D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в том числе на ранних сроках беременности*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13419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12979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11893</w:t>
            </w:r>
          </w:p>
        </w:tc>
      </w:tr>
      <w:tr w:rsidR="00D60952" w:rsidRPr="009849D1" w:rsidTr="00EC647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Число абортов, на 1000 женщин 15-49 лет,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32,4</w:t>
            </w:r>
          </w:p>
        </w:tc>
      </w:tr>
      <w:tr w:rsidR="00D60952" w:rsidRPr="009849D1" w:rsidTr="00EC647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в том числе на ранних сроках беременности*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11,5</w:t>
            </w:r>
          </w:p>
        </w:tc>
      </w:tr>
      <w:tr w:rsidR="00D60952" w:rsidRPr="009849D1" w:rsidTr="00EC647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самопроизвольные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6,33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5,96</w:t>
            </w:r>
          </w:p>
        </w:tc>
      </w:tr>
      <w:tr w:rsidR="00D60952" w:rsidRPr="009849D1" w:rsidTr="00EC647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легальные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25,2</w:t>
            </w:r>
          </w:p>
        </w:tc>
      </w:tr>
      <w:tr w:rsidR="00D60952" w:rsidRPr="009849D1" w:rsidTr="00EC647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по медицинским показаниям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0,53</w:t>
            </w:r>
          </w:p>
        </w:tc>
      </w:tr>
      <w:tr w:rsidR="00D60952" w:rsidRPr="009849D1" w:rsidTr="00EC647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криминальные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0,002</w:t>
            </w:r>
          </w:p>
        </w:tc>
      </w:tr>
      <w:tr w:rsidR="00D60952" w:rsidRPr="009849D1" w:rsidTr="00EC647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неуточненные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0,68</w:t>
            </w:r>
          </w:p>
        </w:tc>
      </w:tr>
      <w:tr w:rsidR="00D60952" w:rsidRPr="009849D1" w:rsidTr="00EC647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EC647D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Число абортов у первобеременных</w:t>
            </w:r>
            <w:r w:rsidR="00EC647D">
              <w:rPr>
                <w:rFonts w:ascii="Times New Roman" w:hAnsi="Times New Roman" w:cs="Times New Roman"/>
              </w:rPr>
              <w:t xml:space="preserve"> (</w:t>
            </w:r>
            <w:r w:rsidRPr="00EC647D">
              <w:rPr>
                <w:rFonts w:ascii="Times New Roman" w:hAnsi="Times New Roman" w:cs="Times New Roman"/>
              </w:rPr>
              <w:t>на 1000 женщин 15-49 лет</w:t>
            </w:r>
            <w:r w:rsidR="00EC64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2,93</w:t>
            </w:r>
          </w:p>
        </w:tc>
      </w:tr>
      <w:tr w:rsidR="00D60952" w:rsidRPr="009849D1" w:rsidTr="00EC647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EC647D">
            <w:pPr>
              <w:pStyle w:val="aff2"/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Число абортов по срокам беременности</w:t>
            </w:r>
            <w:r w:rsidR="00EC647D">
              <w:rPr>
                <w:rFonts w:ascii="Times New Roman" w:hAnsi="Times New Roman" w:cs="Times New Roman"/>
              </w:rPr>
              <w:t xml:space="preserve"> (</w:t>
            </w:r>
            <w:r w:rsidRPr="00EC647D">
              <w:rPr>
                <w:rFonts w:ascii="Times New Roman" w:hAnsi="Times New Roman" w:cs="Times New Roman"/>
              </w:rPr>
              <w:t>на 1000 женщин 15-49 лет</w:t>
            </w:r>
            <w:r w:rsidR="00EC647D">
              <w:rPr>
                <w:rFonts w:ascii="Times New Roman" w:hAnsi="Times New Roman" w:cs="Times New Roman"/>
              </w:rPr>
              <w:t>)</w:t>
            </w:r>
            <w:r w:rsidRPr="00EC647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9849D1" w:rsidTr="00EC647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при сроке до 12 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31,2</w:t>
            </w:r>
          </w:p>
        </w:tc>
      </w:tr>
      <w:tr w:rsidR="00D60952" w:rsidRPr="009849D1" w:rsidTr="00EC647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в 12-21 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0,76</w:t>
            </w:r>
          </w:p>
        </w:tc>
      </w:tr>
      <w:tr w:rsidR="00F92326" w:rsidRPr="009849D1" w:rsidTr="00EC647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в 22-27 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0,48</w:t>
            </w:r>
          </w:p>
        </w:tc>
      </w:tr>
    </w:tbl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Доля женщин фертильного возраста, использующих средства контрацепции, увеличилась с 32,1 в 2007 г. до 36,2 в 2009 году. В 2009 г. доля гормональной контр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цепции составила 11,0 процента (2007 г. - 8,51 процента, 2008 г. - 9,86 процента).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EC647D" w:rsidRDefault="00F92326" w:rsidP="00D60952">
      <w:pPr>
        <w:pStyle w:val="1"/>
        <w:shd w:val="clear" w:color="auto" w:fill="FFFFFF" w:themeFill="background1"/>
        <w:spacing w:before="0" w:after="0"/>
        <w:jc w:val="righ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bookmarkStart w:id="47" w:name="sub_10815"/>
      <w:r w:rsidRPr="00EC647D">
        <w:rPr>
          <w:rFonts w:ascii="Times New Roman" w:hAnsi="Times New Roman" w:cs="Times New Roman"/>
          <w:b w:val="0"/>
          <w:color w:val="auto"/>
          <w:sz w:val="27"/>
          <w:szCs w:val="27"/>
        </w:rPr>
        <w:t>Таблица  22</w:t>
      </w:r>
    </w:p>
    <w:p w:rsidR="00F92326" w:rsidRPr="00EC647D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EC647D">
        <w:rPr>
          <w:rFonts w:ascii="Times New Roman" w:hAnsi="Times New Roman" w:cs="Times New Roman"/>
          <w:b w:val="0"/>
          <w:color w:val="auto"/>
          <w:sz w:val="27"/>
          <w:szCs w:val="27"/>
        </w:rPr>
        <w:t>Охват современными средствами контрацепции в Республике Татарстан в процентах к среднегодовой постоянной численности женщин 15-49 лет</w:t>
      </w:r>
      <w:proofErr w:type="gramStart"/>
      <w:r w:rsidRPr="00EC647D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(%)</w:t>
      </w:r>
      <w:proofErr w:type="gramEnd"/>
    </w:p>
    <w:bookmarkEnd w:id="47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1134"/>
        <w:gridCol w:w="992"/>
        <w:gridCol w:w="926"/>
      </w:tblGrid>
      <w:tr w:rsidR="00D60952" w:rsidRPr="009849D1" w:rsidTr="00EC647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2007</w:t>
            </w:r>
            <w:r w:rsidR="00EC647D" w:rsidRPr="00EC647D">
              <w:rPr>
                <w:rFonts w:ascii="Times New Roman" w:hAnsi="Times New Roman" w:cs="Times New Roman"/>
              </w:rPr>
              <w:t xml:space="preserve"> </w:t>
            </w:r>
            <w:r w:rsidRPr="00EC647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2008</w:t>
            </w:r>
            <w:r w:rsidR="00EC647D" w:rsidRPr="00EC647D">
              <w:rPr>
                <w:rFonts w:ascii="Times New Roman" w:hAnsi="Times New Roman" w:cs="Times New Roman"/>
              </w:rPr>
              <w:t xml:space="preserve"> </w:t>
            </w:r>
            <w:r w:rsidRPr="00EC647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2009</w:t>
            </w:r>
            <w:r w:rsidR="00EC647D" w:rsidRPr="00EC647D">
              <w:rPr>
                <w:rFonts w:ascii="Times New Roman" w:hAnsi="Times New Roman" w:cs="Times New Roman"/>
              </w:rPr>
              <w:t xml:space="preserve"> </w:t>
            </w:r>
            <w:r w:rsidRPr="00EC647D">
              <w:rPr>
                <w:rFonts w:ascii="Times New Roman" w:hAnsi="Times New Roman" w:cs="Times New Roman"/>
              </w:rPr>
              <w:t>г.</w:t>
            </w:r>
          </w:p>
        </w:tc>
      </w:tr>
      <w:tr w:rsidR="00D60952" w:rsidRPr="009849D1" w:rsidTr="00EC647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Доля женщин фертильного возраста, использующих средства ко</w:t>
            </w:r>
            <w:r w:rsidRPr="00EC647D">
              <w:rPr>
                <w:rFonts w:ascii="Times New Roman" w:hAnsi="Times New Roman" w:cs="Times New Roman"/>
              </w:rPr>
              <w:t>н</w:t>
            </w:r>
            <w:r w:rsidRPr="00EC647D">
              <w:rPr>
                <w:rFonts w:ascii="Times New Roman" w:hAnsi="Times New Roman" w:cs="Times New Roman"/>
              </w:rPr>
              <w:t>трацепции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36,2</w:t>
            </w:r>
          </w:p>
        </w:tc>
      </w:tr>
      <w:tr w:rsidR="00D60952" w:rsidRPr="009849D1" w:rsidTr="00EC647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EC647D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EC647D">
              <w:rPr>
                <w:rFonts w:ascii="Times New Roman" w:hAnsi="Times New Roman" w:cs="Times New Roman"/>
              </w:rPr>
              <w:t xml:space="preserve"> внутриматочные спирали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25,2</w:t>
            </w:r>
          </w:p>
        </w:tc>
      </w:tr>
      <w:tr w:rsidR="00D60952" w:rsidRPr="009849D1" w:rsidTr="00EC647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gramStart"/>
            <w:r w:rsidRPr="00EC647D">
              <w:rPr>
                <w:rFonts w:ascii="Times New Roman" w:hAnsi="Times New Roman" w:cs="Times New Roman"/>
              </w:rPr>
              <w:t>использующих</w:t>
            </w:r>
            <w:proofErr w:type="gramEnd"/>
            <w:r w:rsidRPr="00EC647D">
              <w:rPr>
                <w:rFonts w:ascii="Times New Roman" w:hAnsi="Times New Roman" w:cs="Times New Roman"/>
              </w:rPr>
              <w:t xml:space="preserve"> гормональные препараты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8,51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9,92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11,0</w:t>
            </w:r>
          </w:p>
        </w:tc>
      </w:tr>
      <w:tr w:rsidR="00F92326" w:rsidRPr="009849D1" w:rsidTr="00EC647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Введено внутриматочных спиралей (в амбулаторных условиях и в стационаре)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647D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C647D">
              <w:rPr>
                <w:rFonts w:ascii="Times New Roman" w:hAnsi="Times New Roman" w:cs="Times New Roman"/>
              </w:rPr>
              <w:t>1,21</w:t>
            </w:r>
          </w:p>
        </w:tc>
      </w:tr>
    </w:tbl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связи с ростом числа супружеских пар, страдающих бесплодием, в 2002 </w:t>
      </w:r>
      <w:r w:rsidR="00EC647D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на базе Центра планирования семьи и репродукции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EC647D">
        <w:rPr>
          <w:rFonts w:ascii="Times New Roman" w:hAnsi="Times New Roman" w:cs="Times New Roman"/>
          <w:sz w:val="27"/>
          <w:szCs w:val="27"/>
        </w:rPr>
        <w:t>РКБ МЗ РТ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организована л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боратория современных репродуктивных технологий. Внедрены методы ЭКО</w:t>
      </w:r>
      <w:r w:rsidR="00EC647D" w:rsidRPr="00EC647D">
        <w:rPr>
          <w:rFonts w:ascii="Times New Roman" w:hAnsi="Times New Roman" w:cs="Times New Roman"/>
          <w:sz w:val="27"/>
          <w:szCs w:val="27"/>
        </w:rPr>
        <w:t xml:space="preserve"> </w:t>
      </w:r>
      <w:r w:rsidR="00EC647D">
        <w:rPr>
          <w:rFonts w:ascii="Times New Roman" w:hAnsi="Times New Roman" w:cs="Times New Roman"/>
          <w:sz w:val="27"/>
          <w:szCs w:val="27"/>
        </w:rPr>
        <w:t>(э</w:t>
      </w:r>
      <w:r w:rsidR="00EC647D" w:rsidRPr="009849D1">
        <w:rPr>
          <w:rFonts w:ascii="Times New Roman" w:hAnsi="Times New Roman" w:cs="Times New Roman"/>
          <w:sz w:val="27"/>
          <w:szCs w:val="27"/>
        </w:rPr>
        <w:t>кстр</w:t>
      </w:r>
      <w:r w:rsidR="00EC647D" w:rsidRPr="009849D1">
        <w:rPr>
          <w:rFonts w:ascii="Times New Roman" w:hAnsi="Times New Roman" w:cs="Times New Roman"/>
          <w:sz w:val="27"/>
          <w:szCs w:val="27"/>
        </w:rPr>
        <w:t>а</w:t>
      </w:r>
      <w:r w:rsidR="00EC647D" w:rsidRPr="009849D1">
        <w:rPr>
          <w:rFonts w:ascii="Times New Roman" w:hAnsi="Times New Roman" w:cs="Times New Roman"/>
          <w:sz w:val="27"/>
          <w:szCs w:val="27"/>
        </w:rPr>
        <w:t>корпорального оплодотворения</w:t>
      </w:r>
      <w:r w:rsidR="00EC647D">
        <w:rPr>
          <w:rFonts w:ascii="Times New Roman" w:hAnsi="Times New Roman" w:cs="Times New Roman"/>
          <w:sz w:val="27"/>
          <w:szCs w:val="27"/>
        </w:rPr>
        <w:t>)</w:t>
      </w:r>
      <w:r w:rsidRPr="009849D1">
        <w:rPr>
          <w:rFonts w:ascii="Times New Roman" w:hAnsi="Times New Roman" w:cs="Times New Roman"/>
          <w:sz w:val="27"/>
          <w:szCs w:val="27"/>
        </w:rPr>
        <w:t>, криоконсервации спермы и эмбрионов, искусстве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ной инсеминации. Ежегодно методом ЭКО получают лечение около 400 супружеских пар.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Республике Татарстан с 2003 </w:t>
      </w:r>
      <w:r w:rsidR="00EC647D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, в соответствии с </w:t>
      </w:r>
      <w:hyperlink r:id="rId30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постановлением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Кабинета 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 xml:space="preserve">Министров Республики Татарстан от 16.05.2003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 xml:space="preserve"> 264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О мерах по улучшению дем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графической ситуации в Республике Татарстан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проводится лечение бесплодия с применением дотаций из республиканского бюджета. За истекший период с провед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нием компенсации лекарственных сре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дств пр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олечено более 1300 супружеских пар.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Согласно </w:t>
      </w:r>
      <w:hyperlink r:id="rId31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Программе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государственных гарантий оказания гражданам Росси</w:t>
      </w:r>
      <w:r w:rsidRPr="009849D1">
        <w:rPr>
          <w:rFonts w:ascii="Times New Roman" w:hAnsi="Times New Roman" w:cs="Times New Roman"/>
          <w:sz w:val="27"/>
          <w:szCs w:val="27"/>
        </w:rPr>
        <w:t>й</w:t>
      </w:r>
      <w:r w:rsidRPr="009849D1">
        <w:rPr>
          <w:rFonts w:ascii="Times New Roman" w:hAnsi="Times New Roman" w:cs="Times New Roman"/>
          <w:sz w:val="27"/>
          <w:szCs w:val="27"/>
        </w:rPr>
        <w:t>ской Федерации бесплатной медицинской помощи на территории Республики Тата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стан на 2009 год, в рамках оказания ВМП за счет средств Республики Татарстан бю</w:t>
      </w:r>
      <w:r w:rsidRPr="009849D1">
        <w:rPr>
          <w:rFonts w:ascii="Times New Roman" w:hAnsi="Times New Roman" w:cs="Times New Roman"/>
          <w:sz w:val="27"/>
          <w:szCs w:val="27"/>
        </w:rPr>
        <w:t>д</w:t>
      </w:r>
      <w:r w:rsidRPr="009849D1">
        <w:rPr>
          <w:rFonts w:ascii="Times New Roman" w:hAnsi="Times New Roman" w:cs="Times New Roman"/>
          <w:sz w:val="27"/>
          <w:szCs w:val="27"/>
        </w:rPr>
        <w:t xml:space="preserve">жета в центре планирования семьи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EC647D">
        <w:rPr>
          <w:rFonts w:ascii="Times New Roman" w:hAnsi="Times New Roman" w:cs="Times New Roman"/>
          <w:sz w:val="27"/>
          <w:szCs w:val="27"/>
        </w:rPr>
        <w:t>РКБ МЗ РТ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проведено лечение методом ЭКО 400 супружеских пар, страдающих бесплодием, на общую сумму 29</w:t>
      </w:r>
      <w:r w:rsidR="00EC647D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200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Всего за период с 2002 </w:t>
      </w:r>
      <w:r w:rsidR="00EC647D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лаборатории ЭКО пролечено 3056 супружеских пар. Эффективность лечения составляет в среднем 30 процентов, что соответствует показ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телям российских и европейских центров.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Общая численность девочек-подростков от 10 до 15 лет в 2009 </w:t>
      </w:r>
      <w:r w:rsidR="00EC647D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снизилась и составила 96</w:t>
      </w:r>
      <w:r w:rsidR="00EC647D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812 человек, что на 6</w:t>
      </w:r>
      <w:r w:rsidR="00EC647D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950 девочек меньше по сравнению с 2007 </w:t>
      </w:r>
      <w:r w:rsidR="00EC647D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EC647D">
        <w:rPr>
          <w:rFonts w:ascii="Times New Roman" w:hAnsi="Times New Roman" w:cs="Times New Roman"/>
          <w:sz w:val="27"/>
          <w:szCs w:val="27"/>
        </w:rPr>
        <w:t xml:space="preserve">        </w:t>
      </w:r>
      <w:r w:rsidRPr="009849D1">
        <w:rPr>
          <w:rFonts w:ascii="Times New Roman" w:hAnsi="Times New Roman" w:cs="Times New Roman"/>
          <w:sz w:val="27"/>
          <w:szCs w:val="27"/>
        </w:rPr>
        <w:t>(103</w:t>
      </w:r>
      <w:r w:rsidR="00EC647D">
        <w:rPr>
          <w:rFonts w:ascii="Times New Roman" w:hAnsi="Times New Roman" w:cs="Times New Roman"/>
          <w:sz w:val="27"/>
          <w:szCs w:val="27"/>
        </w:rPr>
        <w:t> </w:t>
      </w:r>
      <w:r w:rsidRPr="009849D1">
        <w:rPr>
          <w:rFonts w:ascii="Times New Roman" w:hAnsi="Times New Roman" w:cs="Times New Roman"/>
          <w:sz w:val="27"/>
          <w:szCs w:val="27"/>
        </w:rPr>
        <w:t>762</w:t>
      </w:r>
      <w:r w:rsidR="00EC647D">
        <w:rPr>
          <w:rFonts w:ascii="Times New Roman" w:hAnsi="Times New Roman" w:cs="Times New Roman"/>
          <w:sz w:val="27"/>
          <w:szCs w:val="27"/>
        </w:rPr>
        <w:t xml:space="preserve"> чел.)</w:t>
      </w:r>
      <w:r w:rsidRPr="009849D1">
        <w:rPr>
          <w:rFonts w:ascii="Times New Roman" w:hAnsi="Times New Roman" w:cs="Times New Roman"/>
          <w:sz w:val="27"/>
          <w:szCs w:val="27"/>
        </w:rPr>
        <w:t>. Численность девушек от 15 до 17 лет так же имеет тенденцию к сниж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нию с 87</w:t>
      </w:r>
      <w:r w:rsidR="00EC647D">
        <w:rPr>
          <w:rFonts w:ascii="Times New Roman" w:hAnsi="Times New Roman" w:cs="Times New Roman"/>
          <w:sz w:val="27"/>
          <w:szCs w:val="27"/>
        </w:rPr>
        <w:t> </w:t>
      </w:r>
      <w:r w:rsidRPr="009849D1">
        <w:rPr>
          <w:rFonts w:ascii="Times New Roman" w:hAnsi="Times New Roman" w:cs="Times New Roman"/>
          <w:sz w:val="27"/>
          <w:szCs w:val="27"/>
        </w:rPr>
        <w:t>283</w:t>
      </w:r>
      <w:r w:rsidR="00EC647D">
        <w:rPr>
          <w:rFonts w:ascii="Times New Roman" w:hAnsi="Times New Roman" w:cs="Times New Roman"/>
          <w:sz w:val="27"/>
          <w:szCs w:val="27"/>
        </w:rPr>
        <w:t xml:space="preserve"> чел.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2007 г. до 69939 чел</w:t>
      </w:r>
      <w:r w:rsidR="00EC647D">
        <w:rPr>
          <w:rFonts w:ascii="Times New Roman" w:hAnsi="Times New Roman" w:cs="Times New Roman"/>
          <w:sz w:val="27"/>
          <w:szCs w:val="27"/>
        </w:rPr>
        <w:t>.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2009 </w:t>
      </w:r>
      <w:r w:rsidR="00EC647D">
        <w:rPr>
          <w:rFonts w:ascii="Times New Roman" w:hAnsi="Times New Roman" w:cs="Times New Roman"/>
          <w:sz w:val="27"/>
          <w:szCs w:val="27"/>
        </w:rPr>
        <w:t>г.</w:t>
      </w:r>
    </w:p>
    <w:p w:rsidR="00F92326" w:rsidRPr="00BE26E8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 2009 </w:t>
      </w:r>
      <w:r w:rsidR="00EC647D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профилактическими осмотрами охвачено 44,0 процента (42</w:t>
      </w:r>
      <w:r w:rsidR="00EC647D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619) дев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чек-подростков от 10 до 15 лет и 44,8 процента (43</w:t>
      </w:r>
      <w:r w:rsidR="00EC647D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395) девушек от 15 до 17 лет </w:t>
      </w:r>
      <w:r w:rsidR="00EC647D">
        <w:rPr>
          <w:rFonts w:ascii="Times New Roman" w:hAnsi="Times New Roman" w:cs="Times New Roman"/>
          <w:sz w:val="27"/>
          <w:szCs w:val="27"/>
        </w:rPr>
        <w:t xml:space="preserve">   </w:t>
      </w:r>
      <w:r w:rsidRPr="009849D1">
        <w:rPr>
          <w:rFonts w:ascii="Times New Roman" w:hAnsi="Times New Roman" w:cs="Times New Roman"/>
          <w:sz w:val="27"/>
          <w:szCs w:val="27"/>
        </w:rPr>
        <w:t>(2008</w:t>
      </w:r>
      <w:r w:rsidR="00EC647D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- 42,8 процента (42</w:t>
      </w:r>
      <w:r w:rsidR="00EC647D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619) и 61,5 процента (60</w:t>
      </w:r>
      <w:r w:rsidR="00EC647D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895), в 2007 </w:t>
      </w:r>
      <w:r w:rsidR="00EC647D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- 44,7 процента</w:t>
      </w:r>
      <w:r w:rsidR="00EC647D">
        <w:rPr>
          <w:rFonts w:ascii="Times New Roman" w:hAnsi="Times New Roman" w:cs="Times New Roman"/>
          <w:sz w:val="27"/>
          <w:szCs w:val="27"/>
        </w:rPr>
        <w:t xml:space="preserve">     </w:t>
      </w:r>
      <w:r w:rsidRPr="009849D1">
        <w:rPr>
          <w:rFonts w:ascii="Times New Roman" w:hAnsi="Times New Roman" w:cs="Times New Roman"/>
          <w:sz w:val="27"/>
          <w:szCs w:val="27"/>
        </w:rPr>
        <w:t>(46</w:t>
      </w:r>
      <w:r w:rsidR="00EC647D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394) и 60,1 процента (62</w:t>
      </w:r>
      <w:r w:rsidR="00EC647D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434) соответственно.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В структуре гинекологической пат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логии девушек и девочек на протяжении 2007-2009 гг. первые ранговые места зан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мают вульвовагиниты (40,7-</w:t>
      </w:r>
      <w:r w:rsidR="00EC647D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48,1 процента) и нарушения менструального цикла (15,5-18,2 </w:t>
      </w:r>
      <w:r w:rsidRPr="00BE26E8">
        <w:rPr>
          <w:rFonts w:ascii="Times New Roman" w:hAnsi="Times New Roman" w:cs="Times New Roman"/>
          <w:sz w:val="27"/>
          <w:szCs w:val="27"/>
        </w:rPr>
        <w:t>процента).</w:t>
      </w:r>
    </w:p>
    <w:p w:rsidR="00FE276B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E26E8">
        <w:rPr>
          <w:rFonts w:ascii="Times New Roman" w:hAnsi="Times New Roman" w:cs="Times New Roman"/>
          <w:sz w:val="27"/>
          <w:szCs w:val="27"/>
        </w:rPr>
        <w:t xml:space="preserve">Финансирование службы родовспоможения в рамках программы модернизации за 2 года составит </w:t>
      </w:r>
      <w:r w:rsidR="00BE26E8" w:rsidRPr="00BE26E8">
        <w:rPr>
          <w:rFonts w:ascii="Times New Roman" w:hAnsi="Times New Roman" w:cs="Times New Roman"/>
          <w:sz w:val="27"/>
          <w:szCs w:val="27"/>
        </w:rPr>
        <w:t>760 662,4 тыс</w:t>
      </w:r>
      <w:proofErr w:type="gramStart"/>
      <w:r w:rsidR="00BE26E8" w:rsidRPr="00BE26E8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BE26E8" w:rsidRPr="00BE26E8">
        <w:rPr>
          <w:rFonts w:ascii="Times New Roman" w:hAnsi="Times New Roman" w:cs="Times New Roman"/>
          <w:sz w:val="27"/>
          <w:szCs w:val="27"/>
        </w:rPr>
        <w:t>ублей (8,2</w:t>
      </w:r>
      <w:r w:rsidRPr="00BE26E8">
        <w:rPr>
          <w:rFonts w:ascii="Times New Roman" w:hAnsi="Times New Roman" w:cs="Times New Roman"/>
          <w:sz w:val="27"/>
          <w:szCs w:val="27"/>
        </w:rPr>
        <w:t xml:space="preserve"> процента от общего объема финансиров</w:t>
      </w:r>
      <w:r w:rsidRPr="00BE26E8">
        <w:rPr>
          <w:rFonts w:ascii="Times New Roman" w:hAnsi="Times New Roman" w:cs="Times New Roman"/>
          <w:sz w:val="27"/>
          <w:szCs w:val="27"/>
        </w:rPr>
        <w:t>а</w:t>
      </w:r>
      <w:r w:rsidRPr="00BE26E8">
        <w:rPr>
          <w:rFonts w:ascii="Times New Roman" w:hAnsi="Times New Roman" w:cs="Times New Roman"/>
          <w:sz w:val="27"/>
          <w:szCs w:val="27"/>
        </w:rPr>
        <w:t>ния).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Функционирует служба планирования семьи в составе Центра планирования с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мьи на базе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EC647D">
        <w:rPr>
          <w:rFonts w:ascii="Times New Roman" w:hAnsi="Times New Roman" w:cs="Times New Roman"/>
          <w:sz w:val="27"/>
          <w:szCs w:val="27"/>
        </w:rPr>
        <w:t>РКБ МЗ РТ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3 отделений на базе М</w:t>
      </w:r>
      <w:r w:rsidR="00EC647D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 xml:space="preserve">Городская поликлиника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> 2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г. Казани, МУП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Нижнекамская центральная районная многопрофильная бол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ница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и МАУЗ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Альметьевская детская городская больница с перинатальным це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тром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="00EC647D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 и 40 кабинетов планирования семьи в 25 муниципальных районах и городских округах республики, из них 13 - в г. Казани.</w:t>
      </w:r>
      <w:proofErr w:type="gramEnd"/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июле 2010 </w:t>
      </w:r>
      <w:r w:rsidR="00EC647D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Республика Татарстан приняла участие в Общероссийской и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 xml:space="preserve">формационно-просветительской акции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Подари мне жизнь!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(неделя против абортов), инициированной Фондом социально-культурных инициатив, возглавляемым супругой Президента Российской Федерации С.В. Медведевой, и направленной на профилакт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ку абортов, популяризацию семейных ценностей и улучшение демографической сит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ации.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Во всех женских консультациях Республики Татарстан проведены Дни откр</w:t>
      </w:r>
      <w:r w:rsidRPr="009849D1">
        <w:rPr>
          <w:rFonts w:ascii="Times New Roman" w:hAnsi="Times New Roman" w:cs="Times New Roman"/>
          <w:sz w:val="27"/>
          <w:szCs w:val="27"/>
        </w:rPr>
        <w:t>ы</w:t>
      </w:r>
      <w:r w:rsidRPr="009849D1">
        <w:rPr>
          <w:rFonts w:ascii="Times New Roman" w:hAnsi="Times New Roman" w:cs="Times New Roman"/>
          <w:sz w:val="27"/>
          <w:szCs w:val="27"/>
        </w:rPr>
        <w:t>тых дверей, в ходе которых организованы бесплатные консультативные приемы вр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чей</w:t>
      </w:r>
      <w:r w:rsidR="00EC647D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акушеров-гинекологов по вопросам планирования семьи, профилактик</w:t>
      </w:r>
      <w:r w:rsidR="00EC647D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 нежел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тельной беременности и контрацепции с раздачей информационных материалов и п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казом тематических видеофильмов. В ряде учреждений организованы консультации юристов, работа телефона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горячей линии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по вопросам планирования семьи и выбора метода контрацепции. В отделениях планирования семьи проведены бесплатные ко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сультации девочек-подростков медицинским психологом.</w:t>
      </w:r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 xml:space="preserve">На основании федеральных и республиканских нормативных правовых актов с 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 xml:space="preserve">2007 </w:t>
      </w:r>
      <w:r w:rsidR="00EC647D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республике проводится диспансеризация пребывающих в стационарных учреждениях систем здравоохранения, социальной защиты и образования республики детей-сирот и детей, находящихся в трудной жизненной ситуации (2007</w:t>
      </w:r>
      <w:r w:rsidR="00E21C8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20, </w:t>
      </w:r>
      <w:r w:rsidR="00E21C8A">
        <w:rPr>
          <w:rFonts w:ascii="Times New Roman" w:hAnsi="Times New Roman" w:cs="Times New Roman"/>
          <w:sz w:val="27"/>
          <w:szCs w:val="27"/>
        </w:rPr>
        <w:t xml:space="preserve">   </w:t>
      </w:r>
      <w:r w:rsidRPr="009849D1">
        <w:rPr>
          <w:rFonts w:ascii="Times New Roman" w:hAnsi="Times New Roman" w:cs="Times New Roman"/>
          <w:sz w:val="27"/>
          <w:szCs w:val="27"/>
        </w:rPr>
        <w:t>2008</w:t>
      </w:r>
      <w:r w:rsidR="00E21C8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46 , 2009</w:t>
      </w:r>
      <w:r w:rsidR="00E21C8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46, 2010</w:t>
      </w:r>
      <w:r w:rsidR="00E21C8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45</w:t>
      </w:r>
      <w:r w:rsidR="00E21C8A">
        <w:rPr>
          <w:rFonts w:ascii="Times New Roman" w:hAnsi="Times New Roman" w:cs="Times New Roman"/>
          <w:sz w:val="27"/>
          <w:szCs w:val="27"/>
        </w:rPr>
        <w:t xml:space="preserve"> учреждениях</w:t>
      </w:r>
      <w:r w:rsidRPr="009849D1">
        <w:rPr>
          <w:rFonts w:ascii="Times New Roman" w:hAnsi="Times New Roman" w:cs="Times New Roman"/>
          <w:sz w:val="27"/>
          <w:szCs w:val="27"/>
        </w:rPr>
        <w:t xml:space="preserve">). </w:t>
      </w:r>
      <w:proofErr w:type="gramEnd"/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целях упорядочения работы по данному направлению в 2008-2010 гг. закл</w:t>
      </w:r>
      <w:r w:rsidRPr="009849D1">
        <w:rPr>
          <w:rFonts w:ascii="Times New Roman" w:hAnsi="Times New Roman" w:cs="Times New Roman"/>
          <w:sz w:val="27"/>
          <w:szCs w:val="27"/>
        </w:rPr>
        <w:t>ю</w:t>
      </w:r>
      <w:r w:rsidRPr="009849D1">
        <w:rPr>
          <w:rFonts w:ascii="Times New Roman" w:hAnsi="Times New Roman" w:cs="Times New Roman"/>
          <w:sz w:val="27"/>
          <w:szCs w:val="27"/>
        </w:rPr>
        <w:t>чены соответствующие трехсторонние соглашения по данному вопросу между ре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 xml:space="preserve">публиканскими министерствами здравоохранения, социальной защиты и образования. </w:t>
      </w:r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2010 </w:t>
      </w:r>
      <w:r w:rsidR="00E21C8A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медицинское обследование детей осуществлялось на базе 24 учрежд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ний здравоохранения (до июля 2010</w:t>
      </w:r>
      <w:r w:rsidR="00E21C8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27, 2009</w:t>
      </w:r>
      <w:r w:rsidR="00E21C8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г.- 29, 2008</w:t>
      </w:r>
      <w:r w:rsidR="00E21C8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25, 2007</w:t>
      </w:r>
      <w:r w:rsidR="00E21C8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10). Для оплаты счетов-реестров за проведенную диспансеризацию детей-сирот и детей, нах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дящихся в трудной жизненной ситуации в </w:t>
      </w:r>
      <w:r w:rsidR="00E21C8A">
        <w:rPr>
          <w:rFonts w:ascii="Times New Roman" w:hAnsi="Times New Roman" w:cs="Times New Roman"/>
          <w:sz w:val="27"/>
          <w:szCs w:val="27"/>
        </w:rPr>
        <w:t>Территориальный ф</w:t>
      </w:r>
      <w:r w:rsidRPr="009849D1">
        <w:rPr>
          <w:rFonts w:ascii="Times New Roman" w:hAnsi="Times New Roman" w:cs="Times New Roman"/>
          <w:sz w:val="27"/>
          <w:szCs w:val="27"/>
        </w:rPr>
        <w:t>онд ОМС РТ поступило 5,776 млн. руб., в том числе 0,283 млн. руб. на завершение расчетов 2009 года. Осмо</w:t>
      </w:r>
      <w:r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 xml:space="preserve">рен 2 431 ребенок (100,0 процентов от годового плана). 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 xml:space="preserve">К </w:t>
      </w:r>
      <w:r w:rsidRPr="009849D1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группе здоровья отнесено 1,2 процента (30</w:t>
      </w:r>
      <w:r w:rsidR="00E21C8A">
        <w:rPr>
          <w:rFonts w:ascii="Times New Roman" w:hAnsi="Times New Roman" w:cs="Times New Roman"/>
          <w:sz w:val="27"/>
          <w:szCs w:val="27"/>
        </w:rPr>
        <w:t xml:space="preserve"> чел.)</w:t>
      </w:r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r w:rsidRPr="009849D1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E21C8A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39,6 процента (963</w:t>
      </w:r>
      <w:r w:rsidR="00E21C8A">
        <w:rPr>
          <w:rFonts w:ascii="Times New Roman" w:hAnsi="Times New Roman" w:cs="Times New Roman"/>
          <w:sz w:val="27"/>
          <w:szCs w:val="27"/>
        </w:rPr>
        <w:t xml:space="preserve"> чел.</w:t>
      </w:r>
      <w:r w:rsidRPr="009849D1">
        <w:rPr>
          <w:rFonts w:ascii="Times New Roman" w:hAnsi="Times New Roman" w:cs="Times New Roman"/>
          <w:sz w:val="27"/>
          <w:szCs w:val="27"/>
        </w:rPr>
        <w:t xml:space="preserve">), </w:t>
      </w:r>
      <w:r w:rsidRPr="009849D1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E21C8A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35,6 процента (865</w:t>
      </w:r>
      <w:r w:rsidR="00E21C8A">
        <w:rPr>
          <w:rFonts w:ascii="Times New Roman" w:hAnsi="Times New Roman" w:cs="Times New Roman"/>
          <w:sz w:val="27"/>
          <w:szCs w:val="27"/>
        </w:rPr>
        <w:t xml:space="preserve"> чел.</w:t>
      </w:r>
      <w:r w:rsidRPr="009849D1">
        <w:rPr>
          <w:rFonts w:ascii="Times New Roman" w:hAnsi="Times New Roman" w:cs="Times New Roman"/>
          <w:sz w:val="27"/>
          <w:szCs w:val="27"/>
        </w:rPr>
        <w:t xml:space="preserve">), </w:t>
      </w:r>
      <w:r w:rsidRPr="009849D1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E21C8A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E21C8A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5,1 процента (124</w:t>
      </w:r>
      <w:r w:rsidR="00E21C8A">
        <w:rPr>
          <w:rFonts w:ascii="Times New Roman" w:hAnsi="Times New Roman" w:cs="Times New Roman"/>
          <w:sz w:val="27"/>
          <w:szCs w:val="27"/>
        </w:rPr>
        <w:t xml:space="preserve"> чел.</w:t>
      </w:r>
      <w:r w:rsidRPr="009849D1">
        <w:rPr>
          <w:rFonts w:ascii="Times New Roman" w:hAnsi="Times New Roman" w:cs="Times New Roman"/>
          <w:sz w:val="27"/>
          <w:szCs w:val="27"/>
        </w:rPr>
        <w:t xml:space="preserve">), </w:t>
      </w:r>
      <w:r w:rsidR="00E21C8A">
        <w:rPr>
          <w:rFonts w:ascii="Times New Roman" w:hAnsi="Times New Roman" w:cs="Times New Roman"/>
          <w:sz w:val="27"/>
          <w:szCs w:val="27"/>
          <w:lang w:val="en-US"/>
        </w:rPr>
        <w:t>V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E21C8A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18,5 </w:t>
      </w:r>
      <w:r w:rsidR="00E21C8A">
        <w:rPr>
          <w:rFonts w:ascii="Times New Roman" w:hAnsi="Times New Roman" w:cs="Times New Roman"/>
          <w:sz w:val="27"/>
          <w:szCs w:val="27"/>
        </w:rPr>
        <w:t>процента</w:t>
      </w:r>
      <w:r w:rsidRPr="009849D1">
        <w:rPr>
          <w:rFonts w:ascii="Times New Roman" w:hAnsi="Times New Roman" w:cs="Times New Roman"/>
          <w:sz w:val="27"/>
          <w:szCs w:val="27"/>
        </w:rPr>
        <w:t xml:space="preserve"> (449</w:t>
      </w:r>
      <w:r w:rsidR="00E21C8A">
        <w:rPr>
          <w:rFonts w:ascii="Times New Roman" w:hAnsi="Times New Roman" w:cs="Times New Roman"/>
          <w:sz w:val="27"/>
          <w:szCs w:val="27"/>
        </w:rPr>
        <w:t xml:space="preserve"> чел.</w:t>
      </w:r>
      <w:r w:rsidRPr="009849D1">
        <w:rPr>
          <w:rFonts w:ascii="Times New Roman" w:hAnsi="Times New Roman" w:cs="Times New Roman"/>
          <w:sz w:val="27"/>
          <w:szCs w:val="27"/>
        </w:rPr>
        <w:t xml:space="preserve">) из числа обследованных (в 2009 </w:t>
      </w:r>
      <w:r w:rsidR="00E21C8A">
        <w:rPr>
          <w:rFonts w:ascii="Times New Roman" w:hAnsi="Times New Roman" w:cs="Times New Roman"/>
          <w:sz w:val="27"/>
          <w:szCs w:val="27"/>
        </w:rPr>
        <w:t xml:space="preserve">г. к </w:t>
      </w:r>
      <w:r w:rsidR="00E21C8A" w:rsidRPr="00E21C8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E21C8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группе здоровья отнесено 1,8 процента (46 детей), </w:t>
      </w:r>
      <w:r w:rsidRPr="009849D1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E21C8A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37 </w:t>
      </w:r>
      <w:r w:rsidR="00E21C8A" w:rsidRPr="009849D1">
        <w:rPr>
          <w:rFonts w:ascii="Times New Roman" w:hAnsi="Times New Roman" w:cs="Times New Roman"/>
          <w:sz w:val="27"/>
          <w:szCs w:val="27"/>
        </w:rPr>
        <w:t>процента</w:t>
      </w:r>
      <w:r w:rsidRPr="009849D1">
        <w:rPr>
          <w:rFonts w:ascii="Times New Roman" w:hAnsi="Times New Roman" w:cs="Times New Roman"/>
          <w:sz w:val="27"/>
          <w:szCs w:val="27"/>
        </w:rPr>
        <w:t xml:space="preserve"> (945), </w:t>
      </w:r>
      <w:r w:rsidRPr="009849D1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E21C8A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36,4 </w:t>
      </w:r>
      <w:r w:rsidR="00E21C8A" w:rsidRPr="009849D1">
        <w:rPr>
          <w:rFonts w:ascii="Times New Roman" w:hAnsi="Times New Roman" w:cs="Times New Roman"/>
          <w:sz w:val="27"/>
          <w:szCs w:val="27"/>
        </w:rPr>
        <w:t>процента</w:t>
      </w:r>
      <w:r w:rsidRPr="009849D1">
        <w:rPr>
          <w:rFonts w:ascii="Times New Roman" w:hAnsi="Times New Roman" w:cs="Times New Roman"/>
          <w:sz w:val="27"/>
          <w:szCs w:val="27"/>
        </w:rPr>
        <w:t xml:space="preserve"> (928), </w:t>
      </w:r>
      <w:r w:rsidRPr="009849D1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E21C8A">
        <w:rPr>
          <w:rFonts w:ascii="Times New Roman" w:hAnsi="Times New Roman" w:cs="Times New Roman"/>
          <w:sz w:val="27"/>
          <w:szCs w:val="27"/>
          <w:lang w:val="en-US"/>
        </w:rPr>
        <w:t>V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E21C8A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7,9 процента (201), </w:t>
      </w:r>
      <w:r w:rsidR="00E21C8A">
        <w:rPr>
          <w:rFonts w:ascii="Times New Roman" w:hAnsi="Times New Roman" w:cs="Times New Roman"/>
          <w:sz w:val="27"/>
          <w:szCs w:val="27"/>
          <w:lang w:val="en-US"/>
        </w:rPr>
        <w:t>V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E21C8A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16,9 процента (432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чел.). Зарегистрировано 8 135 заболеваний, в том числе 3 167 (38,9 процента) </w:t>
      </w:r>
      <w:r w:rsidR="00E21C8A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впервые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выявлены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. Лидировали болезни органов пищеварения </w:t>
      </w:r>
      <w:r w:rsidR="00E21C8A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1 199 (14,7 процента), психические расстройства и расстройства поведения </w:t>
      </w:r>
      <w:r w:rsidR="00E21C8A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945 (11,6 процента), болезни нервной системы </w:t>
      </w:r>
      <w:r w:rsidR="00E21C8A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907 (11,2 </w:t>
      </w:r>
      <w:r w:rsidR="00E21C8A" w:rsidRPr="009849D1">
        <w:rPr>
          <w:rFonts w:ascii="Times New Roman" w:hAnsi="Times New Roman" w:cs="Times New Roman"/>
          <w:sz w:val="27"/>
          <w:szCs w:val="27"/>
        </w:rPr>
        <w:t>процента</w:t>
      </w:r>
      <w:r w:rsidRPr="009849D1">
        <w:rPr>
          <w:rFonts w:ascii="Times New Roman" w:hAnsi="Times New Roman" w:cs="Times New Roman"/>
          <w:sz w:val="27"/>
          <w:szCs w:val="27"/>
        </w:rPr>
        <w:t xml:space="preserve">), болезни системы кровообращения </w:t>
      </w:r>
      <w:r w:rsidR="00E21C8A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882 (10,8 процента), болезни глаза и его придаточного аппарата </w:t>
      </w:r>
      <w:r w:rsidR="00E21C8A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874 (10,7 процента). В 2009 </w:t>
      </w:r>
      <w:r w:rsidR="00E21C8A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лидировали болезни органов пищеварения </w:t>
      </w:r>
      <w:r w:rsidR="00E21C8A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(13,3 процента), психические расстройства и расстройства поведения </w:t>
      </w:r>
      <w:r w:rsidR="00E21C8A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(13,0 процента), болезни нервной системы </w:t>
      </w:r>
      <w:r w:rsidR="00E21C8A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(11,0 процента), болезни глаза и его пр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даточного аппарата </w:t>
      </w:r>
      <w:r w:rsidR="00E21C8A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(10,4 процента) и болезни эндокринной системы </w:t>
      </w:r>
      <w:r w:rsidR="00E21C8A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(10,1 проце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та).</w:t>
      </w:r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</w:t>
      </w:r>
      <w:r w:rsidR="00E21C8A">
        <w:rPr>
          <w:rFonts w:ascii="Times New Roman" w:hAnsi="Times New Roman" w:cs="Times New Roman"/>
          <w:sz w:val="27"/>
          <w:szCs w:val="27"/>
        </w:rPr>
        <w:t>2011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году</w:t>
      </w:r>
      <w:r w:rsidR="00E21C8A">
        <w:rPr>
          <w:rFonts w:ascii="Times New Roman" w:hAnsi="Times New Roman" w:cs="Times New Roman"/>
          <w:sz w:val="27"/>
          <w:szCs w:val="27"/>
        </w:rPr>
        <w:t xml:space="preserve"> з</w:t>
      </w:r>
      <w:r w:rsidRPr="009849D1">
        <w:rPr>
          <w:rFonts w:ascii="Times New Roman" w:hAnsi="Times New Roman" w:cs="Times New Roman"/>
          <w:sz w:val="27"/>
          <w:szCs w:val="27"/>
        </w:rPr>
        <w:t>апланировано медицинское обследование 2</w:t>
      </w:r>
      <w:r w:rsidR="00E21C8A">
        <w:rPr>
          <w:rFonts w:ascii="Times New Roman" w:hAnsi="Times New Roman" w:cs="Times New Roman"/>
          <w:sz w:val="27"/>
          <w:szCs w:val="27"/>
        </w:rPr>
        <w:t> </w:t>
      </w:r>
      <w:r w:rsidRPr="009849D1">
        <w:rPr>
          <w:rFonts w:ascii="Times New Roman" w:hAnsi="Times New Roman" w:cs="Times New Roman"/>
          <w:sz w:val="27"/>
          <w:szCs w:val="27"/>
        </w:rPr>
        <w:t>297</w:t>
      </w:r>
      <w:r w:rsidR="00E21C8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человек в 42 ст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ционарных учреждениях систем здравоохранения, социальной защиты и образования. Среди осмотренных детей организованы необходимые оздоровительные мероприятия. 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 соответствии с Программой государственных гарантий оказания гражданам Российской Федерации бесплатной медицинской помощи на территории Республики Татарстан организовано цитологическое скрининговое обследование женщин старше 18 лет на выявление патологии шейки матки в рамках первичных посещений акуш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ров-гинекологов и акушерок (фельдшеров) смотровых кабинетов с периодичностью </w:t>
      </w:r>
      <w:r w:rsidR="00E21C8A">
        <w:rPr>
          <w:rFonts w:ascii="Times New Roman" w:hAnsi="Times New Roman" w:cs="Times New Roman"/>
          <w:sz w:val="27"/>
          <w:szCs w:val="27"/>
        </w:rPr>
        <w:t xml:space="preserve">   </w:t>
      </w:r>
      <w:r w:rsidRPr="009849D1">
        <w:rPr>
          <w:rFonts w:ascii="Times New Roman" w:hAnsi="Times New Roman" w:cs="Times New Roman"/>
          <w:sz w:val="27"/>
          <w:szCs w:val="27"/>
        </w:rPr>
        <w:t>1 раз в 2 года (в 2009</w:t>
      </w:r>
      <w:r w:rsidR="00E21C8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только при первичном посещении акушера-гинеколога).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 2010 </w:t>
      </w:r>
      <w:r w:rsidR="00E21C8A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обследовано 566</w:t>
      </w:r>
      <w:r w:rsidR="00E21C8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500 женщин, выявлено 9</w:t>
      </w:r>
      <w:r w:rsidR="00E21C8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937 (1,8 процента) женщин с предр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ковой патологией и 95 случаев инвазивного рака шейки матки (0,02 процента) (в </w:t>
      </w:r>
      <w:r w:rsidR="00E21C8A">
        <w:rPr>
          <w:rFonts w:ascii="Times New Roman" w:hAnsi="Times New Roman" w:cs="Times New Roman"/>
          <w:sz w:val="27"/>
          <w:szCs w:val="27"/>
        </w:rPr>
        <w:t xml:space="preserve">   </w:t>
      </w:r>
      <w:r w:rsidRPr="009849D1">
        <w:rPr>
          <w:rFonts w:ascii="Times New Roman" w:hAnsi="Times New Roman" w:cs="Times New Roman"/>
          <w:sz w:val="27"/>
          <w:szCs w:val="27"/>
        </w:rPr>
        <w:t>2009</w:t>
      </w:r>
      <w:r w:rsidR="00E21C8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обследовано 514</w:t>
      </w:r>
      <w:r w:rsidR="00E21C8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177 женщин, выявлено: у 8</w:t>
      </w:r>
      <w:r w:rsidR="00E21C8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387 женщин - предраковая патол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гия, у 91 женщин - инвазивный рак шейки матки, у 93 женщин - преинвазивный рак шейки матки).</w:t>
      </w:r>
      <w:proofErr w:type="gramEnd"/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рамках </w:t>
      </w:r>
      <w:hyperlink r:id="rId32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отраслевой целевой программы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Снижение смертности от злокач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ственных новообразований молочной железы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на 2008</w:t>
      </w:r>
      <w:r w:rsidR="00E21C8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-</w:t>
      </w:r>
      <w:r w:rsidR="00E21C8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2010 </w:t>
      </w:r>
      <w:r w:rsidR="00E21C8A">
        <w:rPr>
          <w:rFonts w:ascii="Times New Roman" w:hAnsi="Times New Roman" w:cs="Times New Roman"/>
          <w:sz w:val="27"/>
          <w:szCs w:val="27"/>
        </w:rPr>
        <w:t>гг.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2010 </w:t>
      </w:r>
      <w:r w:rsidR="00E21C8A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маммогр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фическое скрининговое обследование прошли 15</w:t>
      </w:r>
      <w:r w:rsidR="00E21C8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000 женщин в возрасте 50</w:t>
      </w:r>
      <w:r w:rsidR="00E21C8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-</w:t>
      </w:r>
      <w:r w:rsidR="00E21C8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69 лет (в 2009</w:t>
      </w:r>
      <w:r w:rsidR="00E21C8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- 15000, в 2008</w:t>
      </w:r>
      <w:r w:rsidR="00E21C8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г. - 14741); из них нуждаются в дополнительном обследовании</w:t>
      </w:r>
      <w:r w:rsidR="00E21C8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 6 женщин (0,04 процента), имеют патологию доброкачественного характера 590 же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 xml:space="preserve">щин (3,9 процента), имеют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патологию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скорее всего доброкачественного характера </w:t>
      </w:r>
      <w:r w:rsidR="00E21C8A">
        <w:rPr>
          <w:rFonts w:ascii="Times New Roman" w:hAnsi="Times New Roman" w:cs="Times New Roman"/>
          <w:sz w:val="27"/>
          <w:szCs w:val="27"/>
        </w:rPr>
        <w:t xml:space="preserve">   </w:t>
      </w:r>
      <w:r w:rsidRPr="009849D1">
        <w:rPr>
          <w:rFonts w:ascii="Times New Roman" w:hAnsi="Times New Roman" w:cs="Times New Roman"/>
          <w:sz w:val="27"/>
          <w:szCs w:val="27"/>
        </w:rPr>
        <w:t>450 женщин (3,0 процента), имеют патологию скорее всего злокачественного характ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ра 59 женщин (0,4 процента), имеют патологию злокачественного характера 106 же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щин (0,7 процента)</w:t>
      </w:r>
      <w:r w:rsidR="00E21C8A">
        <w:rPr>
          <w:rFonts w:ascii="Times New Roman" w:hAnsi="Times New Roman" w:cs="Times New Roman"/>
          <w:sz w:val="27"/>
          <w:szCs w:val="27"/>
        </w:rPr>
        <w:t>;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2009 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нужда</w:t>
      </w:r>
      <w:r w:rsidR="00E21C8A">
        <w:rPr>
          <w:rFonts w:ascii="Times New Roman" w:hAnsi="Times New Roman" w:cs="Times New Roman"/>
          <w:sz w:val="27"/>
          <w:szCs w:val="27"/>
        </w:rPr>
        <w:t xml:space="preserve">лись в </w:t>
      </w:r>
      <w:r w:rsidRPr="009849D1">
        <w:rPr>
          <w:rFonts w:ascii="Times New Roman" w:hAnsi="Times New Roman" w:cs="Times New Roman"/>
          <w:sz w:val="27"/>
          <w:szCs w:val="27"/>
        </w:rPr>
        <w:t xml:space="preserve"> дополнительном обследовании 9 женщин (0,2 процента), име</w:t>
      </w:r>
      <w:r w:rsidR="00E21C8A">
        <w:rPr>
          <w:rFonts w:ascii="Times New Roman" w:hAnsi="Times New Roman" w:cs="Times New Roman"/>
          <w:sz w:val="27"/>
          <w:szCs w:val="27"/>
        </w:rPr>
        <w:t>ли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патологию доброкачественного характера 340 женщин (2,3 пр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цента), име</w:t>
      </w:r>
      <w:r w:rsidR="00E21C8A">
        <w:rPr>
          <w:rFonts w:ascii="Times New Roman" w:hAnsi="Times New Roman" w:cs="Times New Roman"/>
          <w:sz w:val="27"/>
          <w:szCs w:val="27"/>
        </w:rPr>
        <w:t>ли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патологию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скорее всего доброкачественного характера 825 женщин (5,5 процента), име</w:t>
      </w:r>
      <w:r w:rsidR="00E21C8A">
        <w:rPr>
          <w:rFonts w:ascii="Times New Roman" w:hAnsi="Times New Roman" w:cs="Times New Roman"/>
          <w:sz w:val="27"/>
          <w:szCs w:val="27"/>
        </w:rPr>
        <w:t>ли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патологию скорее всего злокачественного характера 59 женщин (0,4 процента), име</w:t>
      </w:r>
      <w:r w:rsidR="00E21C8A">
        <w:rPr>
          <w:rFonts w:ascii="Times New Roman" w:hAnsi="Times New Roman" w:cs="Times New Roman"/>
          <w:sz w:val="27"/>
          <w:szCs w:val="27"/>
        </w:rPr>
        <w:t>ли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патологию злокачественного характера 107 женщин (0,7 процента).</w:t>
      </w:r>
    </w:p>
    <w:p w:rsidR="00F92326" w:rsidRPr="002C34BD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структуре заболеваний женщин, предшествовавших и возникших во время б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ременности и осложнивших роды и послеродовый период, отеки, протеинурия и г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пертензивные расстройства (</w:t>
      </w:r>
      <w:r w:rsidRPr="002C34BD">
        <w:rPr>
          <w:rFonts w:ascii="Times New Roman" w:hAnsi="Times New Roman" w:cs="Times New Roman"/>
          <w:sz w:val="27"/>
          <w:szCs w:val="27"/>
        </w:rPr>
        <w:t>в т.ч. преэклампсия и эклампсия), а также болезни моч</w:t>
      </w:r>
      <w:r w:rsidRPr="002C34BD">
        <w:rPr>
          <w:rFonts w:ascii="Times New Roman" w:hAnsi="Times New Roman" w:cs="Times New Roman"/>
          <w:sz w:val="27"/>
          <w:szCs w:val="27"/>
        </w:rPr>
        <w:t>е</w:t>
      </w:r>
      <w:r w:rsidRPr="002C34BD">
        <w:rPr>
          <w:rFonts w:ascii="Times New Roman" w:hAnsi="Times New Roman" w:cs="Times New Roman"/>
          <w:sz w:val="27"/>
          <w:szCs w:val="27"/>
        </w:rPr>
        <w:t>половой системы занимают в республике одну из лидирующих позиций и находятся на втором месте. В связи с этим в рамках Программы планируется внедрение станда</w:t>
      </w:r>
      <w:r w:rsidRPr="002C34BD">
        <w:rPr>
          <w:rFonts w:ascii="Times New Roman" w:hAnsi="Times New Roman" w:cs="Times New Roman"/>
          <w:sz w:val="27"/>
          <w:szCs w:val="27"/>
        </w:rPr>
        <w:t>р</w:t>
      </w:r>
      <w:r w:rsidRPr="002C34BD">
        <w:rPr>
          <w:rFonts w:ascii="Times New Roman" w:hAnsi="Times New Roman" w:cs="Times New Roman"/>
          <w:sz w:val="27"/>
          <w:szCs w:val="27"/>
        </w:rPr>
        <w:t>та - медицинская помощь женщине с гипертензией со значительной протеинурией, в</w:t>
      </w:r>
      <w:r w:rsidRPr="002C34BD">
        <w:rPr>
          <w:rFonts w:ascii="Times New Roman" w:hAnsi="Times New Roman" w:cs="Times New Roman"/>
          <w:sz w:val="27"/>
          <w:szCs w:val="27"/>
        </w:rPr>
        <w:t>ы</w:t>
      </w:r>
      <w:r w:rsidRPr="002C34BD">
        <w:rPr>
          <w:rFonts w:ascii="Times New Roman" w:hAnsi="Times New Roman" w:cs="Times New Roman"/>
          <w:sz w:val="27"/>
          <w:szCs w:val="27"/>
        </w:rPr>
        <w:t>званной беременностью.</w:t>
      </w:r>
    </w:p>
    <w:p w:rsidR="00F92326" w:rsidRPr="002C34BD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C34BD">
        <w:rPr>
          <w:rFonts w:ascii="Times New Roman" w:hAnsi="Times New Roman" w:cs="Times New Roman"/>
          <w:sz w:val="27"/>
          <w:szCs w:val="27"/>
        </w:rPr>
        <w:t>В рамках Программы по родовспоможению запланированы следующие мер</w:t>
      </w:r>
      <w:r w:rsidRPr="002C34BD">
        <w:rPr>
          <w:rFonts w:ascii="Times New Roman" w:hAnsi="Times New Roman" w:cs="Times New Roman"/>
          <w:sz w:val="27"/>
          <w:szCs w:val="27"/>
        </w:rPr>
        <w:t>о</w:t>
      </w:r>
      <w:r w:rsidRPr="002C34BD">
        <w:rPr>
          <w:rFonts w:ascii="Times New Roman" w:hAnsi="Times New Roman" w:cs="Times New Roman"/>
          <w:sz w:val="27"/>
          <w:szCs w:val="27"/>
        </w:rPr>
        <w:t>приятия:</w:t>
      </w:r>
    </w:p>
    <w:p w:rsidR="00F92326" w:rsidRPr="002C34BD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C34BD">
        <w:rPr>
          <w:rFonts w:ascii="Times New Roman" w:hAnsi="Times New Roman" w:cs="Times New Roman"/>
          <w:sz w:val="27"/>
          <w:szCs w:val="27"/>
        </w:rPr>
        <w:t xml:space="preserve">капитальный ремонт четырех учреждений: ГАУЗ </w:t>
      </w:r>
      <w:r w:rsidR="008A4F6E" w:rsidRPr="002C34BD">
        <w:rPr>
          <w:rFonts w:ascii="Times New Roman" w:hAnsi="Times New Roman" w:cs="Times New Roman"/>
          <w:sz w:val="27"/>
          <w:szCs w:val="27"/>
        </w:rPr>
        <w:t>«</w:t>
      </w:r>
      <w:r w:rsidR="00E21C8A" w:rsidRPr="002C34BD">
        <w:rPr>
          <w:rFonts w:ascii="Times New Roman" w:hAnsi="Times New Roman" w:cs="Times New Roman"/>
          <w:sz w:val="27"/>
          <w:szCs w:val="27"/>
        </w:rPr>
        <w:t>РКБ МЗ РТ</w:t>
      </w:r>
      <w:r w:rsidR="008A4F6E" w:rsidRPr="002C34BD">
        <w:rPr>
          <w:rFonts w:ascii="Times New Roman" w:hAnsi="Times New Roman" w:cs="Times New Roman"/>
          <w:sz w:val="27"/>
          <w:szCs w:val="27"/>
        </w:rPr>
        <w:t>»</w:t>
      </w:r>
      <w:r w:rsidRPr="002C34BD">
        <w:rPr>
          <w:rFonts w:ascii="Times New Roman" w:hAnsi="Times New Roman" w:cs="Times New Roman"/>
          <w:sz w:val="27"/>
          <w:szCs w:val="27"/>
        </w:rPr>
        <w:t>, М</w:t>
      </w:r>
      <w:r w:rsidR="00D81ADB" w:rsidRPr="002C34BD">
        <w:rPr>
          <w:rFonts w:ascii="Times New Roman" w:hAnsi="Times New Roman" w:cs="Times New Roman"/>
          <w:sz w:val="27"/>
          <w:szCs w:val="27"/>
        </w:rPr>
        <w:t>А</w:t>
      </w:r>
      <w:r w:rsidRPr="002C34BD">
        <w:rPr>
          <w:rFonts w:ascii="Times New Roman" w:hAnsi="Times New Roman" w:cs="Times New Roman"/>
          <w:sz w:val="27"/>
          <w:szCs w:val="27"/>
        </w:rPr>
        <w:t xml:space="preserve">УЗ </w:t>
      </w:r>
      <w:r w:rsidR="008A4F6E" w:rsidRPr="002C34BD">
        <w:rPr>
          <w:rFonts w:ascii="Times New Roman" w:hAnsi="Times New Roman" w:cs="Times New Roman"/>
          <w:sz w:val="27"/>
          <w:szCs w:val="27"/>
        </w:rPr>
        <w:t>«</w:t>
      </w:r>
      <w:r w:rsidRPr="002C34BD">
        <w:rPr>
          <w:rFonts w:ascii="Times New Roman" w:hAnsi="Times New Roman" w:cs="Times New Roman"/>
          <w:sz w:val="27"/>
          <w:szCs w:val="27"/>
        </w:rPr>
        <w:t>Горо</w:t>
      </w:r>
      <w:r w:rsidRPr="002C34BD">
        <w:rPr>
          <w:rFonts w:ascii="Times New Roman" w:hAnsi="Times New Roman" w:cs="Times New Roman"/>
          <w:sz w:val="27"/>
          <w:szCs w:val="27"/>
        </w:rPr>
        <w:t>д</w:t>
      </w:r>
      <w:r w:rsidRPr="002C34BD">
        <w:rPr>
          <w:rFonts w:ascii="Times New Roman" w:hAnsi="Times New Roman" w:cs="Times New Roman"/>
          <w:sz w:val="27"/>
          <w:szCs w:val="27"/>
        </w:rPr>
        <w:t>ская клиническая больница № 7</w:t>
      </w:r>
      <w:r w:rsidR="008A4F6E" w:rsidRPr="002C34BD">
        <w:rPr>
          <w:rFonts w:ascii="Times New Roman" w:hAnsi="Times New Roman" w:cs="Times New Roman"/>
          <w:sz w:val="27"/>
          <w:szCs w:val="27"/>
        </w:rPr>
        <w:t>»</w:t>
      </w:r>
      <w:r w:rsidRPr="002C34BD">
        <w:rPr>
          <w:rFonts w:ascii="Times New Roman" w:hAnsi="Times New Roman" w:cs="Times New Roman"/>
          <w:sz w:val="27"/>
          <w:szCs w:val="27"/>
        </w:rPr>
        <w:t xml:space="preserve"> г. Казани, МАУЗ </w:t>
      </w:r>
      <w:r w:rsidR="008A4F6E" w:rsidRPr="002C34BD">
        <w:rPr>
          <w:rFonts w:ascii="Times New Roman" w:hAnsi="Times New Roman" w:cs="Times New Roman"/>
          <w:sz w:val="27"/>
          <w:szCs w:val="27"/>
        </w:rPr>
        <w:t>«</w:t>
      </w:r>
      <w:r w:rsidRPr="002C34BD">
        <w:rPr>
          <w:rFonts w:ascii="Times New Roman" w:hAnsi="Times New Roman" w:cs="Times New Roman"/>
          <w:sz w:val="27"/>
          <w:szCs w:val="27"/>
        </w:rPr>
        <w:t>Закамская детская больница с п</w:t>
      </w:r>
      <w:r w:rsidRPr="002C34BD">
        <w:rPr>
          <w:rFonts w:ascii="Times New Roman" w:hAnsi="Times New Roman" w:cs="Times New Roman"/>
          <w:sz w:val="27"/>
          <w:szCs w:val="27"/>
        </w:rPr>
        <w:t>е</w:t>
      </w:r>
      <w:r w:rsidRPr="002C34BD">
        <w:rPr>
          <w:rFonts w:ascii="Times New Roman" w:hAnsi="Times New Roman" w:cs="Times New Roman"/>
          <w:sz w:val="27"/>
          <w:szCs w:val="27"/>
        </w:rPr>
        <w:t>ринатальным центром</w:t>
      </w:r>
      <w:r w:rsidR="008A4F6E" w:rsidRPr="002C34BD">
        <w:rPr>
          <w:rFonts w:ascii="Times New Roman" w:hAnsi="Times New Roman" w:cs="Times New Roman"/>
          <w:sz w:val="27"/>
          <w:szCs w:val="27"/>
        </w:rPr>
        <w:t>»</w:t>
      </w:r>
      <w:r w:rsidRPr="002C34BD">
        <w:rPr>
          <w:rFonts w:ascii="Times New Roman" w:hAnsi="Times New Roman" w:cs="Times New Roman"/>
          <w:sz w:val="27"/>
          <w:szCs w:val="27"/>
        </w:rPr>
        <w:t xml:space="preserve"> в г. Набережные Челны, МБУЗ </w:t>
      </w:r>
      <w:r w:rsidR="008A4F6E" w:rsidRPr="002C34BD">
        <w:rPr>
          <w:rFonts w:ascii="Times New Roman" w:hAnsi="Times New Roman" w:cs="Times New Roman"/>
          <w:sz w:val="27"/>
          <w:szCs w:val="27"/>
        </w:rPr>
        <w:t>«</w:t>
      </w:r>
      <w:r w:rsidRPr="002C34BD">
        <w:rPr>
          <w:rFonts w:ascii="Times New Roman" w:hAnsi="Times New Roman" w:cs="Times New Roman"/>
          <w:sz w:val="27"/>
          <w:szCs w:val="27"/>
        </w:rPr>
        <w:t>Детская городская больница с перинатальным центром</w:t>
      </w:r>
      <w:r w:rsidR="008A4F6E" w:rsidRPr="002C34BD">
        <w:rPr>
          <w:rFonts w:ascii="Times New Roman" w:hAnsi="Times New Roman" w:cs="Times New Roman"/>
          <w:sz w:val="27"/>
          <w:szCs w:val="27"/>
        </w:rPr>
        <w:t>»</w:t>
      </w:r>
      <w:r w:rsidRPr="002C34BD">
        <w:rPr>
          <w:rFonts w:ascii="Times New Roman" w:hAnsi="Times New Roman" w:cs="Times New Roman"/>
          <w:sz w:val="27"/>
          <w:szCs w:val="27"/>
        </w:rPr>
        <w:t xml:space="preserve"> в г</w:t>
      </w:r>
      <w:proofErr w:type="gramStart"/>
      <w:r w:rsidRPr="002C34BD">
        <w:rPr>
          <w:rFonts w:ascii="Times New Roman" w:hAnsi="Times New Roman" w:cs="Times New Roman"/>
          <w:sz w:val="27"/>
          <w:szCs w:val="27"/>
        </w:rPr>
        <w:t>.Н</w:t>
      </w:r>
      <w:proofErr w:type="gramEnd"/>
      <w:r w:rsidRPr="002C34BD">
        <w:rPr>
          <w:rFonts w:ascii="Times New Roman" w:hAnsi="Times New Roman" w:cs="Times New Roman"/>
          <w:sz w:val="27"/>
          <w:szCs w:val="27"/>
        </w:rPr>
        <w:t>ижнекамске, общая стоимость капитального ремонта составляет 533</w:t>
      </w:r>
      <w:r w:rsidR="00D81ADB" w:rsidRPr="002C34BD">
        <w:rPr>
          <w:rFonts w:ascii="Times New Roman" w:hAnsi="Times New Roman" w:cs="Times New Roman"/>
          <w:sz w:val="27"/>
          <w:szCs w:val="27"/>
        </w:rPr>
        <w:t xml:space="preserve"> </w:t>
      </w:r>
      <w:r w:rsidRPr="002C34BD">
        <w:rPr>
          <w:rFonts w:ascii="Times New Roman" w:hAnsi="Times New Roman" w:cs="Times New Roman"/>
          <w:sz w:val="27"/>
          <w:szCs w:val="27"/>
        </w:rPr>
        <w:t>867,83 тыс.рублей;</w:t>
      </w:r>
    </w:p>
    <w:p w:rsidR="00F92326" w:rsidRPr="002C34BD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C34BD">
        <w:rPr>
          <w:rFonts w:ascii="Times New Roman" w:hAnsi="Times New Roman" w:cs="Times New Roman"/>
          <w:sz w:val="27"/>
          <w:szCs w:val="27"/>
        </w:rPr>
        <w:t xml:space="preserve">оснащение оборудованием трех учреждений: ГАУЗ </w:t>
      </w:r>
      <w:r w:rsidR="008A4F6E" w:rsidRPr="002C34BD">
        <w:rPr>
          <w:rFonts w:ascii="Times New Roman" w:hAnsi="Times New Roman" w:cs="Times New Roman"/>
          <w:sz w:val="27"/>
          <w:szCs w:val="27"/>
        </w:rPr>
        <w:t>«</w:t>
      </w:r>
      <w:r w:rsidR="00D81ADB" w:rsidRPr="002C34BD">
        <w:rPr>
          <w:rFonts w:ascii="Times New Roman" w:hAnsi="Times New Roman" w:cs="Times New Roman"/>
          <w:sz w:val="27"/>
          <w:szCs w:val="27"/>
        </w:rPr>
        <w:t>РКБ МЗ РТ</w:t>
      </w:r>
      <w:r w:rsidR="008A4F6E" w:rsidRPr="002C34BD">
        <w:rPr>
          <w:rFonts w:ascii="Times New Roman" w:hAnsi="Times New Roman" w:cs="Times New Roman"/>
          <w:sz w:val="27"/>
          <w:szCs w:val="27"/>
        </w:rPr>
        <w:t>»</w:t>
      </w:r>
      <w:r w:rsidRPr="002C34BD">
        <w:rPr>
          <w:rFonts w:ascii="Times New Roman" w:hAnsi="Times New Roman" w:cs="Times New Roman"/>
          <w:sz w:val="27"/>
          <w:szCs w:val="27"/>
        </w:rPr>
        <w:t>, М</w:t>
      </w:r>
      <w:r w:rsidR="00D81ADB" w:rsidRPr="002C34BD">
        <w:rPr>
          <w:rFonts w:ascii="Times New Roman" w:hAnsi="Times New Roman" w:cs="Times New Roman"/>
          <w:sz w:val="27"/>
          <w:szCs w:val="27"/>
        </w:rPr>
        <w:t>А</w:t>
      </w:r>
      <w:r w:rsidRPr="002C34BD">
        <w:rPr>
          <w:rFonts w:ascii="Times New Roman" w:hAnsi="Times New Roman" w:cs="Times New Roman"/>
          <w:sz w:val="27"/>
          <w:szCs w:val="27"/>
        </w:rPr>
        <w:t xml:space="preserve">УЗ </w:t>
      </w:r>
      <w:r w:rsidR="008A4F6E" w:rsidRPr="002C34BD">
        <w:rPr>
          <w:rFonts w:ascii="Times New Roman" w:hAnsi="Times New Roman" w:cs="Times New Roman"/>
          <w:sz w:val="27"/>
          <w:szCs w:val="27"/>
        </w:rPr>
        <w:t>«</w:t>
      </w:r>
      <w:r w:rsidRPr="002C34BD">
        <w:rPr>
          <w:rFonts w:ascii="Times New Roman" w:hAnsi="Times New Roman" w:cs="Times New Roman"/>
          <w:sz w:val="27"/>
          <w:szCs w:val="27"/>
        </w:rPr>
        <w:t>Г</w:t>
      </w:r>
      <w:r w:rsidRPr="002C34BD">
        <w:rPr>
          <w:rFonts w:ascii="Times New Roman" w:hAnsi="Times New Roman" w:cs="Times New Roman"/>
          <w:sz w:val="27"/>
          <w:szCs w:val="27"/>
        </w:rPr>
        <w:t>о</w:t>
      </w:r>
      <w:r w:rsidRPr="002C34BD">
        <w:rPr>
          <w:rFonts w:ascii="Times New Roman" w:hAnsi="Times New Roman" w:cs="Times New Roman"/>
          <w:sz w:val="27"/>
          <w:szCs w:val="27"/>
        </w:rPr>
        <w:t>родская клиническая больница № 7</w:t>
      </w:r>
      <w:r w:rsidR="008A4F6E" w:rsidRPr="002C34BD">
        <w:rPr>
          <w:rFonts w:ascii="Times New Roman" w:hAnsi="Times New Roman" w:cs="Times New Roman"/>
          <w:sz w:val="27"/>
          <w:szCs w:val="27"/>
        </w:rPr>
        <w:t>»</w:t>
      </w:r>
      <w:r w:rsidRPr="002C34BD">
        <w:rPr>
          <w:rFonts w:ascii="Times New Roman" w:hAnsi="Times New Roman" w:cs="Times New Roman"/>
          <w:sz w:val="27"/>
          <w:szCs w:val="27"/>
        </w:rPr>
        <w:t xml:space="preserve"> г. Казани, МАУЗ </w:t>
      </w:r>
      <w:r w:rsidR="008A4F6E" w:rsidRPr="002C34BD">
        <w:rPr>
          <w:rFonts w:ascii="Times New Roman" w:hAnsi="Times New Roman" w:cs="Times New Roman"/>
          <w:sz w:val="27"/>
          <w:szCs w:val="27"/>
        </w:rPr>
        <w:t>«</w:t>
      </w:r>
      <w:r w:rsidRPr="002C34BD">
        <w:rPr>
          <w:rFonts w:ascii="Times New Roman" w:hAnsi="Times New Roman" w:cs="Times New Roman"/>
          <w:sz w:val="27"/>
          <w:szCs w:val="27"/>
        </w:rPr>
        <w:t>Закамский перинатальный центр</w:t>
      </w:r>
      <w:r w:rsidR="008A4F6E" w:rsidRPr="002C34BD">
        <w:rPr>
          <w:rFonts w:ascii="Times New Roman" w:hAnsi="Times New Roman" w:cs="Times New Roman"/>
          <w:sz w:val="27"/>
          <w:szCs w:val="27"/>
        </w:rPr>
        <w:t>»</w:t>
      </w:r>
      <w:r w:rsidRPr="002C34BD">
        <w:rPr>
          <w:rFonts w:ascii="Times New Roman" w:hAnsi="Times New Roman" w:cs="Times New Roman"/>
          <w:sz w:val="27"/>
          <w:szCs w:val="27"/>
        </w:rPr>
        <w:t xml:space="preserve"> в г. Набережные Челны; общая стоимость оборудования составляет 142702,54 тыс</w:t>
      </w:r>
      <w:proofErr w:type="gramStart"/>
      <w:r w:rsidRPr="002C34BD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2C34BD">
        <w:rPr>
          <w:rFonts w:ascii="Times New Roman" w:hAnsi="Times New Roman" w:cs="Times New Roman"/>
          <w:sz w:val="27"/>
          <w:szCs w:val="27"/>
        </w:rPr>
        <w:t>ублей;</w:t>
      </w:r>
    </w:p>
    <w:p w:rsidR="00F92326" w:rsidRPr="002C34BD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C34BD">
        <w:rPr>
          <w:rFonts w:ascii="Times New Roman" w:hAnsi="Times New Roman" w:cs="Times New Roman"/>
          <w:sz w:val="27"/>
          <w:szCs w:val="27"/>
        </w:rPr>
        <w:t>внедрение современных информаци</w:t>
      </w:r>
      <w:r w:rsidR="00BE26E8" w:rsidRPr="002C34BD">
        <w:rPr>
          <w:rFonts w:ascii="Times New Roman" w:hAnsi="Times New Roman" w:cs="Times New Roman"/>
          <w:sz w:val="27"/>
          <w:szCs w:val="27"/>
        </w:rPr>
        <w:t>онных систем, общая стоимость 52 989,6</w:t>
      </w:r>
      <w:r w:rsidRPr="002C34BD">
        <w:rPr>
          <w:rFonts w:ascii="Times New Roman" w:hAnsi="Times New Roman" w:cs="Times New Roman"/>
          <w:sz w:val="27"/>
          <w:szCs w:val="27"/>
        </w:rPr>
        <w:t xml:space="preserve"> тыс</w:t>
      </w:r>
      <w:proofErr w:type="gramStart"/>
      <w:r w:rsidRPr="002C34BD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2C34BD">
        <w:rPr>
          <w:rFonts w:ascii="Times New Roman" w:hAnsi="Times New Roman" w:cs="Times New Roman"/>
          <w:sz w:val="27"/>
          <w:szCs w:val="27"/>
        </w:rPr>
        <w:t>ублей;</w:t>
      </w:r>
    </w:p>
    <w:p w:rsidR="00F92326" w:rsidRPr="002C34BD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C34BD">
        <w:rPr>
          <w:rFonts w:ascii="Times New Roman" w:hAnsi="Times New Roman" w:cs="Times New Roman"/>
          <w:sz w:val="27"/>
          <w:szCs w:val="27"/>
        </w:rPr>
        <w:t>поэтапный переход к оказанию медицинской помощи в соответствии со ста</w:t>
      </w:r>
      <w:r w:rsidRPr="002C34BD">
        <w:rPr>
          <w:rFonts w:ascii="Times New Roman" w:hAnsi="Times New Roman" w:cs="Times New Roman"/>
          <w:sz w:val="27"/>
          <w:szCs w:val="27"/>
        </w:rPr>
        <w:t>н</w:t>
      </w:r>
      <w:r w:rsidRPr="002C34BD">
        <w:rPr>
          <w:rFonts w:ascii="Times New Roman" w:hAnsi="Times New Roman" w:cs="Times New Roman"/>
          <w:sz w:val="27"/>
          <w:szCs w:val="27"/>
        </w:rPr>
        <w:t>дартами - внедрение во всех профильных учреждениях Республики Татарстан 1 ста</w:t>
      </w:r>
      <w:r w:rsidRPr="002C34BD">
        <w:rPr>
          <w:rFonts w:ascii="Times New Roman" w:hAnsi="Times New Roman" w:cs="Times New Roman"/>
          <w:sz w:val="27"/>
          <w:szCs w:val="27"/>
        </w:rPr>
        <w:t>н</w:t>
      </w:r>
      <w:r w:rsidRPr="002C34BD">
        <w:rPr>
          <w:rFonts w:ascii="Times New Roman" w:hAnsi="Times New Roman" w:cs="Times New Roman"/>
          <w:sz w:val="27"/>
          <w:szCs w:val="27"/>
        </w:rPr>
        <w:t xml:space="preserve">дарта по акушерству; общая стоимость мероприятий </w:t>
      </w:r>
      <w:r w:rsidR="00E009CE" w:rsidRPr="002C34BD">
        <w:rPr>
          <w:rFonts w:ascii="Times New Roman" w:hAnsi="Times New Roman" w:cs="Times New Roman"/>
          <w:sz w:val="27"/>
          <w:szCs w:val="27"/>
        </w:rPr>
        <w:t>-</w:t>
      </w:r>
      <w:r w:rsidRPr="002C34BD">
        <w:rPr>
          <w:rFonts w:ascii="Times New Roman" w:hAnsi="Times New Roman" w:cs="Times New Roman"/>
          <w:sz w:val="27"/>
          <w:szCs w:val="27"/>
        </w:rPr>
        <w:t>13</w:t>
      </w:r>
      <w:r w:rsidR="00BE26E8" w:rsidRPr="002C34BD">
        <w:rPr>
          <w:rFonts w:ascii="Times New Roman" w:hAnsi="Times New Roman" w:cs="Times New Roman"/>
          <w:sz w:val="27"/>
          <w:szCs w:val="27"/>
        </w:rPr>
        <w:t xml:space="preserve"> </w:t>
      </w:r>
      <w:r w:rsidRPr="002C34BD">
        <w:rPr>
          <w:rFonts w:ascii="Times New Roman" w:hAnsi="Times New Roman" w:cs="Times New Roman"/>
          <w:sz w:val="27"/>
          <w:szCs w:val="27"/>
        </w:rPr>
        <w:t>917,5 тыс</w:t>
      </w:r>
      <w:proofErr w:type="gramStart"/>
      <w:r w:rsidRPr="002C34BD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2C34BD">
        <w:rPr>
          <w:rFonts w:ascii="Times New Roman" w:hAnsi="Times New Roman" w:cs="Times New Roman"/>
          <w:sz w:val="27"/>
          <w:szCs w:val="27"/>
        </w:rPr>
        <w:t>ублей;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C34BD">
        <w:rPr>
          <w:rFonts w:ascii="Times New Roman" w:hAnsi="Times New Roman" w:cs="Times New Roman"/>
          <w:sz w:val="27"/>
          <w:szCs w:val="27"/>
        </w:rPr>
        <w:t xml:space="preserve">повышение доступности амбулаторной помощи, в том числе предоставляемой врачами-специалистами; общая стоимость мероприятий </w:t>
      </w:r>
      <w:r w:rsidR="00E009CE" w:rsidRPr="002C34BD">
        <w:rPr>
          <w:rFonts w:ascii="Times New Roman" w:hAnsi="Times New Roman" w:cs="Times New Roman"/>
          <w:sz w:val="27"/>
          <w:szCs w:val="27"/>
        </w:rPr>
        <w:t>-</w:t>
      </w:r>
      <w:r w:rsidRPr="002C34BD">
        <w:rPr>
          <w:rFonts w:ascii="Times New Roman" w:hAnsi="Times New Roman" w:cs="Times New Roman"/>
          <w:sz w:val="27"/>
          <w:szCs w:val="27"/>
        </w:rPr>
        <w:t>13</w:t>
      </w:r>
      <w:r w:rsidR="00BE26E8" w:rsidRPr="002C34BD">
        <w:rPr>
          <w:rFonts w:ascii="Times New Roman" w:hAnsi="Times New Roman" w:cs="Times New Roman"/>
          <w:sz w:val="27"/>
          <w:szCs w:val="27"/>
        </w:rPr>
        <w:t xml:space="preserve"> </w:t>
      </w:r>
      <w:r w:rsidRPr="002C34BD">
        <w:rPr>
          <w:rFonts w:ascii="Times New Roman" w:hAnsi="Times New Roman" w:cs="Times New Roman"/>
          <w:sz w:val="27"/>
          <w:szCs w:val="27"/>
        </w:rPr>
        <w:t>023,0 тыс</w:t>
      </w:r>
      <w:proofErr w:type="gramStart"/>
      <w:r w:rsidRPr="002C34BD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2C34BD">
        <w:rPr>
          <w:rFonts w:ascii="Times New Roman" w:hAnsi="Times New Roman" w:cs="Times New Roman"/>
          <w:sz w:val="27"/>
          <w:szCs w:val="27"/>
        </w:rPr>
        <w:t>ублей.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Планируется приведение материально-технической базы данных учреждений в соответствие с требованиями порядков оказания медицинской помощи новорожде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ным детям, в том числе с экстремально низкой массой тела. Оснащение оборудован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ем планируется с учетом оборудования, приобретенного за счет родовых сертифик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тов в рамках приоритетного национального проекта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Здоровье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Запланировано увеличение количества реанимационных коек, увеличение тар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фа реанимационной койки.</w:t>
      </w:r>
    </w:p>
    <w:p w:rsidR="00FE276B" w:rsidRPr="009849D1" w:rsidRDefault="00FE276B" w:rsidP="00FE276B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C34BD">
        <w:rPr>
          <w:rFonts w:ascii="Times New Roman" w:hAnsi="Times New Roman" w:cs="Times New Roman"/>
          <w:sz w:val="27"/>
          <w:szCs w:val="27"/>
        </w:rPr>
        <w:t>Финансирование службы родовспоможения и дет</w:t>
      </w:r>
      <w:r w:rsidR="0010636D" w:rsidRPr="002C34BD">
        <w:rPr>
          <w:rFonts w:ascii="Times New Roman" w:hAnsi="Times New Roman" w:cs="Times New Roman"/>
          <w:sz w:val="27"/>
          <w:szCs w:val="27"/>
        </w:rPr>
        <w:t>ст</w:t>
      </w:r>
      <w:r w:rsidR="002C34BD" w:rsidRPr="002C34BD">
        <w:rPr>
          <w:rFonts w:ascii="Times New Roman" w:hAnsi="Times New Roman" w:cs="Times New Roman"/>
          <w:sz w:val="27"/>
          <w:szCs w:val="27"/>
        </w:rPr>
        <w:t>ва в целом составит 3 225 511,78 тыс</w:t>
      </w:r>
      <w:proofErr w:type="gramStart"/>
      <w:r w:rsidR="002C34BD" w:rsidRPr="002C34BD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2C34BD" w:rsidRPr="002C34BD">
        <w:rPr>
          <w:rFonts w:ascii="Times New Roman" w:hAnsi="Times New Roman" w:cs="Times New Roman"/>
          <w:sz w:val="27"/>
          <w:szCs w:val="27"/>
        </w:rPr>
        <w:t>ублей (35,0</w:t>
      </w:r>
      <w:r w:rsidRPr="002C34BD">
        <w:rPr>
          <w:rFonts w:ascii="Times New Roman" w:hAnsi="Times New Roman" w:cs="Times New Roman"/>
          <w:sz w:val="27"/>
          <w:szCs w:val="27"/>
        </w:rPr>
        <w:t xml:space="preserve"> процента).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bookmarkStart w:id="48" w:name="sub_109"/>
      <w:r w:rsidRPr="009849D1">
        <w:rPr>
          <w:rFonts w:ascii="Times New Roman" w:hAnsi="Times New Roman" w:cs="Times New Roman"/>
          <w:color w:val="auto"/>
          <w:sz w:val="27"/>
          <w:szCs w:val="27"/>
        </w:rPr>
        <w:t>9. Укрепление материально-технической базы медицинских учреждений</w:t>
      </w:r>
    </w:p>
    <w:bookmarkEnd w:id="48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49" w:name="sub_191"/>
      <w:r w:rsidRPr="009849D1">
        <w:rPr>
          <w:rFonts w:ascii="Times New Roman" w:hAnsi="Times New Roman" w:cs="Times New Roman"/>
          <w:sz w:val="27"/>
          <w:szCs w:val="27"/>
        </w:rPr>
        <w:t>Реформирование инфраструктуры здравоохранения и приведение ее в соотве</w:t>
      </w:r>
      <w:r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>ствие со структурой населения Республики Татарстан, а также со структурой забол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ваемости и смертности на территории Республики Татарстан, сети и структуры учр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ждений здравоохранения с выходом на количество учреждений здравоохранения Ре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>публики Татарстан в соответствии с утвержденной номенклатурой, включая:</w:t>
      </w:r>
    </w:p>
    <w:bookmarkEnd w:id="49"/>
    <w:p w:rsidR="00F92326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объединение МУЗ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 xml:space="preserve">Детская больница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> 1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МУЗ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 xml:space="preserve">Детская больница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> 2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 xml:space="preserve">МУЗ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Перинатальный центр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ГУЗ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 xml:space="preserve">Детский санаторий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Айболит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г. Набережные Челны с созданием межмуниципального центра МАУЗ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Закамская детская больница с перинатальным центром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г. Набережные Челны;</w:t>
      </w:r>
    </w:p>
    <w:p w:rsidR="003B1EB0" w:rsidRPr="009849D1" w:rsidRDefault="003B1EB0" w:rsidP="003B1EB0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9849D1">
        <w:rPr>
          <w:rFonts w:ascii="Times New Roman" w:hAnsi="Times New Roman" w:cs="Times New Roman"/>
          <w:sz w:val="27"/>
          <w:szCs w:val="27"/>
        </w:rPr>
        <w:t>рисоединение ГУЗ «Зеленодольский детский санаторий» к МАУЗ «Зелен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дольская центральная районная больница» с созданием отделения реабилитации и восстановительного лечения детей.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объединение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D81ADB">
        <w:rPr>
          <w:rFonts w:ascii="Times New Roman" w:hAnsi="Times New Roman" w:cs="Times New Roman"/>
          <w:sz w:val="27"/>
          <w:szCs w:val="27"/>
        </w:rPr>
        <w:t>МКДЦ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 ГУЗ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Казанский кардиологический диспансер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 организацией консультативно-диагностической поликлиники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D81ADB">
        <w:rPr>
          <w:rFonts w:ascii="Times New Roman" w:hAnsi="Times New Roman" w:cs="Times New Roman"/>
          <w:sz w:val="27"/>
          <w:szCs w:val="27"/>
        </w:rPr>
        <w:t>МКДЦ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объединение ГУЗ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Набережночелнинский онкологический диспансер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D81ADB">
        <w:rPr>
          <w:rFonts w:ascii="Times New Roman" w:hAnsi="Times New Roman" w:cs="Times New Roman"/>
          <w:sz w:val="27"/>
          <w:szCs w:val="27"/>
        </w:rPr>
        <w:t>РКОД МЗ РТ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 созданием Набережночелнинского филиала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РКОД МЗ РТ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г. Набережные Челны;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создание регионального центра ВМП на базе ГАУЗ РТ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D81ADB">
        <w:rPr>
          <w:rFonts w:ascii="Times New Roman" w:hAnsi="Times New Roman" w:cs="Times New Roman"/>
          <w:sz w:val="27"/>
          <w:szCs w:val="27"/>
        </w:rPr>
        <w:t>БСМП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г. Набережные Челны;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организация приемно-диагностического отделения с пунктом скорой медици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 xml:space="preserve">ской помощи на базе МБУЗ: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Лениногорская ЦРБ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Елабужская ЦРБ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Зеленодол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ская ЦРБ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Альметьевская ЦРБ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 xml:space="preserve">организация приемного отделения с пунктом скорой медицинской помощи на базе МБУЗ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Азнакаевская ЦРБ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Нурлатская ЦРБ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Заинская ЦРБ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Кукморская ЦРБ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Сармановская ЦРБ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Лаишевская ЦРБ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Тукаевская ЦРБ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Балтасинская ЦРБ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Аксубаевская ЦРБ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Сабинская ЦРБ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Менделеевская ЦРБ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Рыбно-Слободская ЦРБ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Дрожжановская ЦРБ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Алексеевская ЦРБ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Тетюшская ЦРБ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Уруссинская ЦРБ Ютазинского муниципального района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Апастовская ЦРБ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М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слюмовская ЦРБ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Черемшанская ЦРБ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Базарно-Матакская ЦРБ Алькеевского м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ниципального района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Спасская ЦРБ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Камско-Устьинская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ЦРБ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Кайбицкая ЦРБ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Новошешминская ЦРБ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Тюлячинская ЦРБ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Атнинская ЦРБ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Актанышская ЦРБ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приведение коечного фонда в соответствие с нормативами в МБУЗ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Буинская ЦРБ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Верхнеуслонская ЦРБ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Мамадышская ЦРБ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Мензелинская ЦРБ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в МУЗ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 xml:space="preserve">Городская больница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> 5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г. Набережные Челны,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 xml:space="preserve">Городская больница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> 2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г. Набережные Челны;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организация отделения восстановительного лечения на базе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Госпиталь для ветеранов войн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г. Набережные Челны и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Госпиталь для ветеранов войн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г. Казань;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 xml:space="preserve">организация центра медико-социальной помощи для беременных, оказавшихся в трудной жизненной ситуации на базе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D81ADB">
        <w:rPr>
          <w:rFonts w:ascii="Times New Roman" w:hAnsi="Times New Roman" w:cs="Times New Roman"/>
          <w:sz w:val="27"/>
          <w:szCs w:val="27"/>
        </w:rPr>
        <w:t>РКБ МЗ РТ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МАУЗ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Закамская детская больница с перинатальным центром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г. Набережные Челны, МБУЗ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Детская горо</w:t>
      </w:r>
      <w:r w:rsidRPr="009849D1">
        <w:rPr>
          <w:rFonts w:ascii="Times New Roman" w:hAnsi="Times New Roman" w:cs="Times New Roman"/>
          <w:sz w:val="27"/>
          <w:szCs w:val="27"/>
        </w:rPr>
        <w:t>д</w:t>
      </w:r>
      <w:r w:rsidRPr="009849D1">
        <w:rPr>
          <w:rFonts w:ascii="Times New Roman" w:hAnsi="Times New Roman" w:cs="Times New Roman"/>
          <w:sz w:val="27"/>
          <w:szCs w:val="27"/>
        </w:rPr>
        <w:t>ская больница с перинатальным центром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г. Нижнекамска, МАУЗ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Альметьевская детская городская больница с перинатальным центром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М</w:t>
      </w:r>
      <w:r w:rsidR="00D81ADB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Городская клинич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ская больница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> 7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г. Казани.</w:t>
      </w:r>
      <w:proofErr w:type="gramEnd"/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50" w:name="sub_192"/>
      <w:r w:rsidRPr="009849D1">
        <w:rPr>
          <w:rFonts w:ascii="Times New Roman" w:hAnsi="Times New Roman" w:cs="Times New Roman"/>
          <w:sz w:val="27"/>
          <w:szCs w:val="27"/>
        </w:rPr>
        <w:t>Приведение материально-технической базы учреждений здравоохранения в с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ответствие с требованиями порядков оказания медицинской помощи.</w:t>
      </w:r>
    </w:p>
    <w:bookmarkEnd w:id="50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 xml:space="preserve">В 2005-2009 </w:t>
      </w:r>
      <w:r w:rsidR="00D81ADB">
        <w:rPr>
          <w:rFonts w:ascii="Times New Roman" w:hAnsi="Times New Roman" w:cs="Times New Roman"/>
          <w:sz w:val="27"/>
          <w:szCs w:val="27"/>
        </w:rPr>
        <w:t>гг.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было введено в строй 79 объектов здравоохранения, в том числе больниц на 2055 коек, амбулаторно-поликлинических учреждений на 4793 посещений, 17 фельдшерско-акушерских пунктов, молочные кухни, станции скорой медицинской помощи, офисы врача общей практики, травмпункты и другие объекты, среди которых можно выделить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D81ADB">
        <w:rPr>
          <w:rFonts w:ascii="Times New Roman" w:hAnsi="Times New Roman" w:cs="Times New Roman"/>
          <w:sz w:val="27"/>
          <w:szCs w:val="27"/>
        </w:rPr>
        <w:t>МКДЦ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(блоки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и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),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Республиканская клин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ческая офтальмологическая больница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Республиканская клиническая</w:t>
      </w:r>
      <w:r w:rsidR="00D81ADB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инфе</w:t>
      </w:r>
      <w:r w:rsidRPr="009849D1">
        <w:rPr>
          <w:rFonts w:ascii="Times New Roman" w:hAnsi="Times New Roman" w:cs="Times New Roman"/>
          <w:sz w:val="27"/>
          <w:szCs w:val="27"/>
        </w:rPr>
        <w:t>к</w:t>
      </w:r>
      <w:r w:rsidRPr="009849D1">
        <w:rPr>
          <w:rFonts w:ascii="Times New Roman" w:hAnsi="Times New Roman" w:cs="Times New Roman"/>
          <w:sz w:val="27"/>
          <w:szCs w:val="27"/>
        </w:rPr>
        <w:t>ционная</w:t>
      </w:r>
      <w:r w:rsidR="00D81ADB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больница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им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.п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роф.А.Ф.Агафонова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детская поликлиника в г. Елабуга, ак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 xml:space="preserve">шерские корпуса в г. Нижнекамске и с. Пестрецы, родильный дом в г. Чистополе, травматологический центр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D81ADB">
        <w:rPr>
          <w:rFonts w:ascii="Times New Roman" w:hAnsi="Times New Roman" w:cs="Times New Roman"/>
          <w:sz w:val="27"/>
          <w:szCs w:val="27"/>
        </w:rPr>
        <w:t>РКБ МЗ РТ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поликлиника и станция скорой мед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цинской помощи в г. Набережные Челны, проведена реконструкция ГАУЗ </w:t>
      </w:r>
      <w:r w:rsidR="00D81ADB">
        <w:rPr>
          <w:rFonts w:ascii="Times New Roman" w:hAnsi="Times New Roman" w:cs="Times New Roman"/>
          <w:sz w:val="27"/>
          <w:szCs w:val="27"/>
        </w:rPr>
        <w:t>РТ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D81ADB">
        <w:rPr>
          <w:rFonts w:ascii="Times New Roman" w:hAnsi="Times New Roman" w:cs="Times New Roman"/>
          <w:sz w:val="27"/>
          <w:szCs w:val="27"/>
        </w:rPr>
        <w:t>БСМП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г. Набережные Челны.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 xml:space="preserve">Проведен капитальный ремонт перинатального центра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D81ADB">
        <w:rPr>
          <w:rFonts w:ascii="Times New Roman" w:hAnsi="Times New Roman" w:cs="Times New Roman"/>
          <w:sz w:val="27"/>
          <w:szCs w:val="27"/>
        </w:rPr>
        <w:t>РКБ МЗ РТ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акушерского корпуса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 xml:space="preserve">Республиканская клиническая больница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> 3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D81ADB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>, л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чебных корпусов 5 ЦРБ, родильного дома МБУЗ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Азнакаевская ЦРБ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стационара детской больницы в г. Зеленодольске, Г</w:t>
      </w:r>
      <w:r w:rsidR="00D81ADB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Дом ребенка специализированный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г. Казань,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Госпиталь для ветеранов войн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гг. Казани и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Госпиталь для ветеранов войн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г. Набережные Челны.</w:t>
      </w:r>
      <w:proofErr w:type="gramEnd"/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На 1 января 2010 </w:t>
      </w:r>
      <w:r w:rsidR="00D81ADB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общее число зданий учреждений здравоохранения Респу</w:t>
      </w:r>
      <w:r w:rsidRPr="009849D1">
        <w:rPr>
          <w:rFonts w:ascii="Times New Roman" w:hAnsi="Times New Roman" w:cs="Times New Roman"/>
          <w:sz w:val="27"/>
          <w:szCs w:val="27"/>
        </w:rPr>
        <w:t>б</w:t>
      </w:r>
      <w:r w:rsidRPr="009849D1">
        <w:rPr>
          <w:rFonts w:ascii="Times New Roman" w:hAnsi="Times New Roman" w:cs="Times New Roman"/>
          <w:sz w:val="27"/>
          <w:szCs w:val="27"/>
        </w:rPr>
        <w:t>лики Татарстан составляет 730, из них число зданий, находящихся в аварийном сост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янии, требующих капитального ремонта, составляет 180 единиц - 24,7 процента. О</w:t>
      </w:r>
      <w:r w:rsidRPr="009849D1">
        <w:rPr>
          <w:rFonts w:ascii="Times New Roman" w:hAnsi="Times New Roman" w:cs="Times New Roman"/>
          <w:sz w:val="27"/>
          <w:szCs w:val="27"/>
        </w:rPr>
        <w:t>б</w:t>
      </w:r>
      <w:r w:rsidRPr="009849D1">
        <w:rPr>
          <w:rFonts w:ascii="Times New Roman" w:hAnsi="Times New Roman" w:cs="Times New Roman"/>
          <w:sz w:val="27"/>
          <w:szCs w:val="27"/>
        </w:rPr>
        <w:t>щее число учреждений здравоохранения в Республики Татарстан составляет 157 ед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ниц, из них число учреждений, имеющих здания, находящиеся в аварийном состо</w:t>
      </w:r>
      <w:r w:rsidRPr="009849D1">
        <w:rPr>
          <w:rFonts w:ascii="Times New Roman" w:hAnsi="Times New Roman" w:cs="Times New Roman"/>
          <w:sz w:val="27"/>
          <w:szCs w:val="27"/>
        </w:rPr>
        <w:t>я</w:t>
      </w:r>
      <w:r w:rsidRPr="009849D1">
        <w:rPr>
          <w:rFonts w:ascii="Times New Roman" w:hAnsi="Times New Roman" w:cs="Times New Roman"/>
          <w:sz w:val="27"/>
          <w:szCs w:val="27"/>
        </w:rPr>
        <w:t>нии, требующие капитального ремонта, составляет 77 единиц. Таким образом, доля учреждений, имеющих здания, находящиеся в аварийном состоянии, требующих к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питального ремонта, составляет 49,0 процента.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 xml:space="preserve">В целях реализации </w:t>
      </w:r>
      <w:hyperlink r:id="rId33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Федерального закона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от 23 ноября 2009 г.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 xml:space="preserve"> 261-ФЗ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Об энергосбережении и повышении энергетической эффективности и о внесении измен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ний в отдельные законодательные акты Российской Федерации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а также в соотве</w:t>
      </w:r>
      <w:r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 xml:space="preserve">ствии с </w:t>
      </w:r>
      <w:hyperlink r:id="rId34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распоряжением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Кабинета Министров Республики Татарстан от 20 апреля 2010 г.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 xml:space="preserve"> 621-р разработана и утверждена </w:t>
      </w:r>
      <w:hyperlink r:id="rId35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приказом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D81ADB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от 30 июня 2010 г.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> 832</w:t>
      </w:r>
      <w:r w:rsidR="00D81ADB">
        <w:rPr>
          <w:rFonts w:ascii="Times New Roman" w:hAnsi="Times New Roman" w:cs="Times New Roman"/>
          <w:sz w:val="27"/>
          <w:szCs w:val="27"/>
        </w:rPr>
        <w:t xml:space="preserve"> </w:t>
      </w:r>
      <w:hyperlink r:id="rId36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программа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Энергосбережение и повышение энергетической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эффективности в гос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дарственных учреждениях здравоохранения Министерства здравоохранения Респу</w:t>
      </w:r>
      <w:r w:rsidRPr="009849D1">
        <w:rPr>
          <w:rFonts w:ascii="Times New Roman" w:hAnsi="Times New Roman" w:cs="Times New Roman"/>
          <w:sz w:val="27"/>
          <w:szCs w:val="27"/>
        </w:rPr>
        <w:t>б</w:t>
      </w:r>
      <w:r w:rsidRPr="009849D1">
        <w:rPr>
          <w:rFonts w:ascii="Times New Roman" w:hAnsi="Times New Roman" w:cs="Times New Roman"/>
          <w:sz w:val="27"/>
          <w:szCs w:val="27"/>
        </w:rPr>
        <w:t>лики Татарстан на 2011-2015 годы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. Программа направлена на повышение рационал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ного и эффективного использования топливно-энергетических ресурсов за счет реал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зации энергосберегающих мероприятий, внедрения новых передовых технологий и оборудования, направленных на снижение удельных расходов топлива и энергии. О</w:t>
      </w:r>
      <w:r w:rsidRPr="009849D1">
        <w:rPr>
          <w:rFonts w:ascii="Times New Roman" w:hAnsi="Times New Roman" w:cs="Times New Roman"/>
          <w:sz w:val="27"/>
          <w:szCs w:val="27"/>
        </w:rPr>
        <w:t>б</w:t>
      </w:r>
      <w:r w:rsidRPr="009849D1">
        <w:rPr>
          <w:rFonts w:ascii="Times New Roman" w:hAnsi="Times New Roman" w:cs="Times New Roman"/>
          <w:sz w:val="27"/>
          <w:szCs w:val="27"/>
        </w:rPr>
        <w:t>щая стоимость программы составляет 91,7 млн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 на 5 лет. Мероприятия Пр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граммы будут осуществляться с учетом норм данной программы.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92326" w:rsidRPr="00804E7B" w:rsidRDefault="00F92326" w:rsidP="005E53AA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04E7B">
        <w:rPr>
          <w:rFonts w:ascii="Times New Roman" w:hAnsi="Times New Roman" w:cs="Times New Roman"/>
          <w:b/>
          <w:bCs/>
          <w:sz w:val="27"/>
          <w:szCs w:val="27"/>
        </w:rPr>
        <w:t>Приведение материально-технической базы учреждений здравоохранения в соответствие с требованиями порядков оказания медицинской помощи.</w:t>
      </w:r>
    </w:p>
    <w:p w:rsidR="00F92326" w:rsidRPr="009849D1" w:rsidRDefault="00F92326" w:rsidP="005E53AA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Основными мероприятиями данного раздела являются:</w:t>
      </w:r>
    </w:p>
    <w:p w:rsidR="00F92326" w:rsidRPr="009849D1" w:rsidRDefault="00F92326" w:rsidP="005E53AA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обеспечение завершения строительства ранее начатых объектов;</w:t>
      </w:r>
    </w:p>
    <w:p w:rsidR="00F92326" w:rsidRPr="009849D1" w:rsidRDefault="00F92326" w:rsidP="005E53AA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проведение капитального ремонта объектов учреждений здравоохранения;</w:t>
      </w:r>
    </w:p>
    <w:p w:rsidR="00F92326" w:rsidRPr="009849D1" w:rsidRDefault="00F92326" w:rsidP="005E53AA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организация локальных вычислительных сетей и высокоскоростных каналов связи;</w:t>
      </w:r>
    </w:p>
    <w:p w:rsidR="00F92326" w:rsidRPr="009849D1" w:rsidRDefault="00F92326" w:rsidP="005E53AA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оснащение медицинским оборудованием учреждений здравоохранения, оказ</w:t>
      </w:r>
      <w:r w:rsidRPr="009849D1">
        <w:rPr>
          <w:rFonts w:ascii="Times New Roman" w:hAnsi="Times New Roman" w:cs="Times New Roman"/>
          <w:sz w:val="27"/>
          <w:szCs w:val="27"/>
        </w:rPr>
        <w:t>ы</w:t>
      </w:r>
      <w:r w:rsidRPr="009849D1">
        <w:rPr>
          <w:rFonts w:ascii="Times New Roman" w:hAnsi="Times New Roman" w:cs="Times New Roman"/>
          <w:sz w:val="27"/>
          <w:szCs w:val="27"/>
        </w:rPr>
        <w:t>вающих медицинскую помощь по профилям медицинской помощи, определяющим демографические показатели.</w:t>
      </w:r>
    </w:p>
    <w:p w:rsidR="006960C4" w:rsidRPr="009849D1" w:rsidRDefault="006960C4" w:rsidP="006960C4">
      <w:pPr>
        <w:pStyle w:val="aff2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Для реализации задач по развитию и укреплению материально-технической б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зы здравоохранения в рамках региональной программы модернизации здравоохран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ния республики на 2011-2012 гг. подготовлен план по завершению капитального стр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ительства ранее начатого объекта - </w:t>
      </w:r>
      <w:r w:rsidR="00D81ADB">
        <w:rPr>
          <w:rFonts w:ascii="Times New Roman" w:hAnsi="Times New Roman" w:cs="Times New Roman"/>
          <w:sz w:val="27"/>
          <w:szCs w:val="27"/>
        </w:rPr>
        <w:t>з</w:t>
      </w:r>
      <w:r w:rsidRPr="009849D1">
        <w:rPr>
          <w:rFonts w:ascii="Times New Roman" w:hAnsi="Times New Roman" w:cs="Times New Roman"/>
          <w:sz w:val="27"/>
          <w:szCs w:val="27"/>
        </w:rPr>
        <w:t>дани</w:t>
      </w:r>
      <w:r w:rsidR="00D81ADB">
        <w:rPr>
          <w:rFonts w:ascii="Times New Roman" w:hAnsi="Times New Roman" w:cs="Times New Roman"/>
          <w:sz w:val="27"/>
          <w:szCs w:val="27"/>
        </w:rPr>
        <w:t>я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приемно-диагностического отделения</w:t>
      </w:r>
      <w:r w:rsidR="00D81ADB">
        <w:rPr>
          <w:rFonts w:ascii="Times New Roman" w:hAnsi="Times New Roman" w:cs="Times New Roman"/>
          <w:sz w:val="27"/>
          <w:szCs w:val="27"/>
        </w:rPr>
        <w:t>,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пр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строенно</w:t>
      </w:r>
      <w:r w:rsidR="00D81ADB">
        <w:rPr>
          <w:rFonts w:ascii="Times New Roman" w:hAnsi="Times New Roman" w:cs="Times New Roman"/>
          <w:sz w:val="27"/>
          <w:szCs w:val="27"/>
        </w:rPr>
        <w:t>го</w:t>
      </w:r>
      <w:r w:rsidRPr="009849D1">
        <w:rPr>
          <w:rFonts w:ascii="Times New Roman" w:hAnsi="Times New Roman" w:cs="Times New Roman"/>
          <w:sz w:val="27"/>
          <w:szCs w:val="27"/>
        </w:rPr>
        <w:t xml:space="preserve"> к лечебному корпусу «А» ГАУЗ «</w:t>
      </w:r>
      <w:r w:rsidR="00D81ADB">
        <w:rPr>
          <w:rFonts w:ascii="Times New Roman" w:hAnsi="Times New Roman" w:cs="Times New Roman"/>
          <w:sz w:val="27"/>
          <w:szCs w:val="27"/>
        </w:rPr>
        <w:t>РКБ МЗ РТ</w:t>
      </w:r>
      <w:r w:rsidRPr="009849D1">
        <w:rPr>
          <w:rFonts w:ascii="Times New Roman" w:hAnsi="Times New Roman" w:cs="Times New Roman"/>
          <w:sz w:val="27"/>
          <w:szCs w:val="27"/>
        </w:rPr>
        <w:t>» по ул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.О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ренбургский тракт, 138 г.Казани в рамках реконструкции РКБ.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lastRenderedPageBreak/>
        <w:t>В план мероприятий по капитальному ремонту учреждений здравоохранения включены:</w:t>
      </w:r>
      <w:r w:rsidR="005E53A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D81ADB">
        <w:rPr>
          <w:rFonts w:ascii="Times New Roman" w:hAnsi="Times New Roman" w:cs="Times New Roman"/>
          <w:sz w:val="27"/>
          <w:szCs w:val="27"/>
        </w:rPr>
        <w:t>РКБ МЗ РТ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</w:t>
      </w:r>
      <w:r w:rsidR="005E53A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D81ADB">
        <w:rPr>
          <w:rFonts w:ascii="Times New Roman" w:hAnsi="Times New Roman" w:cs="Times New Roman"/>
          <w:sz w:val="27"/>
          <w:szCs w:val="27"/>
        </w:rPr>
        <w:t>ДРКБ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D81ADB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>,</w:t>
      </w:r>
      <w:r w:rsidR="005E53A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М</w:t>
      </w:r>
      <w:r w:rsidR="00D81ADB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Городская клинич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ская больница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> 7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азани,</w:t>
      </w:r>
      <w:r w:rsidR="005E53A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ГАУЗ </w:t>
      </w:r>
      <w:r w:rsidR="00D81ADB">
        <w:rPr>
          <w:rFonts w:ascii="Times New Roman" w:hAnsi="Times New Roman" w:cs="Times New Roman"/>
          <w:sz w:val="27"/>
          <w:szCs w:val="27"/>
        </w:rPr>
        <w:t>РТ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D81ADB">
        <w:rPr>
          <w:rFonts w:ascii="Times New Roman" w:hAnsi="Times New Roman" w:cs="Times New Roman"/>
          <w:sz w:val="27"/>
          <w:szCs w:val="27"/>
        </w:rPr>
        <w:t>БСМП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;</w:t>
      </w:r>
      <w:r w:rsidR="005E53A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МАУЗ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Закамская детская больница с перинатальным центром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г. Набережные Челны,</w:t>
      </w:r>
      <w:r w:rsidR="005E53A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МАУЗ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Детская больница с пер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натальным центром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г. Нижнекамска,</w:t>
      </w:r>
      <w:r w:rsidR="005E53A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D81ADB">
        <w:rPr>
          <w:rFonts w:ascii="Times New Roman" w:hAnsi="Times New Roman" w:cs="Times New Roman"/>
          <w:sz w:val="27"/>
          <w:szCs w:val="27"/>
        </w:rPr>
        <w:t>МКДЦ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</w:t>
      </w:r>
      <w:r w:rsidR="005E53A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приемно-диагностические и приемные отделения с пунктами скорой медицинской помощи 31 ЦРБ (приложение к программе).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51" w:name="sub_1921"/>
      <w:r w:rsidRPr="009849D1">
        <w:rPr>
          <w:rFonts w:ascii="Times New Roman" w:hAnsi="Times New Roman" w:cs="Times New Roman"/>
          <w:sz w:val="27"/>
          <w:szCs w:val="27"/>
        </w:rPr>
        <w:t xml:space="preserve">Завершение строительства  </w:t>
      </w:r>
      <w:r w:rsidR="0090443F"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D81ADB">
        <w:rPr>
          <w:rFonts w:ascii="Times New Roman" w:hAnsi="Times New Roman" w:cs="Times New Roman"/>
          <w:sz w:val="27"/>
          <w:szCs w:val="27"/>
        </w:rPr>
        <w:t>з</w:t>
      </w:r>
      <w:r w:rsidR="0090443F" w:rsidRPr="009849D1">
        <w:rPr>
          <w:rFonts w:ascii="Times New Roman" w:hAnsi="Times New Roman" w:cs="Times New Roman"/>
          <w:sz w:val="27"/>
          <w:szCs w:val="27"/>
        </w:rPr>
        <w:t>дани</w:t>
      </w:r>
      <w:r w:rsidR="00D81ADB">
        <w:rPr>
          <w:rFonts w:ascii="Times New Roman" w:hAnsi="Times New Roman" w:cs="Times New Roman"/>
          <w:sz w:val="27"/>
          <w:szCs w:val="27"/>
        </w:rPr>
        <w:t>я</w:t>
      </w:r>
      <w:r w:rsidR="0090443F" w:rsidRPr="009849D1">
        <w:rPr>
          <w:rFonts w:ascii="Times New Roman" w:hAnsi="Times New Roman" w:cs="Times New Roman"/>
          <w:sz w:val="27"/>
          <w:szCs w:val="27"/>
        </w:rPr>
        <w:t xml:space="preserve"> приемно-диагностического отделения</w:t>
      </w:r>
      <w:r w:rsidR="00D81ADB">
        <w:rPr>
          <w:rFonts w:ascii="Times New Roman" w:hAnsi="Times New Roman" w:cs="Times New Roman"/>
          <w:sz w:val="27"/>
          <w:szCs w:val="27"/>
        </w:rPr>
        <w:t>,</w:t>
      </w:r>
      <w:r w:rsidR="0090443F" w:rsidRPr="009849D1">
        <w:rPr>
          <w:rFonts w:ascii="Times New Roman" w:hAnsi="Times New Roman" w:cs="Times New Roman"/>
          <w:sz w:val="27"/>
          <w:szCs w:val="27"/>
        </w:rPr>
        <w:t xml:space="preserve"> пр</w:t>
      </w:r>
      <w:r w:rsidR="0090443F" w:rsidRPr="009849D1">
        <w:rPr>
          <w:rFonts w:ascii="Times New Roman" w:hAnsi="Times New Roman" w:cs="Times New Roman"/>
          <w:sz w:val="27"/>
          <w:szCs w:val="27"/>
        </w:rPr>
        <w:t>и</w:t>
      </w:r>
      <w:r w:rsidR="0090443F" w:rsidRPr="009849D1">
        <w:rPr>
          <w:rFonts w:ascii="Times New Roman" w:hAnsi="Times New Roman" w:cs="Times New Roman"/>
          <w:sz w:val="27"/>
          <w:szCs w:val="27"/>
        </w:rPr>
        <w:t>строенно</w:t>
      </w:r>
      <w:r w:rsidR="00D81ADB">
        <w:rPr>
          <w:rFonts w:ascii="Times New Roman" w:hAnsi="Times New Roman" w:cs="Times New Roman"/>
          <w:sz w:val="27"/>
          <w:szCs w:val="27"/>
        </w:rPr>
        <w:t>го</w:t>
      </w:r>
      <w:r w:rsidR="0090443F" w:rsidRPr="009849D1">
        <w:rPr>
          <w:rFonts w:ascii="Times New Roman" w:hAnsi="Times New Roman" w:cs="Times New Roman"/>
          <w:sz w:val="27"/>
          <w:szCs w:val="27"/>
        </w:rPr>
        <w:t xml:space="preserve"> к лечебному корпусу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90443F" w:rsidRPr="009849D1">
        <w:rPr>
          <w:rFonts w:ascii="Times New Roman" w:hAnsi="Times New Roman" w:cs="Times New Roman"/>
          <w:sz w:val="27"/>
          <w:szCs w:val="27"/>
        </w:rPr>
        <w:t>А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="0090443F" w:rsidRPr="009849D1">
        <w:rPr>
          <w:rFonts w:ascii="Times New Roman" w:hAnsi="Times New Roman" w:cs="Times New Roman"/>
          <w:sz w:val="27"/>
          <w:szCs w:val="27"/>
        </w:rPr>
        <w:t xml:space="preserve">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D81ADB">
        <w:rPr>
          <w:rFonts w:ascii="Times New Roman" w:hAnsi="Times New Roman" w:cs="Times New Roman"/>
          <w:sz w:val="27"/>
          <w:szCs w:val="27"/>
        </w:rPr>
        <w:t>РКБ МЗ РТ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="0090443F" w:rsidRPr="009849D1">
        <w:rPr>
          <w:rFonts w:ascii="Times New Roman" w:hAnsi="Times New Roman" w:cs="Times New Roman"/>
          <w:sz w:val="27"/>
          <w:szCs w:val="27"/>
        </w:rPr>
        <w:t xml:space="preserve"> по ул</w:t>
      </w:r>
      <w:proofErr w:type="gramStart"/>
      <w:r w:rsidR="0090443F" w:rsidRPr="009849D1">
        <w:rPr>
          <w:rFonts w:ascii="Times New Roman" w:hAnsi="Times New Roman" w:cs="Times New Roman"/>
          <w:sz w:val="27"/>
          <w:szCs w:val="27"/>
        </w:rPr>
        <w:t>.О</w:t>
      </w:r>
      <w:proofErr w:type="gramEnd"/>
      <w:r w:rsidR="0090443F" w:rsidRPr="009849D1">
        <w:rPr>
          <w:rFonts w:ascii="Times New Roman" w:hAnsi="Times New Roman" w:cs="Times New Roman"/>
          <w:sz w:val="27"/>
          <w:szCs w:val="27"/>
        </w:rPr>
        <w:t xml:space="preserve">ренбургский тракт, 138 г.Казани в рамках реконструкции </w:t>
      </w:r>
      <w:r w:rsidR="00746334" w:rsidRPr="009849D1">
        <w:rPr>
          <w:rFonts w:ascii="Times New Roman" w:hAnsi="Times New Roman" w:cs="Times New Roman"/>
          <w:sz w:val="27"/>
          <w:szCs w:val="27"/>
        </w:rPr>
        <w:t>ГАУЗ «</w:t>
      </w:r>
      <w:r w:rsidR="00746334">
        <w:rPr>
          <w:rFonts w:ascii="Times New Roman" w:hAnsi="Times New Roman" w:cs="Times New Roman"/>
          <w:sz w:val="27"/>
          <w:szCs w:val="27"/>
        </w:rPr>
        <w:t>РКБ МЗ РТ</w:t>
      </w:r>
      <w:r w:rsidR="00746334" w:rsidRPr="009849D1">
        <w:rPr>
          <w:rFonts w:ascii="Times New Roman" w:hAnsi="Times New Roman" w:cs="Times New Roman"/>
          <w:sz w:val="27"/>
          <w:szCs w:val="27"/>
        </w:rPr>
        <w:t>»</w:t>
      </w:r>
      <w:r w:rsidR="0090443F" w:rsidRPr="009849D1">
        <w:rPr>
          <w:rFonts w:ascii="Times New Roman" w:hAnsi="Times New Roman" w:cs="Times New Roman"/>
          <w:sz w:val="27"/>
          <w:szCs w:val="27"/>
        </w:rPr>
        <w:t>.</w:t>
      </w:r>
    </w:p>
    <w:bookmarkEnd w:id="51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Общая площадь по завершению строительства составляет 5883,0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 (об</w:t>
      </w:r>
      <w:r w:rsidRPr="009849D1">
        <w:rPr>
          <w:rFonts w:ascii="Times New Roman" w:hAnsi="Times New Roman" w:cs="Times New Roman"/>
          <w:sz w:val="27"/>
          <w:szCs w:val="27"/>
        </w:rPr>
        <w:t>ъ</w:t>
      </w:r>
      <w:r w:rsidRPr="009849D1">
        <w:rPr>
          <w:rFonts w:ascii="Times New Roman" w:hAnsi="Times New Roman" w:cs="Times New Roman"/>
          <w:sz w:val="27"/>
          <w:szCs w:val="27"/>
        </w:rPr>
        <w:t xml:space="preserve">ем финансирования в 2011 г. - 244,0 млн.рублей), капитального ремонта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706F12" w:rsidRPr="009849D1">
        <w:rPr>
          <w:rFonts w:ascii="Times New Roman" w:hAnsi="Times New Roman" w:cs="Times New Roman"/>
          <w:sz w:val="27"/>
          <w:szCs w:val="27"/>
        </w:rPr>
        <w:t>60584,0</w:t>
      </w:r>
      <w:r w:rsidRPr="009849D1">
        <w:rPr>
          <w:rFonts w:ascii="Times New Roman" w:hAnsi="Times New Roman" w:cs="Times New Roman"/>
          <w:sz w:val="27"/>
          <w:szCs w:val="27"/>
        </w:rPr>
        <w:t xml:space="preserve"> кв.метров (объем финансирования </w:t>
      </w:r>
      <w:r w:rsidR="005E53AA" w:rsidRPr="009849D1">
        <w:rPr>
          <w:rFonts w:ascii="Times New Roman" w:hAnsi="Times New Roman" w:cs="Times New Roman"/>
          <w:sz w:val="27"/>
          <w:szCs w:val="27"/>
        </w:rPr>
        <w:t xml:space="preserve">в 2011 г. </w:t>
      </w:r>
      <w:r w:rsidR="005E53AA">
        <w:rPr>
          <w:rFonts w:ascii="Times New Roman" w:hAnsi="Times New Roman" w:cs="Times New Roman"/>
          <w:sz w:val="27"/>
          <w:szCs w:val="27"/>
        </w:rPr>
        <w:t>–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5E53AA">
        <w:rPr>
          <w:rFonts w:ascii="Times New Roman" w:hAnsi="Times New Roman" w:cs="Times New Roman"/>
          <w:sz w:val="27"/>
          <w:szCs w:val="27"/>
        </w:rPr>
        <w:t>1 530 504,7</w:t>
      </w:r>
      <w:r w:rsidR="00706F12"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млн.рублей).</w:t>
      </w:r>
    </w:p>
    <w:p w:rsidR="00F92326" w:rsidRPr="009849D1" w:rsidRDefault="00746334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ГАУЗ «</w:t>
      </w:r>
      <w:r>
        <w:rPr>
          <w:rFonts w:ascii="Times New Roman" w:hAnsi="Times New Roman" w:cs="Times New Roman"/>
          <w:sz w:val="27"/>
          <w:szCs w:val="27"/>
        </w:rPr>
        <w:t>РКБ МЗ РТ</w:t>
      </w:r>
      <w:r w:rsidRPr="009849D1">
        <w:rPr>
          <w:rFonts w:ascii="Times New Roman" w:hAnsi="Times New Roman" w:cs="Times New Roman"/>
          <w:sz w:val="27"/>
          <w:szCs w:val="27"/>
        </w:rPr>
        <w:t xml:space="preserve">» </w:t>
      </w:r>
      <w:r w:rsidR="00F92326" w:rsidRPr="009849D1">
        <w:rPr>
          <w:rFonts w:ascii="Times New Roman" w:hAnsi="Times New Roman" w:cs="Times New Roman"/>
          <w:sz w:val="27"/>
          <w:szCs w:val="27"/>
        </w:rPr>
        <w:t>является крупнейшим многопрофильным медицинским учреждением Республики Татарстан, оказывающим ВМП</w:t>
      </w:r>
      <w:r>
        <w:rPr>
          <w:rFonts w:ascii="Times New Roman" w:hAnsi="Times New Roman" w:cs="Times New Roman"/>
          <w:sz w:val="27"/>
          <w:szCs w:val="27"/>
        </w:rPr>
        <w:t xml:space="preserve"> населению 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 республики. В состав больницы входят </w:t>
      </w:r>
      <w:proofErr w:type="gramStart"/>
      <w:r w:rsidR="00F92326" w:rsidRPr="009849D1">
        <w:rPr>
          <w:rFonts w:ascii="Times New Roman" w:hAnsi="Times New Roman" w:cs="Times New Roman"/>
          <w:sz w:val="27"/>
          <w:szCs w:val="27"/>
        </w:rPr>
        <w:t>консультативная</w:t>
      </w:r>
      <w:proofErr w:type="gramEnd"/>
      <w:r w:rsidR="00F92326" w:rsidRPr="009849D1">
        <w:rPr>
          <w:rFonts w:ascii="Times New Roman" w:hAnsi="Times New Roman" w:cs="Times New Roman"/>
          <w:sz w:val="27"/>
          <w:szCs w:val="27"/>
        </w:rPr>
        <w:t xml:space="preserve"> поликлиника на 800 посещений и стационар, в составе 30 отделений функционируют 1309 коек, из которых 795 коек хирургическ</w:t>
      </w:r>
      <w:r w:rsidR="00F92326" w:rsidRPr="009849D1">
        <w:rPr>
          <w:rFonts w:ascii="Times New Roman" w:hAnsi="Times New Roman" w:cs="Times New Roman"/>
          <w:sz w:val="27"/>
          <w:szCs w:val="27"/>
        </w:rPr>
        <w:t>о</w:t>
      </w:r>
      <w:r w:rsidR="00F92326" w:rsidRPr="009849D1">
        <w:rPr>
          <w:rFonts w:ascii="Times New Roman" w:hAnsi="Times New Roman" w:cs="Times New Roman"/>
          <w:sz w:val="27"/>
          <w:szCs w:val="27"/>
        </w:rPr>
        <w:t>го профиля (в том числе 250 травматологического профиля), 354 койки терапевтич</w:t>
      </w:r>
      <w:r w:rsidR="00F92326" w:rsidRPr="009849D1">
        <w:rPr>
          <w:rFonts w:ascii="Times New Roman" w:hAnsi="Times New Roman" w:cs="Times New Roman"/>
          <w:sz w:val="27"/>
          <w:szCs w:val="27"/>
        </w:rPr>
        <w:t>е</w:t>
      </w:r>
      <w:r w:rsidR="00F92326" w:rsidRPr="009849D1">
        <w:rPr>
          <w:rFonts w:ascii="Times New Roman" w:hAnsi="Times New Roman" w:cs="Times New Roman"/>
          <w:sz w:val="27"/>
          <w:szCs w:val="27"/>
        </w:rPr>
        <w:t>ского профиля и 160 акушерско-гинекологического профиля, 73 койки реанимации и интенсивной терапии и 73 койки для новорожденных детей.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Основные корпуса больницы введены в эксплуатацию в 1978-1983 гг., усре</w:t>
      </w:r>
      <w:r w:rsidRPr="009849D1">
        <w:rPr>
          <w:rFonts w:ascii="Times New Roman" w:hAnsi="Times New Roman" w:cs="Times New Roman"/>
          <w:sz w:val="27"/>
          <w:szCs w:val="27"/>
        </w:rPr>
        <w:t>д</w:t>
      </w:r>
      <w:r w:rsidRPr="009849D1">
        <w:rPr>
          <w:rFonts w:ascii="Times New Roman" w:hAnsi="Times New Roman" w:cs="Times New Roman"/>
          <w:sz w:val="27"/>
          <w:szCs w:val="27"/>
        </w:rPr>
        <w:t>ненный показатель износа зданий и сооружений составляет 40,6 процента, степень и</w:t>
      </w:r>
      <w:r w:rsidRPr="009849D1">
        <w:rPr>
          <w:rFonts w:ascii="Times New Roman" w:hAnsi="Times New Roman" w:cs="Times New Roman"/>
          <w:sz w:val="27"/>
          <w:szCs w:val="27"/>
        </w:rPr>
        <w:t>з</w:t>
      </w:r>
      <w:r w:rsidRPr="009849D1">
        <w:rPr>
          <w:rFonts w:ascii="Times New Roman" w:hAnsi="Times New Roman" w:cs="Times New Roman"/>
          <w:sz w:val="27"/>
          <w:szCs w:val="27"/>
        </w:rPr>
        <w:t>носа медицинской техники составляет 67,3 процента, хозяйственного инвентаря - 76,1 процента, вычислительной техники - 83,6 процента.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</w:t>
      </w:r>
      <w:r w:rsidR="00746334" w:rsidRPr="009849D1">
        <w:rPr>
          <w:rFonts w:ascii="Times New Roman" w:hAnsi="Times New Roman" w:cs="Times New Roman"/>
          <w:sz w:val="27"/>
          <w:szCs w:val="27"/>
        </w:rPr>
        <w:t>ГАУЗ «</w:t>
      </w:r>
      <w:r w:rsidR="00746334">
        <w:rPr>
          <w:rFonts w:ascii="Times New Roman" w:hAnsi="Times New Roman" w:cs="Times New Roman"/>
          <w:sz w:val="27"/>
          <w:szCs w:val="27"/>
        </w:rPr>
        <w:t>РКБ МЗ РТ</w:t>
      </w:r>
      <w:r w:rsidR="00746334" w:rsidRPr="009849D1">
        <w:rPr>
          <w:rFonts w:ascii="Times New Roman" w:hAnsi="Times New Roman" w:cs="Times New Roman"/>
          <w:sz w:val="27"/>
          <w:szCs w:val="27"/>
        </w:rPr>
        <w:t xml:space="preserve">» </w:t>
      </w:r>
      <w:r w:rsidRPr="009849D1">
        <w:rPr>
          <w:rFonts w:ascii="Times New Roman" w:hAnsi="Times New Roman" w:cs="Times New Roman"/>
          <w:sz w:val="27"/>
          <w:szCs w:val="27"/>
        </w:rPr>
        <w:t>ежегодно проходят амбулаторные консультации свыше 120 тыс. больных, в стационаре получают лечение более 34 тыс. больных. Модерниз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ция </w:t>
      </w:r>
      <w:r w:rsidR="00746334" w:rsidRPr="009849D1">
        <w:rPr>
          <w:rFonts w:ascii="Times New Roman" w:hAnsi="Times New Roman" w:cs="Times New Roman"/>
          <w:sz w:val="27"/>
          <w:szCs w:val="27"/>
        </w:rPr>
        <w:t>ГАУЗ «</w:t>
      </w:r>
      <w:r w:rsidR="00746334">
        <w:rPr>
          <w:rFonts w:ascii="Times New Roman" w:hAnsi="Times New Roman" w:cs="Times New Roman"/>
          <w:sz w:val="27"/>
          <w:szCs w:val="27"/>
        </w:rPr>
        <w:t>РКБ МЗ РТ</w:t>
      </w:r>
      <w:r w:rsidR="00746334" w:rsidRPr="009849D1">
        <w:rPr>
          <w:rFonts w:ascii="Times New Roman" w:hAnsi="Times New Roman" w:cs="Times New Roman"/>
          <w:sz w:val="27"/>
          <w:szCs w:val="27"/>
        </w:rPr>
        <w:t xml:space="preserve">» </w:t>
      </w:r>
      <w:r w:rsidRPr="009849D1">
        <w:rPr>
          <w:rFonts w:ascii="Times New Roman" w:hAnsi="Times New Roman" w:cs="Times New Roman"/>
          <w:sz w:val="27"/>
          <w:szCs w:val="27"/>
        </w:rPr>
        <w:t>позволит обеспечить работу учреждения в соответствии с требованиями федеральных стандартов оснащения медицинским оборудованием и а</w:t>
      </w:r>
      <w:r w:rsidRPr="009849D1">
        <w:rPr>
          <w:rFonts w:ascii="Times New Roman" w:hAnsi="Times New Roman" w:cs="Times New Roman"/>
          <w:sz w:val="27"/>
          <w:szCs w:val="27"/>
        </w:rPr>
        <w:t>п</w:t>
      </w:r>
      <w:r w:rsidRPr="009849D1">
        <w:rPr>
          <w:rFonts w:ascii="Times New Roman" w:hAnsi="Times New Roman" w:cs="Times New Roman"/>
          <w:sz w:val="27"/>
          <w:szCs w:val="27"/>
        </w:rPr>
        <w:t>паратурой, увеличить объемы оказания высокотехнологичной и высококвалифицир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ванной медицинской помощи, снизить сроки ожидания плановой госпитализации и обеспечить доступность медицинской помощи населению Республики Татарстан.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Приемно-диагностическое отделение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> 1 расположено в настоящее время в приспособленных помещениях с ограниченным набором необходимых служб, не о</w:t>
      </w:r>
      <w:r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 xml:space="preserve">вечающих современным требованиям. Завершение строительства приемно-диагностического отделения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> 1 позволит обеспечить бесперебойный прием на го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>питализацию с разделением потоков больных и четкой их маршрутизацией, проводить при необходимости дообследование больных непосредственно в отделениях в амбул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торных условиях или в диагностическом стационаре (стационар одного дня).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Планируемый объем мероприятий по реорганизации работы приемно-диагностического отделения с учетом роста доли пациентов, поступающих в экстре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ном порядке до 45-50 процентов в общем объеме поступающих больных, предполагает реализацию на основе новых логистических решений и маршрутизации готовность к оказанию в полном объеме неотложной медицинской помощи, начало патогенетич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ской медикаментозной терапии у экстренных больных на догоспитальном этапе, пр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ведение малых операций и перевязок.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Реорганизация обеспечит максимальное сокр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щение сроков госпитализации плановых больных, проведение диагностических мер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приятий у больных с сочетанной или неясной по профилю патологией на собственных диагностических койках с предельно-минимальными сроками дообследования. П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добная оптимизация работы приемно-диагностического отделения предусматривает наличие собственной диагностической базы, оснащенной современным диагностич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ским оборудованием и аппаратурой,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работающими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в экспресс-режиме, высококвал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фицированных врачебных и средних медицинских кадров и современных информат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зационных решений. Общая площадь - 5883 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Здание консультативной поликлиники было построено в 1978 г. В настоящее время количество самостоятельных приемов врачей возросло более чем в 2 раза и с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ставило в 2009 году 42 приема. В некоторых кабинетах одновременно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вынуждены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ботать по 2 специалиста. Кроме того, на площадях поликлиники развернуты и фун</w:t>
      </w:r>
      <w:r w:rsidRPr="009849D1">
        <w:rPr>
          <w:rFonts w:ascii="Times New Roman" w:hAnsi="Times New Roman" w:cs="Times New Roman"/>
          <w:sz w:val="27"/>
          <w:szCs w:val="27"/>
        </w:rPr>
        <w:t>к</w:t>
      </w:r>
      <w:r w:rsidRPr="009849D1">
        <w:rPr>
          <w:rFonts w:ascii="Times New Roman" w:hAnsi="Times New Roman" w:cs="Times New Roman"/>
          <w:sz w:val="27"/>
          <w:szCs w:val="27"/>
        </w:rPr>
        <w:t>ционируют республиканские центры: диабетологический, эндокринологический, су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дологический, фониатрический, кардиоревматологический и медико-генетическая консультация. Планируется упразднение штатных единиц врачей-специалистов в шт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тах самой поликлиники с введением их в профильные отделения стационара. В ко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сультативной поликлинике, укомплектованной высококвалифицированными специ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листами, на основе компьютерных технологий планируется создание индивидуальной маршрутной карты (алгоритма) прохождения обследования в минимальные сроки с выдачей выписки из амбулаторной карты (заключения) и передачей его по каналам связи непосредственно в направившее медицинское учреждение. Планируется пров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дение заочных дистанционных консультаций больных, представленных и обследова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ных в муниципальных медицинских учреждениях. Оснащение современным диагн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стическим оборудованием и аппаратурой,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работающими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преимущественно в экспресс-режиме, позволит предельно минимизировать время обследования пациента в пол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клинике, увеличить долю больных, закончивших обследование в день обращения, с 65,0 процентов в 2009 г. до 85,0 процента в 2012 г., обеспечить максимальный перевод диагностического и консультативного обследования на амбулаторно-поликлинический уровень. Общая площадь капитального ремонта - </w:t>
      </w:r>
      <w:r w:rsidR="006960C4" w:rsidRPr="009849D1">
        <w:rPr>
          <w:rFonts w:ascii="Times New Roman" w:hAnsi="Times New Roman" w:cs="Times New Roman"/>
          <w:sz w:val="27"/>
          <w:szCs w:val="27"/>
        </w:rPr>
        <w:t>6700,4</w:t>
      </w:r>
      <w:r w:rsidRPr="009849D1">
        <w:rPr>
          <w:rFonts w:ascii="Times New Roman" w:hAnsi="Times New Roman" w:cs="Times New Roman"/>
          <w:sz w:val="27"/>
          <w:szCs w:val="27"/>
        </w:rPr>
        <w:t>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Ожоговое отделение является единственным в республике специализированным отделением по оказанию медицинской помощи больным с термическими поражени</w:t>
      </w:r>
      <w:r w:rsidRPr="009849D1">
        <w:rPr>
          <w:rFonts w:ascii="Times New Roman" w:hAnsi="Times New Roman" w:cs="Times New Roman"/>
          <w:sz w:val="27"/>
          <w:szCs w:val="27"/>
        </w:rPr>
        <w:t>я</w:t>
      </w:r>
      <w:r w:rsidRPr="009849D1">
        <w:rPr>
          <w:rFonts w:ascii="Times New Roman" w:hAnsi="Times New Roman" w:cs="Times New Roman"/>
          <w:sz w:val="27"/>
          <w:szCs w:val="27"/>
        </w:rPr>
        <w:t xml:space="preserve">ми. Дальнейшее улучшение оказания медицинской помощи больным с термическими поражениями возможно при обеспечении необходимым современным медицинским оборудованием и аппаратурой с созданием абактериальных палат и системы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климат-контроля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, что позволит внедрить современные высокотехнологичные технологии, с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кратить сроки лечения и показатели летальности, повысить качество лечения и кач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ство жизни больных. Общая площадь капитального ремонта - 1400,0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Нейрохирургическая служба больницы, включающая 2 отделения нейрохиру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гии, владеет многими современными методами диагностики и лечения, что позволяет им успешно выполнять задания по высокотехнологичной медицинской помощи в ра</w:t>
      </w:r>
      <w:r w:rsidRPr="009849D1">
        <w:rPr>
          <w:rFonts w:ascii="Times New Roman" w:hAnsi="Times New Roman" w:cs="Times New Roman"/>
          <w:sz w:val="27"/>
          <w:szCs w:val="27"/>
        </w:rPr>
        <w:t>м</w:t>
      </w:r>
      <w:r w:rsidRPr="009849D1">
        <w:rPr>
          <w:rFonts w:ascii="Times New Roman" w:hAnsi="Times New Roman" w:cs="Times New Roman"/>
          <w:sz w:val="27"/>
          <w:szCs w:val="27"/>
        </w:rPr>
        <w:t xml:space="preserve">ках федерального и республиканского заказа - в 2009 </w:t>
      </w:r>
      <w:r w:rsidR="00746334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пролечено 467 больных. Заб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леваемость взрослого населения республики превышает среднероссийский показатель на 27,7 процента. Дооснащение нейрохирургических отделений в рамках программы модернизации современным диагностическим и лечебным оборудованием позволит повысить уровень топической диагностики, повысить объем и качество оказываемой медицинской помощи, снизить дооперационный койко-день и среднюю длительность пребывания больного на койке, сократить больничную летальность. Общая площадь капитального ремонта - 1400,0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="008044B4" w:rsidRPr="009849D1">
        <w:rPr>
          <w:rFonts w:ascii="Times New Roman" w:hAnsi="Times New Roman" w:cs="Times New Roman"/>
          <w:sz w:val="27"/>
          <w:szCs w:val="27"/>
        </w:rPr>
        <w:t>етра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Отонейрососудистое отделение развернуто на 40 койках. В отделении находятся пациенты сурдохирургического и отоневрологического профиля. Высокотехнологич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ские методы слухоулучшающих операций осуществляются с 2006 </w:t>
      </w:r>
      <w:r w:rsidR="00746334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по квотам Ро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сийской Федерации и Республики Татарстан с использованием имплантируемых тит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новых эндопротезов последнего поколения. За 2010 г. по квотам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выполнены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100 ти</w:t>
      </w:r>
      <w:r w:rsidRPr="009849D1">
        <w:rPr>
          <w:rFonts w:ascii="Times New Roman" w:hAnsi="Times New Roman" w:cs="Times New Roman"/>
          <w:sz w:val="27"/>
          <w:szCs w:val="27"/>
        </w:rPr>
        <w:t>м</w:t>
      </w:r>
      <w:r w:rsidRPr="009849D1">
        <w:rPr>
          <w:rFonts w:ascii="Times New Roman" w:hAnsi="Times New Roman" w:cs="Times New Roman"/>
          <w:sz w:val="27"/>
          <w:szCs w:val="27"/>
        </w:rPr>
        <w:t>панопластик и 52 стапедопластик. Кроме того, в отделении выполняются различные виды реконструктивных вмешательств при хроническом гнойном среднем отите, его последствиях, а так же последствиях травм уха, врожденных аномалиях, опухолях среднего уха, черепных нервах и др. Модернизация позволит оснастить отделение б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лее современным оборудованием, что в свою очередь приведет к увеличению объема,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выполняемой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ВМП. Общая площадь капитального ремонта - 1400,0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Отделение абдоминальной хирургии развернуто на 55 койках. Сотрудниками отделения оказывается экстренная и плановая хирургическая помощь жителям ре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 xml:space="preserve">публики и г. Казани.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 xml:space="preserve">Внедрены следующие методики хирургических вмешательств: струмэктомия с использованием электрохирургического оборудования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Гармоник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эндоскопические операции на органах брюшной полости, внедрены новые методики операций при больших послеоперационных грыжах, при хронических панкреатитах, стентирование при рубцовых стриктурах и опухолях желчных протоков, катетериз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ция печеночных артерий и воротной вены при пелифлебитах и воспалительных заб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леваниях печени и др. Модернизация отделения позволит внедрить новые технологии в лечении злокачественных новообразований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печени и опухолей внутрипеченочных желчных протоков, гнойных воспалительных заболеваний печени, при рубцовых стриктурах желчных протоков, при хроническом панкреатите; позволит внедрить о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тотопическую трансплантацию печени. Общая площадь капитального ремонта - 700,0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="008044B4" w:rsidRPr="009849D1">
        <w:rPr>
          <w:rFonts w:ascii="Times New Roman" w:hAnsi="Times New Roman" w:cs="Times New Roman"/>
          <w:sz w:val="27"/>
          <w:szCs w:val="27"/>
        </w:rPr>
        <w:t>етра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Отделение урологии развернуто на 70 коек. В этом отделении в одно единое с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браны все функциональные направления урологической службы: урология, уроонк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логия, андрология, урогинекология. Наличие в </w:t>
      </w:r>
      <w:r w:rsidR="00746334" w:rsidRPr="009849D1">
        <w:rPr>
          <w:rFonts w:ascii="Times New Roman" w:hAnsi="Times New Roman" w:cs="Times New Roman"/>
          <w:sz w:val="27"/>
          <w:szCs w:val="27"/>
        </w:rPr>
        <w:t>ГАУЗ «</w:t>
      </w:r>
      <w:r w:rsidR="00746334">
        <w:rPr>
          <w:rFonts w:ascii="Times New Roman" w:hAnsi="Times New Roman" w:cs="Times New Roman"/>
          <w:sz w:val="27"/>
          <w:szCs w:val="27"/>
        </w:rPr>
        <w:t>РКБ МЗ РТ</w:t>
      </w:r>
      <w:r w:rsidR="00746334" w:rsidRPr="009849D1">
        <w:rPr>
          <w:rFonts w:ascii="Times New Roman" w:hAnsi="Times New Roman" w:cs="Times New Roman"/>
          <w:sz w:val="27"/>
          <w:szCs w:val="27"/>
        </w:rPr>
        <w:t xml:space="preserve">» </w:t>
      </w:r>
      <w:r w:rsidRPr="009849D1">
        <w:rPr>
          <w:rFonts w:ascii="Times New Roman" w:hAnsi="Times New Roman" w:cs="Times New Roman"/>
          <w:sz w:val="27"/>
          <w:szCs w:val="27"/>
        </w:rPr>
        <w:t>отделения нефр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логии, трансплантации почки, гемодиализа и урологии дает возможность лечить весь спектр заболеваний уронефрологической патологии. За последние 20 лет ни один больной с данной патологией не был направлен на лечение за пределы республики. Врачами отделения освоены все виды реконструктивно-восстановительных и орган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сохраняющих операций на органах мочевой системы, в виде открытых операций на уровне международных стандартов. Общая площадь капитального ремонта - 1400,0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Отделение сосудистой хирургии развернуто на 60 койках. Приоритетными направлениями работы являются: имплантация стент-графта при разрыве аневризмы инфраренальной аорты, ретроперитонеальный минидоступ при окклюзирующих заб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леваниях бедренного сегмента, рентгенэндоваслярные вмешательства при патологии берцовых артерий, рентгенэндоваскулярное стентирование сонных артерий. Кроме т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го, отделение сосудистой хирургии является единственным узкоспециализированным отделением в республике по оказанию круглосуточной помощи пациентам флебол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гического и лимфологического профиля с острой и хронической патологией. Свыше 1000 пациентов за год получают необходимую высококвалифицированную помощь. На базе отделения проводится более 800 операций в год. Процесс модернизации по</w:t>
      </w:r>
      <w:r w:rsidRPr="009849D1">
        <w:rPr>
          <w:rFonts w:ascii="Times New Roman" w:hAnsi="Times New Roman" w:cs="Times New Roman"/>
          <w:sz w:val="27"/>
          <w:szCs w:val="27"/>
        </w:rPr>
        <w:t>з</w:t>
      </w:r>
      <w:r w:rsidRPr="009849D1">
        <w:rPr>
          <w:rFonts w:ascii="Times New Roman" w:hAnsi="Times New Roman" w:cs="Times New Roman"/>
          <w:sz w:val="27"/>
          <w:szCs w:val="27"/>
        </w:rPr>
        <w:t xml:space="preserve">волит увеличить число рентгенэндоваскулярных вмешательств, внедрение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гибри</w:t>
      </w:r>
      <w:r w:rsidRPr="009849D1">
        <w:rPr>
          <w:rFonts w:ascii="Times New Roman" w:hAnsi="Times New Roman" w:cs="Times New Roman"/>
          <w:sz w:val="27"/>
          <w:szCs w:val="27"/>
        </w:rPr>
        <w:t>д</w:t>
      </w:r>
      <w:r w:rsidRPr="009849D1">
        <w:rPr>
          <w:rFonts w:ascii="Times New Roman" w:hAnsi="Times New Roman" w:cs="Times New Roman"/>
          <w:sz w:val="27"/>
          <w:szCs w:val="27"/>
        </w:rPr>
        <w:t>ных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методик хирургического лечения больных с окклюзирующими заболеваниями (ангиопластика, ангиопластика + хирургическая реконструкция, рентгенэндоваск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лярное лечение аневризм брюшной аорты). Оснащение отделения современным об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рудованием позволит обеспечить выполнение стандартов лечения, обеспечит возмо</w:t>
      </w:r>
      <w:r w:rsidRPr="009849D1">
        <w:rPr>
          <w:rFonts w:ascii="Times New Roman" w:hAnsi="Times New Roman" w:cs="Times New Roman"/>
          <w:sz w:val="27"/>
          <w:szCs w:val="27"/>
        </w:rPr>
        <w:t>ж</w:t>
      </w:r>
      <w:r w:rsidRPr="009849D1">
        <w:rPr>
          <w:rFonts w:ascii="Times New Roman" w:hAnsi="Times New Roman" w:cs="Times New Roman"/>
          <w:sz w:val="27"/>
          <w:szCs w:val="27"/>
        </w:rPr>
        <w:t>ность динамического контроля в периоперационном периоде. Общая площадь кап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тального ремонта - 1400,0 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Модернизация работы ортопедического отделения, дооснащение его совреме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ным медицинским оборудованием и аппаратурой, введение в практику эффективных лечебно-диагностических технологий, в том числе артроскопии, эндопротезирования и др. позволят повысить хирургическую активность до 78,0 процента, снизить доопер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ционный и средний койко-день оперированного больного, расширить перечень видов ВМП. Общая площадь капитального ремонта - 700 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кардиологическом отделении оказывается высокотехнологичная и высокосп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циализированная медицинская помощь пациентам с острым коронарным синдромом жителям 7 районов Республики Татарстан. В процессе модернизации планируется с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здание в его составе блока интенсивной терапии - отделения неотложной кардиологии, отделения кардиореанимации с проведением фармакологической или эндоваскуля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ной реваскуляризации миокарда и отделения рентгенохирургии. Общая площадь кап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тального ремонта - 1400 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Отделение проктологии было организовано в ноябре 1983 г. на базе 40 коек.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 отделении освоены и успешно выполняются современные оперативные вмешательства на ободочной и прямой кишках: все виды радикальных оперативных вмешательств при онкопатологии, включая операции с формированием искусственного анального жома, операции при врожденных аномалиях толстой кишки, новые методики опер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тивного лечения выпадения прямой кишки, сфинктеролеваторопластика при анальном недержании, ряд современных оперативных вмешательств при свищах прямой кишки.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Применяются методики оперативных вмешательств с использованием лапароскопич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ской техники. Общая площадь капитального ремонта - 700,0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Отделение торакальной хирургии развернуто на 32 койках. В отделении прох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дят обследование, диагностику и лечение больные с гнойно-деструктивными забол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ваниями легких, плевры и средостения, онкологическими заболеваниями легких, плевры и средостения, травмами органов грудной клетки, буллезной дистрофией ле</w:t>
      </w:r>
      <w:r w:rsidRPr="009849D1">
        <w:rPr>
          <w:rFonts w:ascii="Times New Roman" w:hAnsi="Times New Roman" w:cs="Times New Roman"/>
          <w:sz w:val="27"/>
          <w:szCs w:val="27"/>
        </w:rPr>
        <w:t>г</w:t>
      </w:r>
      <w:r w:rsidRPr="009849D1">
        <w:rPr>
          <w:rFonts w:ascii="Times New Roman" w:hAnsi="Times New Roman" w:cs="Times New Roman"/>
          <w:sz w:val="27"/>
          <w:szCs w:val="27"/>
        </w:rPr>
        <w:t>ких, спонтанным пневмотораксом, заболеваниями диафрагмы (грыжи, релаксации), плевритами неясной этиологии, диссеминациями легких неясной этиологии, остеом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елитами ребер, грудины.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Выполняются следующие высокотехнологичные операти</w:t>
      </w:r>
      <w:r w:rsidRPr="009849D1">
        <w:rPr>
          <w:rFonts w:ascii="Times New Roman" w:hAnsi="Times New Roman" w:cs="Times New Roman"/>
          <w:sz w:val="27"/>
          <w:szCs w:val="27"/>
        </w:rPr>
        <w:t>в</w:t>
      </w:r>
      <w:r w:rsidRPr="009849D1">
        <w:rPr>
          <w:rFonts w:ascii="Times New Roman" w:hAnsi="Times New Roman" w:cs="Times New Roman"/>
          <w:sz w:val="27"/>
          <w:szCs w:val="27"/>
        </w:rPr>
        <w:t>ные вмешательства: плеврэктомия с использованием видеоторакоскопического обор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дования, плевропневмонэктомия, операция декортикации легких, операции по корре</w:t>
      </w:r>
      <w:r w:rsidRPr="009849D1">
        <w:rPr>
          <w:rFonts w:ascii="Times New Roman" w:hAnsi="Times New Roman" w:cs="Times New Roman"/>
          <w:sz w:val="27"/>
          <w:szCs w:val="27"/>
        </w:rPr>
        <w:t>к</w:t>
      </w:r>
      <w:r w:rsidRPr="009849D1">
        <w:rPr>
          <w:rFonts w:ascii="Times New Roman" w:hAnsi="Times New Roman" w:cs="Times New Roman"/>
          <w:sz w:val="27"/>
          <w:szCs w:val="27"/>
        </w:rPr>
        <w:t>ции плевральной полости (торакомиопластика, пластика и перемещение диафрагмы), лобэктомия, сублобарная атипичная резекция легкого, экстраплевральный пневмолиз, пластика трахеи, видеоторакоскопическая операция при пневмотораксе, гемотораксе, эмпиемах плевры, операции на органах средостения (удаление липом, кист, неврином средостения, в том числе видеоторакоскопические) и др. Модернизация отделения позволит расширить применение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эндовидеоторакоскопических операций при травмах грудной клетки, доброкачественных заболеваниях органов средостения, пластике ди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фрагмы, диагностике заболеваний неустановленной этиологии, в этапном комплек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>ном лечении гнойно-деструктивных заболеваний легких и плевры; продолжить разр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ботку торакомиопластики, органосберегающих технологий (расширенная декортик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ция, оригинальная резекция легких); усовершенствовать пластику диафрагмы; вне</w:t>
      </w:r>
      <w:r w:rsidRPr="009849D1">
        <w:rPr>
          <w:rFonts w:ascii="Times New Roman" w:hAnsi="Times New Roman" w:cs="Times New Roman"/>
          <w:sz w:val="27"/>
          <w:szCs w:val="27"/>
        </w:rPr>
        <w:t>д</w:t>
      </w:r>
      <w:r w:rsidRPr="009849D1">
        <w:rPr>
          <w:rFonts w:ascii="Times New Roman" w:hAnsi="Times New Roman" w:cs="Times New Roman"/>
          <w:sz w:val="27"/>
          <w:szCs w:val="27"/>
        </w:rPr>
        <w:t>рить операции при заболеваниях пищевода (ахалазия, стриктуры пищевода), грыжах пищеводного отдела диафрагмы. Общая площадь капитального ремонта - 700,0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Отделение гнойной хирургии развернуто на 35 койках. Отделение имеет н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сколько приоритетных направлений: раны и раневая инфекция различной локализ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ции, сепсис, осложнения сахарного диабета (ангиопатии, полинейропатии, различные виды проявлений диабетической стопы), остеомиелиты. Значительно выросло колич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ство больных с сахарным диабетом, в комплексном лечении которых были выполнены шунтирующие операции. В ряде случаев шунтирующие операции противопоказаны в связи с тяжелым общим состоянием пациента, а также при наличии трофической язвы с выраженной раневой инфекцией. Таким больным выполнялась чрескожная транслюминальная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баллонная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ангиопластика. Процесс модернизации позволит вне</w:t>
      </w:r>
      <w:r w:rsidRPr="009849D1">
        <w:rPr>
          <w:rFonts w:ascii="Times New Roman" w:hAnsi="Times New Roman" w:cs="Times New Roman"/>
          <w:sz w:val="27"/>
          <w:szCs w:val="27"/>
        </w:rPr>
        <w:t>д</w:t>
      </w:r>
      <w:r w:rsidRPr="009849D1">
        <w:rPr>
          <w:rFonts w:ascii="Times New Roman" w:hAnsi="Times New Roman" w:cs="Times New Roman"/>
          <w:sz w:val="27"/>
          <w:szCs w:val="27"/>
        </w:rPr>
        <w:t>рить у больных с синдромом диабетической стопы методику ТТС (TotalCo</w:t>
      </w:r>
      <w:r w:rsidR="00746334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9849D1">
        <w:rPr>
          <w:rFonts w:ascii="Times New Roman" w:hAnsi="Times New Roman" w:cs="Times New Roman"/>
          <w:sz w:val="27"/>
          <w:szCs w:val="27"/>
        </w:rPr>
        <w:t>tactCast), у больных с хроническим остеомиелитом - биодеградируемый имплантационный мат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риал для замещения дефектов костной ткани фирмы LitAr. Общая площадь капитал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ного ремонта - 700,0 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Гастроэнтерологическое отделение организовано в 1983 г. и развернуто на 35 койках.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 отделении проводится диагностика и лечение хронических заболеваний п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чени с использованием биопсии печени, диагностика и лечение хронических воспал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тельных заболеваний кишечника с использованием методов высокотехнологичной м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дицинской помощи (биологические агенты), диагностика и лечение заболеваний п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щевода и желудка с проведением программы канцеропревенции, диагностика и леч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ние заболеваний поджелудочной железы и малоинвазивных методов лечения и др. Модернизация отделения позволит увеличить оказание высокотехнологичной мед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цинской помощи, организовать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и проводить программы скрининговых исследований на территории республики, организовать на базе больницы Республиканский гастр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энтерологический центр (на функциональной основе). Общая площадь капитального ремонта - 700,0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Отделение пульмонологии на 40 коек функционирует с 1984 </w:t>
      </w:r>
      <w:r w:rsidR="00746334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 2000 г. на базе отделения развернуты 4 койки аллергологического профиля. Приоритетом работы пульмонологического отделения является лечение больных с деструктивными и нагноительными заболеваниями легких, бронхиальной астмой и хронической обстру</w:t>
      </w:r>
      <w:r w:rsidRPr="009849D1">
        <w:rPr>
          <w:rFonts w:ascii="Times New Roman" w:hAnsi="Times New Roman" w:cs="Times New Roman"/>
          <w:sz w:val="27"/>
          <w:szCs w:val="27"/>
        </w:rPr>
        <w:t>к</w:t>
      </w:r>
      <w:r w:rsidRPr="009849D1">
        <w:rPr>
          <w:rFonts w:ascii="Times New Roman" w:hAnsi="Times New Roman" w:cs="Times New Roman"/>
          <w:sz w:val="27"/>
          <w:szCs w:val="27"/>
        </w:rPr>
        <w:t>тивной болезнью легких. Проводится диагностика и лечение пациентов с аллергол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гическими заболеваниями и иммунопатологией. Модернизация отделения позволит внедрить следующие методы диагностики: бодиплетизмография с определением ди</w:t>
      </w:r>
      <w:r w:rsidRPr="009849D1">
        <w:rPr>
          <w:rFonts w:ascii="Times New Roman" w:hAnsi="Times New Roman" w:cs="Times New Roman"/>
          <w:sz w:val="27"/>
          <w:szCs w:val="27"/>
        </w:rPr>
        <w:t>ф</w:t>
      </w:r>
      <w:r w:rsidRPr="009849D1">
        <w:rPr>
          <w:rFonts w:ascii="Times New Roman" w:hAnsi="Times New Roman" w:cs="Times New Roman"/>
          <w:sz w:val="27"/>
          <w:szCs w:val="27"/>
        </w:rPr>
        <w:t>фузной способности легких, уточнение показаний и возможностей этого метода при диагностике интерстициальных заболеваний легких, бронхиальной астмы, новые м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тоды аллергологического и иммунологического обследования, более широкое прим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нение видеоторакоскопии при диагностике интерстициальных и диссеминированных заболеваний легких, бронхоскопия. Общая площадь капитального ремонта - 700,0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Отделение нефрологии функционирует с 1983 г. на 40 койках.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Приоритетом 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боты нефрологического отделения является лечение больных с хроническими глом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рулонефритами, как первичными, так и вторичными при системных заболеваниях, больных амилоидозом, диабетической нефропатией, тубулоинтерстициальными нефропатиями, пиелонефритом, кистозными болезнями почек, почечной недостато</w:t>
      </w:r>
      <w:r w:rsidRPr="009849D1">
        <w:rPr>
          <w:rFonts w:ascii="Times New Roman" w:hAnsi="Times New Roman" w:cs="Times New Roman"/>
          <w:sz w:val="27"/>
          <w:szCs w:val="27"/>
        </w:rPr>
        <w:t>ч</w:t>
      </w:r>
      <w:r w:rsidRPr="009849D1">
        <w:rPr>
          <w:rFonts w:ascii="Times New Roman" w:hAnsi="Times New Roman" w:cs="Times New Roman"/>
          <w:sz w:val="27"/>
          <w:szCs w:val="27"/>
        </w:rPr>
        <w:t>ностью и др. Накоплен большой опыт по лечению системных заболеваний (системная красная волчанка, васкулиты) с поражением почек: пульс-терапия кортикостероидами, циклофосфаном, мофетилмикофенолатом и др. В процессе модернизации планируется создание базы данных пациентовсхроническими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заболеваниями почек, внедрение в диагностику следующих технологий: определение лактата крови, определение осм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лярности плазма крови и мочи, натрия мочи и др. Внедрение в лечение пациентов препаратов моноклональных антител для лечения волчаночного нефрита, плазмаферез 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с оптимизацией режимов применения при быстропрогрессирующих гломерулонефр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тах, васкулитах, подагрической нефропатии, использование электронной микроскопии при исследовании биоптата почечной ткани.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Общая площадь капитального ремонта - 700,0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Отделение гематологии на 40 коек является единственным в республике стац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онаром для диагностики и лечения онкогематологических заболеваний, сложных нарушений в свертывающей системе крови и различных анемий. Заболеваемость б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лезнями крови взрослого населения в Республике Татарстан превышает российский показатель на 46,4 процента. Материально-техническая база отделения (износ мед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цинской техники - 88,6 процента), отсутствие необходимых стерильных помещений для лечения отдельных групп больных, имеющиеся отклонения от санитарных правил и норм не позволяют развивать гематологическую службу больницы. В процессе м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дернизации планируется расширение площадей отделения, выделение специальных помещений и их реконструкция под стерильные блоки, реконструкция помещений для центра гравитационной хирургии крови, дооснащение отделения современным мед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цинским оборудованием и аппаратурой. Общая площадь капитального ремонта - 1400,0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Отделение эндохирургии функционирует на 30 койках.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Внедрены следующие методы лечения: эндоскопический лапароскопический висцеролиз брюшной полости, лапароскопическая холецистэктомия в сочетании с папилло-сфинктеротомией, лап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роскопическая аппендэктомия, лапароскопическое удаление доброкачественных кист печени, эндоскопическое внутрипросветное лазерное удаление полипов, остановка кровотечения желудочно-кишечного тракта аргонно-плазменной коагуляцией, лапар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скопическая спленэктомия, аргонно-плазменная коагуляция метаплазированных участков эпителия при пищеводе Баррета, эндоскопическое стентирование терминал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ного отдела холедоха при опухолях и протяженных стенозах терминального отдела холедоха, удаление конкрементов гепатикохоледоха путеммеханической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литотрипсии,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эндоскопическая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гастростомия для энтерального питания. Ожидаемые результаты п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сле модернизации отделения: производство операций менее травматичным способом, в т.ч. больным пожилого возраста, сокращение осложнений у оперированных бол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ных, значительное сокращение средней длительности пребывания больного на койке, расширение диапазонов лапароскопических операций и внутрипросветных эндоск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пических операций. Общая площадь капитального ремонта - 700,0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Отделение ревматологии функционирует на 30 койках. Ежегодно стационарное лечение проходят более 1300 пациентов с диагнозами: суставной синдром, синдром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ускоренного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СОЭ, системный васкулит и др. К диагностике ревматических болезней привлекаются врачи разных специальностей, используются современные инструме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тальные методы (эхо-кс, ультразвуковое сканирование вен, артерий, сцинтиграфия, ангиография, рентгеновская компьютерная томография, магнитно-резонансная том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графия). В процессе модернизации планируется внедрение новых методов диагност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ки и лечения, что позволит расширить объем оказания ВМП (плазмаферез, терапия биологическими агентами и др.). Общая площадь капитального ремонта - 700,0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 1 января 2010 </w:t>
      </w:r>
      <w:r w:rsidR="00746334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на базе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746334">
        <w:rPr>
          <w:rFonts w:ascii="Times New Roman" w:hAnsi="Times New Roman" w:cs="Times New Roman"/>
          <w:sz w:val="27"/>
          <w:szCs w:val="27"/>
        </w:rPr>
        <w:t>РКБ МЗ РТ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начало функционировать невр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логическое отделение для больных с ОНМК - жителей 7 ближайших районов респу</w:t>
      </w:r>
      <w:r w:rsidRPr="009849D1">
        <w:rPr>
          <w:rFonts w:ascii="Times New Roman" w:hAnsi="Times New Roman" w:cs="Times New Roman"/>
          <w:sz w:val="27"/>
          <w:szCs w:val="27"/>
        </w:rPr>
        <w:t>б</w:t>
      </w:r>
      <w:r w:rsidRPr="009849D1">
        <w:rPr>
          <w:rFonts w:ascii="Times New Roman" w:hAnsi="Times New Roman" w:cs="Times New Roman"/>
          <w:sz w:val="27"/>
          <w:szCs w:val="27"/>
        </w:rPr>
        <w:t>лики. В процессе модернизации работы сосудистого центра планируется внедрить с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временные высокотехнологичные методы лечения ОНМК, восстановительную тер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пию с использованием роботизированной механотерапии, прикладной кинезотерапии, 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нейрохирургическое лечение геморрагического инсульта, интенсивную терапию и 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анимацию. Общая площадь капитального ремонта - 920,0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Клинико-диагностическая лаборатория. В настоящее время клинико-диагностическая лаборатория, лаборатория клинической иммунологии располагаются в приспособленных, несоответствующих СанПинам помещениях на 1 и 6 этажах ко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 xml:space="preserve">пуса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и на 1 этаже консультативной поликлиники. Лабораторное оборудование указанных лабораторий имеет большой износ, морально устарело и не позволяет в полной мере проводить комплексную лабораторную диагностику пациентов. План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руется оснастить лаборатории базовым оборудованием и системой пневмопочты, что позволит в краткие сроки наиболее полно проводить лабораторное обследование, с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кратит сроки пребывания больных на койке. Общая площадь капитального ремонта - 928 кв.м.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Отделение эндокринологии. В настоящее время 51 процент от общего колич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ства больных составляют больные с сахарным диабетом. Лечение больных сахарным диабетом проводилось с учетом необходимости достижения целевых показателей с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гласно алгоритмам оказания специализированной медицинской помощи больным с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харным диабетом. Большое внимание уделялось ведению беременных с сахарным диабетом. 31 процент среди пролеченных больных составляют больные с токсическим зобом, большинство которых подготовлено к оперативному лечению токсического з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ба и в последующем прооперировано в отделении хирургии. В отделении эндокрин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логии достаточно хороший опыт коррекц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ии ау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тоиммунной офтальмопатии. Комбин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рованное лечение (пульс-терапия глюкокортикоидами в сочетании с дистанционной рентгенотерапией на ретробульбарную зону) позволяет предотвратить потерю зрения в тяжелых случаях. Модернизация отделения позволит обеспечить лечение больных инсулинозависимым сахарным диабетом с использованием суточного мониториров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ния глюкозы в режиме реального времени, проведение комбинированного лечения (пуль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с-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терапия глюкокортикоидами в сочетании с дистанционной рентгенотерапией на ретробульбарную зону) при аутоиммунной офтальмопатии, диагностику заболев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ний надпочечников, включая определение гормонов и проведение диагностических проб, требующих стационарного наблюдения. Общая площадь капитального ремонта - 700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Лаборатория клинической бактериологии выполняет все виды клинических и санитарно-микробиологических исследований с использованием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экспресс-хромогенных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сред, тест-систем, бактериологических анализаторов, мониторинга ми</w:t>
      </w:r>
      <w:r w:rsidRPr="009849D1">
        <w:rPr>
          <w:rFonts w:ascii="Times New Roman" w:hAnsi="Times New Roman" w:cs="Times New Roman"/>
          <w:sz w:val="27"/>
          <w:szCs w:val="27"/>
        </w:rPr>
        <w:t>к</w:t>
      </w:r>
      <w:r w:rsidRPr="009849D1">
        <w:rPr>
          <w:rFonts w:ascii="Times New Roman" w:hAnsi="Times New Roman" w:cs="Times New Roman"/>
          <w:sz w:val="27"/>
          <w:szCs w:val="27"/>
        </w:rPr>
        <w:t xml:space="preserve">робной резистентности.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 xml:space="preserve">По состоянию на 1 января 2011 г. в лаборатории клинической бактериологии </w:t>
      </w:r>
      <w:r w:rsidR="00746334" w:rsidRPr="009849D1">
        <w:rPr>
          <w:rFonts w:ascii="Times New Roman" w:hAnsi="Times New Roman" w:cs="Times New Roman"/>
          <w:sz w:val="27"/>
          <w:szCs w:val="27"/>
        </w:rPr>
        <w:t>ГАУЗ «</w:t>
      </w:r>
      <w:r w:rsidR="00746334">
        <w:rPr>
          <w:rFonts w:ascii="Times New Roman" w:hAnsi="Times New Roman" w:cs="Times New Roman"/>
          <w:sz w:val="27"/>
          <w:szCs w:val="27"/>
        </w:rPr>
        <w:t>РКБ МЗ РТ</w:t>
      </w:r>
      <w:r w:rsidR="00746334" w:rsidRPr="009849D1">
        <w:rPr>
          <w:rFonts w:ascii="Times New Roman" w:hAnsi="Times New Roman" w:cs="Times New Roman"/>
          <w:sz w:val="27"/>
          <w:szCs w:val="27"/>
        </w:rPr>
        <w:t xml:space="preserve">» </w:t>
      </w:r>
      <w:r w:rsidRPr="009849D1">
        <w:rPr>
          <w:rFonts w:ascii="Times New Roman" w:hAnsi="Times New Roman" w:cs="Times New Roman"/>
          <w:sz w:val="27"/>
          <w:szCs w:val="27"/>
        </w:rPr>
        <w:t>не была продлена лицензия на работу с микроо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ганизмами 3-4 групп патогенности в связи с несоответствием требованиям санита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 xml:space="preserve">ным правилам </w:t>
      </w:r>
      <w:hyperlink r:id="rId37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СанПиН 1.3.2322-08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Безопасность работы с микроорганизмами 3-4 групп патогенности (опасности) и возбудителями паразитарных болезней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от 2008 г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да.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Ремонт в лаборатории клинической бактериологии не проводился 16 лет с момента ее открытия в июне 1994 г. Проведение капитального ремонта позволит внедрить в</w:t>
      </w:r>
      <w:r w:rsidRPr="009849D1">
        <w:rPr>
          <w:rFonts w:ascii="Times New Roman" w:hAnsi="Times New Roman" w:cs="Times New Roman"/>
          <w:sz w:val="27"/>
          <w:szCs w:val="27"/>
        </w:rPr>
        <w:t>ы</w:t>
      </w:r>
      <w:r w:rsidRPr="009849D1">
        <w:rPr>
          <w:rFonts w:ascii="Times New Roman" w:hAnsi="Times New Roman" w:cs="Times New Roman"/>
          <w:sz w:val="27"/>
          <w:szCs w:val="27"/>
        </w:rPr>
        <w:t>сокотехнологичную экспресс-диагностику методом масс-спектрометрии с определ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нием вида микроба и его чувствительности в течение 1-2 суток, что позволит ускорить корректировку антибактериальной терапии. Увеличение мощности лабораторной базы позволит обеспечить выполнение стандартов лечения всем госпитализированным и амбулаторным пациентам. Общая площадь капитального ремонта - 430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Центр телемедицины. Создание центра позволит осуществлять плановые ко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сультации неясных клинических случаев в районах посредством телемостов, монит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рирование пациентов, выписанных после оказания высокотехнологичной медици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 xml:space="preserve">ской помощи в </w:t>
      </w:r>
      <w:r w:rsidR="00746334" w:rsidRPr="009849D1">
        <w:rPr>
          <w:rFonts w:ascii="Times New Roman" w:hAnsi="Times New Roman" w:cs="Times New Roman"/>
          <w:sz w:val="27"/>
          <w:szCs w:val="27"/>
        </w:rPr>
        <w:t>ГАУЗ «</w:t>
      </w:r>
      <w:r w:rsidR="00746334">
        <w:rPr>
          <w:rFonts w:ascii="Times New Roman" w:hAnsi="Times New Roman" w:cs="Times New Roman"/>
          <w:sz w:val="27"/>
          <w:szCs w:val="27"/>
        </w:rPr>
        <w:t>РКБ МЗ РТ</w:t>
      </w:r>
      <w:r w:rsidR="00746334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на долечивание в клиники-сателлиты. Кроме того, центр телемедицины позволит осуществлять телемосты с другими высокоспециализ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рованными лечебными учреждениями </w:t>
      </w:r>
      <w:r w:rsidR="00746334">
        <w:rPr>
          <w:rFonts w:ascii="Times New Roman" w:hAnsi="Times New Roman" w:cs="Times New Roman"/>
          <w:sz w:val="27"/>
          <w:szCs w:val="27"/>
        </w:rPr>
        <w:t>Российской Федерации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 целью обмена опытом, проведения мастер-классов. Общая площадь капитального ремонта - 570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Центр ранней реабилитации. Новейшие технологии и методики, применяемые в центре, позволяют создавать комплексные программы лечения и восстановления при различных заболеваниях. Это дает возможность активно участвовать в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лечении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как в остром периоде заболевания, так и при реабилитации в более отдаленные сроки. М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дернизация центра ранней реабилитации позволит расширить использование методик лазерной и КВЧ-терапии, магнитосветотерапии, электросонотерапии в комплексном лечении больных с ИБС и гипертонией. В связи с открытием ревматологического о</w:t>
      </w:r>
      <w:r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>деления увеличится количество больных с ревматоидным артритом, подагрой, псори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тическим артритом, системной красной волчанкой. Имеющаяся в наличии аппаратура воздействует на иммунный статус больного, усиливает клеточный гуморальный и</w:t>
      </w:r>
      <w:r w:rsidRPr="009849D1">
        <w:rPr>
          <w:rFonts w:ascii="Times New Roman" w:hAnsi="Times New Roman" w:cs="Times New Roman"/>
          <w:sz w:val="27"/>
          <w:szCs w:val="27"/>
        </w:rPr>
        <w:t>м</w:t>
      </w:r>
      <w:r w:rsidRPr="009849D1">
        <w:rPr>
          <w:rFonts w:ascii="Times New Roman" w:hAnsi="Times New Roman" w:cs="Times New Roman"/>
          <w:sz w:val="27"/>
          <w:szCs w:val="27"/>
        </w:rPr>
        <w:t>мунитет, оказывает анальгетическое и противовоспалительное действие. Планируемое оказание ревмоортопедической помощи больным с суставной патологией позволит более широко использовать арсенал средств и методов физиофункционального леч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ния, крайне необходимого для пациентов с эндопротезированием суставов. Общая площадь капитального ремонта - 240 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Отделение неврологии на 60 коек. Ежегодно в отделении получают лечение больные с патологией центральной и периферической нервной системы: острые и хронические полинейропатии, миастения, эпилепсия. В рамках модернизации план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руется создание палаты для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круглосуточного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ЭЭГ-мониторинга для детальной диагн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стики больных с эпилепсией, оказание высокотехнологичной медицинской помощи больным с миастенией, полинейропатиями. Общая площадь капитального ремонта - 700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Отделение ультразвуковых исследований в настоящее время занимает 8 присп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собленных помещений, которые, в основном, не соответствуют санитарным нормам и современным требованиям. Отсутствие централизованной системы кондициониров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ния воздуха приводит к перегреву аппаратов в летнее время. 75 процент</w:t>
      </w:r>
      <w:r w:rsidR="00746334">
        <w:rPr>
          <w:rFonts w:ascii="Times New Roman" w:hAnsi="Times New Roman" w:cs="Times New Roman"/>
          <w:sz w:val="27"/>
          <w:szCs w:val="27"/>
        </w:rPr>
        <w:t>ов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оборудов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ния исчерпал</w:t>
      </w:r>
      <w:r w:rsidR="00746334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срок эксплуатации и требу</w:t>
      </w:r>
      <w:r w:rsidR="00746334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т срочной замены. Модернизация отделения позволит обеспечить выполнение стандартов оснащения и оказания лечебно диагн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стической помощи, интеграцию локальной базы данных ультразвуковых исследований в единую компьютерную сеть больницы. Общая площадь капитального ремонта - 450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Отделение реанимации и интенсивной терапии - кардиореанимация, обеспеч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вает лечение тяжелых больных кардиологического и кардиохирургического профиля. Планируется размещение отделения в непосредственной близости от приемно-диагностического отделения и ангиографических и электрофизиологических операц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онных. Общая площадь капитального ремонта - 460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Перинатальный центр (акушерский корпус). Планируется реконструкция отд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ления детской реанимации с созданием реанимационных залов, создание современных родильных залов в отделении акушерской обсервации с климат-контролем, реко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 xml:space="preserve">струкция операционной с учетом предполагаемого возрастания потребности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опер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тивном родоразрешении на недоношенном плоде. Для успешного выхаживания детей с экстремально низкой массой тела необходимо оснащение современным лечебно-диагностическим оборудованием, включающим инкубаторы интенсивной терапии с 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сервоконтролем температуры ребенка и окружающей среды, открытые реанимацио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ные системы, аппараты искусственной вентиляции легких с различными режимами вентиляции, транспортные к</w:t>
      </w:r>
      <w:r w:rsidR="00746334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везы, многофункциональные мониторы, аппараты ул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тразвукового исследования экспертного класса.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Максимальное увеличение в послеродовом отделении удельного веса палат совместного пребывания матери и ребенка позволит обеспечить создание комфортных психологических условий для матери и ребенка, профилактику госпитальных инфе</w:t>
      </w:r>
      <w:r w:rsidRPr="009849D1">
        <w:rPr>
          <w:rFonts w:ascii="Times New Roman" w:hAnsi="Times New Roman" w:cs="Times New Roman"/>
          <w:sz w:val="27"/>
          <w:szCs w:val="27"/>
        </w:rPr>
        <w:t>к</w:t>
      </w:r>
      <w:r w:rsidRPr="009849D1">
        <w:rPr>
          <w:rFonts w:ascii="Times New Roman" w:hAnsi="Times New Roman" w:cs="Times New Roman"/>
          <w:sz w:val="27"/>
          <w:szCs w:val="27"/>
        </w:rPr>
        <w:t xml:space="preserve">ций и, как следствие, раннюю выписку из стационара. Перепрофилирование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части к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ек отделения патологии беременности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в койки дневного скринингового стационара позволит освободить койки для госпитальных больных, будет способствовать проф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лактике внутрибольничной инфекции среди беременных и рожениц. Общая площадь капитального ремонта акушерского корпуса - </w:t>
      </w:r>
      <w:r w:rsidR="006960C4" w:rsidRPr="009849D1">
        <w:rPr>
          <w:rFonts w:ascii="Times New Roman" w:hAnsi="Times New Roman" w:cs="Times New Roman"/>
          <w:sz w:val="27"/>
          <w:szCs w:val="27"/>
        </w:rPr>
        <w:t>11953</w:t>
      </w:r>
      <w:r w:rsidRPr="009849D1">
        <w:rPr>
          <w:rFonts w:ascii="Times New Roman" w:hAnsi="Times New Roman" w:cs="Times New Roman"/>
          <w:sz w:val="27"/>
          <w:szCs w:val="27"/>
        </w:rPr>
        <w:t>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5E53AA" w:rsidRPr="009849D1" w:rsidRDefault="00F92326" w:rsidP="005E53AA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Гинекологическое отделение </w:t>
      </w:r>
      <w:r w:rsidR="00DA135C" w:rsidRPr="009849D1">
        <w:rPr>
          <w:rFonts w:ascii="Times New Roman" w:hAnsi="Times New Roman" w:cs="Times New Roman"/>
          <w:sz w:val="27"/>
          <w:szCs w:val="27"/>
        </w:rPr>
        <w:t>ГАУЗ «</w:t>
      </w:r>
      <w:r w:rsidR="00DA135C">
        <w:rPr>
          <w:rFonts w:ascii="Times New Roman" w:hAnsi="Times New Roman" w:cs="Times New Roman"/>
          <w:sz w:val="27"/>
          <w:szCs w:val="27"/>
        </w:rPr>
        <w:t>РКБ МЗ РТ</w:t>
      </w:r>
      <w:r w:rsidR="00DA135C" w:rsidRPr="009849D1">
        <w:rPr>
          <w:rFonts w:ascii="Times New Roman" w:hAnsi="Times New Roman" w:cs="Times New Roman"/>
          <w:sz w:val="27"/>
          <w:szCs w:val="27"/>
        </w:rPr>
        <w:t xml:space="preserve">» </w:t>
      </w:r>
      <w:r w:rsidRPr="009849D1">
        <w:rPr>
          <w:rFonts w:ascii="Times New Roman" w:hAnsi="Times New Roman" w:cs="Times New Roman"/>
          <w:sz w:val="27"/>
          <w:szCs w:val="27"/>
        </w:rPr>
        <w:t xml:space="preserve">было развернуто на 60 койках для оказания медицинской помощи гинекологическим больным районов Республики Татарстан.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Основными направлениями в работе является оперативная помощь при доброкачественных опухолях матки и придатков, выпадении половых органов, бе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>плодии трубно-перитонеального и смешанного генеза, лечение воспалений яичников в остром периоде, сохранение беременности при угрозе прерывания беременности по поводу истмико-цервикальной недостаточности, частичной отслойки хориона, а также сохранение беременности после экстракорпорального оплодотворения, осложненного асцитом, недостаточностью печени.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В процессе модернизации в работе отделения предполагается расширение видов ВМП, в частности: ультразвуковая абляция миомы матки, расширение показаний к методу эмболизации маточных артерий при шеечных беременностях, аденомиозе и центральном предлежании плаценты, увеличение объ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мов оперативных вмешатель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ств пр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и фибромиомах матки с сохранением органа и оставлением возможности в дальнейшем наступления и сохранения беременности. Общая площадь капитального ремонта - 1400,0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  <w:r w:rsidR="005E53AA">
        <w:rPr>
          <w:rFonts w:ascii="Times New Roman" w:hAnsi="Times New Roman" w:cs="Times New Roman"/>
          <w:sz w:val="27"/>
          <w:szCs w:val="27"/>
        </w:rPr>
        <w:t xml:space="preserve"> </w:t>
      </w:r>
      <w:r w:rsidR="005E53AA" w:rsidRPr="005E53AA">
        <w:rPr>
          <w:rFonts w:ascii="Times New Roman" w:hAnsi="Times New Roman" w:cs="Times New Roman"/>
          <w:sz w:val="27"/>
          <w:szCs w:val="27"/>
        </w:rPr>
        <w:t>Общий объем финансиров</w:t>
      </w:r>
      <w:r w:rsidR="005E53AA" w:rsidRPr="005E53AA">
        <w:rPr>
          <w:rFonts w:ascii="Times New Roman" w:hAnsi="Times New Roman" w:cs="Times New Roman"/>
          <w:sz w:val="27"/>
          <w:szCs w:val="27"/>
        </w:rPr>
        <w:t>а</w:t>
      </w:r>
      <w:r w:rsidR="005E53AA" w:rsidRPr="005E53AA">
        <w:rPr>
          <w:rFonts w:ascii="Times New Roman" w:hAnsi="Times New Roman" w:cs="Times New Roman"/>
          <w:sz w:val="27"/>
          <w:szCs w:val="27"/>
        </w:rPr>
        <w:t>ния капитального ремонта составляет 878 931,4 млн</w:t>
      </w:r>
      <w:proofErr w:type="gramStart"/>
      <w:r w:rsidR="005E53AA" w:rsidRPr="005E53AA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5E53AA" w:rsidRPr="005E53AA">
        <w:rPr>
          <w:rFonts w:ascii="Times New Roman" w:hAnsi="Times New Roman" w:cs="Times New Roman"/>
          <w:sz w:val="27"/>
          <w:szCs w:val="27"/>
        </w:rPr>
        <w:t xml:space="preserve">ублей. </w:t>
      </w:r>
      <w:r w:rsidR="005E53A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bookmarkStart w:id="52" w:name="sub_1922"/>
      <w:r w:rsidRPr="009849D1">
        <w:rPr>
          <w:rFonts w:ascii="Times New Roman" w:hAnsi="Times New Roman" w:cs="Times New Roman"/>
          <w:b/>
          <w:bCs/>
          <w:sz w:val="27"/>
          <w:szCs w:val="27"/>
        </w:rPr>
        <w:t>Проведение капитального ремонта объектов учреждений здравоохранения.</w:t>
      </w:r>
    </w:p>
    <w:bookmarkEnd w:id="52"/>
    <w:p w:rsidR="00F92326" w:rsidRPr="00DA135C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A135C">
        <w:rPr>
          <w:rFonts w:ascii="Times New Roman" w:hAnsi="Times New Roman" w:cs="Times New Roman"/>
          <w:bCs/>
          <w:sz w:val="27"/>
          <w:szCs w:val="27"/>
        </w:rPr>
        <w:t xml:space="preserve">Капитальный ремонт МАУЗ </w:t>
      </w:r>
      <w:r w:rsidR="008A4F6E" w:rsidRPr="00DA135C">
        <w:rPr>
          <w:rFonts w:ascii="Times New Roman" w:hAnsi="Times New Roman" w:cs="Times New Roman"/>
          <w:bCs/>
          <w:sz w:val="27"/>
          <w:szCs w:val="27"/>
        </w:rPr>
        <w:t>«</w:t>
      </w:r>
      <w:r w:rsidRPr="00DA135C">
        <w:rPr>
          <w:rFonts w:ascii="Times New Roman" w:hAnsi="Times New Roman" w:cs="Times New Roman"/>
          <w:bCs/>
          <w:sz w:val="27"/>
          <w:szCs w:val="27"/>
        </w:rPr>
        <w:t>Закамская детская больница с перинатальным центром</w:t>
      </w:r>
      <w:r w:rsidR="008A4F6E" w:rsidRPr="00DA135C">
        <w:rPr>
          <w:rFonts w:ascii="Times New Roman" w:hAnsi="Times New Roman" w:cs="Times New Roman"/>
          <w:bCs/>
          <w:sz w:val="27"/>
          <w:szCs w:val="27"/>
        </w:rPr>
        <w:t>»</w:t>
      </w:r>
      <w:r w:rsidRPr="00DA135C">
        <w:rPr>
          <w:rFonts w:ascii="Times New Roman" w:hAnsi="Times New Roman" w:cs="Times New Roman"/>
          <w:bCs/>
          <w:sz w:val="27"/>
          <w:szCs w:val="27"/>
        </w:rPr>
        <w:t xml:space="preserve"> в г. Набережные Челны.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МАУЗ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Закамская детская больница с перинатальным центром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г. Набережные Челны - многопрофильное учреждение республики, объединяющее в себе функции стационара, оказывающего помощь женщинам фертильного возраста в период план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рования беременности, родов и послеродовом периоде, обеспечивает оказание пом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щи детям от 0 до 18 лет (200 тыс. детей) г. Набережные Челны и прикрепленных рай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нов. Стационарная и амбулаторная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помощь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оказывается по 32 профилям. Ежегодный объем госпитализаций порядка 26</w:t>
      </w:r>
      <w:r w:rsidR="00DA135C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000, амбулаторных обращений свыше 110</w:t>
      </w:r>
      <w:r w:rsidR="00DA135C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000. В стационар госпитализируются все дети с хирургической патологией г. Набережные Челны и Закамского региона; ежегодно выполняется до 7000 операций. Усредненный показатель износа зданий и сооружений составляет 41,2 процента.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Модернизация приемного покоя перинатального центра предусматривает орг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низацию теплового пандуса, разделение потоков по плановой госпитализации обсл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дованных беременных и рожениц и обсервационных (необследованных). Планируется создание в приемном покое интенсивного родильного зала с анестезиологической а</w:t>
      </w:r>
      <w:r w:rsidRPr="009849D1">
        <w:rPr>
          <w:rFonts w:ascii="Times New Roman" w:hAnsi="Times New Roman" w:cs="Times New Roman"/>
          <w:sz w:val="27"/>
          <w:szCs w:val="27"/>
        </w:rPr>
        <w:t>п</w:t>
      </w:r>
      <w:r w:rsidRPr="009849D1">
        <w:rPr>
          <w:rFonts w:ascii="Times New Roman" w:hAnsi="Times New Roman" w:cs="Times New Roman"/>
          <w:sz w:val="27"/>
          <w:szCs w:val="27"/>
        </w:rPr>
        <w:t>паратурой для оказания экстренной реанимационной помощи, противошоковой пал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ты. Создание диагностического и изоляционного блока позволит разделить потоки госпитализируемых беременных женщин и рожениц по экстренности тяжести состо</w:t>
      </w:r>
      <w:r w:rsidRPr="009849D1">
        <w:rPr>
          <w:rFonts w:ascii="Times New Roman" w:hAnsi="Times New Roman" w:cs="Times New Roman"/>
          <w:sz w:val="27"/>
          <w:szCs w:val="27"/>
        </w:rPr>
        <w:t>я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ния, по инфекционному принципу. Площадь капитального ремонта составляет 1158,2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</w:t>
      </w:r>
      <w:r w:rsidRPr="005E53AA">
        <w:rPr>
          <w:rFonts w:ascii="Times New Roman" w:hAnsi="Times New Roman" w:cs="Times New Roman"/>
          <w:sz w:val="27"/>
          <w:szCs w:val="27"/>
        </w:rPr>
        <w:t xml:space="preserve">. Общий объем финансирования капитального ремонта на 2 года </w:t>
      </w:r>
      <w:r w:rsidR="005E53AA" w:rsidRPr="005E53AA">
        <w:rPr>
          <w:rFonts w:ascii="Times New Roman" w:hAnsi="Times New Roman" w:cs="Times New Roman"/>
          <w:sz w:val="27"/>
          <w:szCs w:val="27"/>
        </w:rPr>
        <w:t xml:space="preserve">-     </w:t>
      </w:r>
      <w:r w:rsidRPr="005E53AA">
        <w:rPr>
          <w:rFonts w:ascii="Times New Roman" w:hAnsi="Times New Roman" w:cs="Times New Roman"/>
          <w:sz w:val="27"/>
          <w:szCs w:val="27"/>
        </w:rPr>
        <w:t>431</w:t>
      </w:r>
      <w:r w:rsidR="005E53AA" w:rsidRPr="005E53AA">
        <w:rPr>
          <w:rFonts w:ascii="Times New Roman" w:hAnsi="Times New Roman" w:cs="Times New Roman"/>
          <w:sz w:val="27"/>
          <w:szCs w:val="27"/>
        </w:rPr>
        <w:t xml:space="preserve"> </w:t>
      </w:r>
      <w:r w:rsidRPr="005E53AA">
        <w:rPr>
          <w:rFonts w:ascii="Times New Roman" w:hAnsi="Times New Roman" w:cs="Times New Roman"/>
          <w:sz w:val="27"/>
          <w:szCs w:val="27"/>
        </w:rPr>
        <w:t>334,47 тыс</w:t>
      </w:r>
      <w:proofErr w:type="gramStart"/>
      <w:r w:rsidRPr="005E53AA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5E53AA">
        <w:rPr>
          <w:rFonts w:ascii="Times New Roman" w:hAnsi="Times New Roman" w:cs="Times New Roman"/>
          <w:sz w:val="27"/>
          <w:szCs w:val="27"/>
        </w:rPr>
        <w:t xml:space="preserve">ублей, в т.ч. </w:t>
      </w:r>
      <w:r w:rsidR="005E53AA" w:rsidRPr="005E53AA">
        <w:rPr>
          <w:rFonts w:ascii="Times New Roman" w:hAnsi="Times New Roman" w:cs="Times New Roman"/>
          <w:sz w:val="27"/>
          <w:szCs w:val="27"/>
        </w:rPr>
        <w:t xml:space="preserve">в </w:t>
      </w:r>
      <w:r w:rsidRPr="005E53AA">
        <w:rPr>
          <w:rFonts w:ascii="Times New Roman" w:hAnsi="Times New Roman" w:cs="Times New Roman"/>
          <w:sz w:val="27"/>
          <w:szCs w:val="27"/>
        </w:rPr>
        <w:t xml:space="preserve">2011 г. </w:t>
      </w:r>
      <w:r w:rsidR="005E53AA" w:rsidRPr="005E53AA">
        <w:rPr>
          <w:rFonts w:ascii="Times New Roman" w:hAnsi="Times New Roman" w:cs="Times New Roman"/>
          <w:sz w:val="27"/>
          <w:szCs w:val="27"/>
        </w:rPr>
        <w:t>-</w:t>
      </w:r>
      <w:r w:rsidRPr="005E53AA">
        <w:rPr>
          <w:rFonts w:ascii="Times New Roman" w:hAnsi="Times New Roman" w:cs="Times New Roman"/>
          <w:sz w:val="27"/>
          <w:szCs w:val="27"/>
        </w:rPr>
        <w:t xml:space="preserve"> 187</w:t>
      </w:r>
      <w:r w:rsidR="005E53AA" w:rsidRPr="005E53AA">
        <w:rPr>
          <w:rFonts w:ascii="Times New Roman" w:hAnsi="Times New Roman" w:cs="Times New Roman"/>
          <w:sz w:val="27"/>
          <w:szCs w:val="27"/>
        </w:rPr>
        <w:t xml:space="preserve"> </w:t>
      </w:r>
      <w:r w:rsidRPr="005E53AA">
        <w:rPr>
          <w:rFonts w:ascii="Times New Roman" w:hAnsi="Times New Roman" w:cs="Times New Roman"/>
          <w:sz w:val="27"/>
          <w:szCs w:val="27"/>
        </w:rPr>
        <w:t xml:space="preserve">723,2 тыс.рублей, </w:t>
      </w:r>
      <w:r w:rsidR="005E53AA" w:rsidRPr="005E53AA">
        <w:rPr>
          <w:rFonts w:ascii="Times New Roman" w:hAnsi="Times New Roman" w:cs="Times New Roman"/>
          <w:sz w:val="27"/>
          <w:szCs w:val="27"/>
        </w:rPr>
        <w:t xml:space="preserve">в </w:t>
      </w:r>
      <w:r w:rsidRPr="005E53AA">
        <w:rPr>
          <w:rFonts w:ascii="Times New Roman" w:hAnsi="Times New Roman" w:cs="Times New Roman"/>
          <w:sz w:val="27"/>
          <w:szCs w:val="27"/>
        </w:rPr>
        <w:t xml:space="preserve">2012 г. </w:t>
      </w:r>
      <w:r w:rsidR="005E53AA" w:rsidRPr="005E53AA">
        <w:rPr>
          <w:rFonts w:ascii="Times New Roman" w:hAnsi="Times New Roman" w:cs="Times New Roman"/>
          <w:sz w:val="27"/>
          <w:szCs w:val="27"/>
        </w:rPr>
        <w:t>-</w:t>
      </w:r>
      <w:r w:rsidRPr="005E53AA">
        <w:rPr>
          <w:rFonts w:ascii="Times New Roman" w:hAnsi="Times New Roman" w:cs="Times New Roman"/>
          <w:sz w:val="27"/>
          <w:szCs w:val="27"/>
        </w:rPr>
        <w:t xml:space="preserve"> 243</w:t>
      </w:r>
      <w:r w:rsidR="005E53AA" w:rsidRPr="005E53AA">
        <w:rPr>
          <w:rFonts w:ascii="Times New Roman" w:hAnsi="Times New Roman" w:cs="Times New Roman"/>
          <w:sz w:val="27"/>
          <w:szCs w:val="27"/>
        </w:rPr>
        <w:t xml:space="preserve"> </w:t>
      </w:r>
      <w:r w:rsidRPr="005E53AA">
        <w:rPr>
          <w:rFonts w:ascii="Times New Roman" w:hAnsi="Times New Roman" w:cs="Times New Roman"/>
          <w:sz w:val="27"/>
          <w:szCs w:val="27"/>
        </w:rPr>
        <w:t>611,27 тыс.рублей.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Детский стационар - многопрофильное лечебное учреждение, обслуживающее все детское население города и 15 районов Закамского региона. Ежегодно госпитал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зируется более 10 тыс. детей, проводится 5</w:t>
      </w:r>
      <w:r w:rsidR="00DA135C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500 операций. Экстренная травматологич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ская помощь всем детям города и районов Закамского региона оказывается в травм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тологическим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пункте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, количество посещений составляет 80</w:t>
      </w:r>
      <w:r w:rsidR="00DA135C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000 в год. Неотложная п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мощь детям оказывается круглосуточно по всем видам медицинской помощи, в том числе новорожденным детям. Модернизация приемного покоя предусматривает разд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ление потоков на плановых и экстренных (носилочных, ходячих) больных, разделение хирургических больных на асептических и септических. Общая площадь капитально</w:t>
      </w:r>
      <w:r w:rsidR="001C7048" w:rsidRPr="009849D1">
        <w:rPr>
          <w:rFonts w:ascii="Times New Roman" w:hAnsi="Times New Roman" w:cs="Times New Roman"/>
          <w:sz w:val="27"/>
          <w:szCs w:val="27"/>
        </w:rPr>
        <w:t>го ремонта составляет 15 592,4</w:t>
      </w:r>
      <w:r w:rsidRPr="009849D1">
        <w:rPr>
          <w:rFonts w:ascii="Times New Roman" w:hAnsi="Times New Roman" w:cs="Times New Roman"/>
          <w:sz w:val="27"/>
          <w:szCs w:val="27"/>
        </w:rPr>
        <w:t xml:space="preserve"> 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Создание диагностического и изоляционного блоков, противошоковой, реан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мационной, универсальной операционной, палат кратковременного пребывания по</w:t>
      </w:r>
      <w:r w:rsidRPr="009849D1">
        <w:rPr>
          <w:rFonts w:ascii="Times New Roman" w:hAnsi="Times New Roman" w:cs="Times New Roman"/>
          <w:sz w:val="27"/>
          <w:szCs w:val="27"/>
        </w:rPr>
        <w:t>з</w:t>
      </w:r>
      <w:r w:rsidRPr="009849D1">
        <w:rPr>
          <w:rFonts w:ascii="Times New Roman" w:hAnsi="Times New Roman" w:cs="Times New Roman"/>
          <w:sz w:val="27"/>
          <w:szCs w:val="27"/>
        </w:rPr>
        <w:t>волит разделить не только потоки хирургического и соматического профиля, а так же по экстренности, тяжести состояния, по инфекционному принципу.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Планируется сконцентрировать диагностические ресурсы, что позволит сокр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тить догоспитальный этап. Создаются условия для оказания реанимационной, нео</w:t>
      </w:r>
      <w:r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>ложной хирургической и педиатрической помощи с первых минут пребывания в пр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емном отделении. Появится возможность организации палаты кратковременного пр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бывания с непрерывным наблюдением за больным ребенком, создать более комфор</w:t>
      </w:r>
      <w:r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>ные условия для детей и родителей.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Капитальный ремонт операционных блоков с созданием комплексов чистых п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мещений для оказания высокотехнологической хирургической помощи детям, что позволит улучшить условия пребывания рожениц в родильном блоке, снизить процент осложнений, травматизма в родах. Общая площадь капитального ремонта составляет 923,7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Модернизация отделения анестезиологии и реанимации новорожденных пред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сматривает оснащение современным лечебно-диагностическим оборудованием, вкл</w:t>
      </w:r>
      <w:r w:rsidRPr="009849D1">
        <w:rPr>
          <w:rFonts w:ascii="Times New Roman" w:hAnsi="Times New Roman" w:cs="Times New Roman"/>
          <w:sz w:val="27"/>
          <w:szCs w:val="27"/>
        </w:rPr>
        <w:t>ю</w:t>
      </w:r>
      <w:r w:rsidRPr="009849D1">
        <w:rPr>
          <w:rFonts w:ascii="Times New Roman" w:hAnsi="Times New Roman" w:cs="Times New Roman"/>
          <w:sz w:val="27"/>
          <w:szCs w:val="27"/>
        </w:rPr>
        <w:t>чающим инкубаторы интенсивной терапии с контролем температуры окружающей среды, открытые реанимационные системы, аппараты искусственной вентиляции ле</w:t>
      </w:r>
      <w:r w:rsidRPr="009849D1">
        <w:rPr>
          <w:rFonts w:ascii="Times New Roman" w:hAnsi="Times New Roman" w:cs="Times New Roman"/>
          <w:sz w:val="27"/>
          <w:szCs w:val="27"/>
        </w:rPr>
        <w:t>г</w:t>
      </w:r>
      <w:r w:rsidRPr="009849D1">
        <w:rPr>
          <w:rFonts w:ascii="Times New Roman" w:hAnsi="Times New Roman" w:cs="Times New Roman"/>
          <w:sz w:val="27"/>
          <w:szCs w:val="27"/>
        </w:rPr>
        <w:t>ких с различными режимами вентиляции, транспортные кувезы, многофункционал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ные мониторы, аппараты ультразвукового исследования экспертного класса. Общая площадь капитального ремонта составляет 675,9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Модернизация отделения патологии новорожденных. Площадь капитального ремонта 1012,2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 Помощь оказывается всем недоношенным детям г. Набережные Челны и 15 районов Закамского региона Республики Татарстан. Пров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дение ремонта, оснащение дыхательной аппаратурой, современными кувезами позв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лит снизить младенческую смертность, улучшить качество оказываемой помощи.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Модернизация клинико-диагностической лаборатории предусматривает замену оборудования и капитальный ремонт помещений на площади 336,7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Модернизация учреждения позволит обеспечить работу учреждения в соотве</w:t>
      </w:r>
      <w:r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>ствии с требованиями федеральных стандартов оснащения медицинским оборудов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нием и аппаратурой, увеличить объемы оказания высокотехнологичной и высококв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лифицированной медицинской помощи, снизить сроки ожидания плановой госпитал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зации и обеспечить население 14 районов Закамского региона Республики Татарстан 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экстренной и плановой медицинской помощью службы родовспоможения и детства.</w:t>
      </w:r>
    </w:p>
    <w:p w:rsidR="00F92326" w:rsidRPr="00DA135C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A135C">
        <w:rPr>
          <w:rFonts w:ascii="Times New Roman" w:hAnsi="Times New Roman" w:cs="Times New Roman"/>
          <w:bCs/>
          <w:sz w:val="27"/>
          <w:szCs w:val="27"/>
        </w:rPr>
        <w:t xml:space="preserve">Капитальный ремонт МБУЗ </w:t>
      </w:r>
      <w:r w:rsidR="008A4F6E" w:rsidRPr="00DA135C">
        <w:rPr>
          <w:rFonts w:ascii="Times New Roman" w:hAnsi="Times New Roman" w:cs="Times New Roman"/>
          <w:bCs/>
          <w:sz w:val="27"/>
          <w:szCs w:val="27"/>
        </w:rPr>
        <w:t>«</w:t>
      </w:r>
      <w:r w:rsidRPr="00DA135C">
        <w:rPr>
          <w:rFonts w:ascii="Times New Roman" w:hAnsi="Times New Roman" w:cs="Times New Roman"/>
          <w:bCs/>
          <w:sz w:val="27"/>
          <w:szCs w:val="27"/>
        </w:rPr>
        <w:t>Детская городская больница с перинатальным це</w:t>
      </w:r>
      <w:r w:rsidRPr="00DA135C">
        <w:rPr>
          <w:rFonts w:ascii="Times New Roman" w:hAnsi="Times New Roman" w:cs="Times New Roman"/>
          <w:bCs/>
          <w:sz w:val="27"/>
          <w:szCs w:val="27"/>
        </w:rPr>
        <w:t>н</w:t>
      </w:r>
      <w:r w:rsidRPr="00DA135C">
        <w:rPr>
          <w:rFonts w:ascii="Times New Roman" w:hAnsi="Times New Roman" w:cs="Times New Roman"/>
          <w:bCs/>
          <w:sz w:val="27"/>
          <w:szCs w:val="27"/>
        </w:rPr>
        <w:t>тром</w:t>
      </w:r>
      <w:r w:rsidR="008A4F6E" w:rsidRPr="00DA135C">
        <w:rPr>
          <w:rFonts w:ascii="Times New Roman" w:hAnsi="Times New Roman" w:cs="Times New Roman"/>
          <w:bCs/>
          <w:sz w:val="27"/>
          <w:szCs w:val="27"/>
        </w:rPr>
        <w:t>»</w:t>
      </w:r>
      <w:r w:rsidRPr="00DA135C">
        <w:rPr>
          <w:rFonts w:ascii="Times New Roman" w:hAnsi="Times New Roman" w:cs="Times New Roman"/>
          <w:bCs/>
          <w:sz w:val="27"/>
          <w:szCs w:val="27"/>
        </w:rPr>
        <w:t xml:space="preserve"> г. Нижнекамска.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 xml:space="preserve">МБУЗ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Детская городская больница с перинатальным центром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г. Нижнекамска является крупнейшей муниципальной детской больницей республики и представляет собой больничный комплекс, состоящий из педиатрического стационара на 316 коек, 2 детских поликлиник на 1400 посещений в смену, отдельно стоящего здания детского инфекционного отделения на 31 койку, 2 акушерских корпусов на 153 койки и клин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ко-диагностического отделения перинатального центра на 500 посещений в смену.</w:t>
      </w:r>
      <w:proofErr w:type="gramEnd"/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На территории Нижнекамского муниципального района в последние годы отм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чается стабильно высокий уровень рождаемости, имеющий тенденцию к росту.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В 2009 году число женщин, закончивших беременность родами, было на 10 процентов бол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ше, чем в 2008 году. Благодаря различным формам поддержки семьи (материнский капитал, социальная ипотека и т.д.) увеличивается рождаемость в семьях, которые х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тят иметь двух и более детей. Как правило, это женщины старше 30 лет, что приводит к увеличению осложнений в ходе их беременности и родов.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Акушерский стационар перинатального центра МБУЗ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Детская городская бол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ница с перинатальным центром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состоит из 2 корпусов. Новый корпус на 58 коек пр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нят к эксплуатации в 2005 году, а старый корпус - в 1976 году и на сегодняшний день не соответствует санитарным и противопожарным требованиям. Усредненный показ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тель износа зданий составляет 40,9 процента.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Проведенная работа по повышению качества оказания медицинской помощи женщинам и детям города и района позволила достичь снижения уровня младенческой смертности с 6,5 % в 2008 г. до 2,8 % в 2009 году.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Проводится большая подготов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тельная работа по внедрению технологии выхаживания новорожденных с низкой и экстремально низкой массой тела; совместно с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DA135C">
        <w:rPr>
          <w:rFonts w:ascii="Times New Roman" w:hAnsi="Times New Roman" w:cs="Times New Roman"/>
          <w:sz w:val="27"/>
          <w:szCs w:val="27"/>
        </w:rPr>
        <w:t>ДРКБ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DA135C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 xml:space="preserve"> разрабатываются показания для транспортировки новорожденных с низкой и экстремально низкой ма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>сой тела и по их нутритивной поддержке, внедряются новые технологии по созданию для детей условий, максимально приближенных к внутриутробным, функционирует медико-генетическая консультация.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На базе клинико-диагностического отделения п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ринатального центра проводится обследование беременных на наследственную и врожденную патологии, 2-кратный биохимический скрининг для выявления пороков развития хромосомных заболеваний.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рамках Программы планируется капитальный ремонт и приведение помещ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ний  в соответствие со стандартами послеродового физиологического отделения ак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 xml:space="preserve">шерского корпуса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> 1 перинатального центра. Площадь капитального ремонта с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ставляет </w:t>
      </w:r>
      <w:r w:rsidR="00055A5A" w:rsidRPr="009849D1">
        <w:rPr>
          <w:rFonts w:ascii="Times New Roman" w:hAnsi="Times New Roman" w:cs="Times New Roman"/>
          <w:sz w:val="27"/>
          <w:szCs w:val="27"/>
        </w:rPr>
        <w:t>3968,3</w:t>
      </w:r>
      <w:r w:rsidRPr="009849D1">
        <w:rPr>
          <w:rFonts w:ascii="Times New Roman" w:hAnsi="Times New Roman" w:cs="Times New Roman"/>
          <w:sz w:val="27"/>
          <w:szCs w:val="27"/>
        </w:rPr>
        <w:t>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етра. Общий объем финансирования капитального ремонта на 2012 г. </w:t>
      </w:r>
      <w:r w:rsidR="005E53AA">
        <w:rPr>
          <w:rFonts w:ascii="Times New Roman" w:hAnsi="Times New Roman" w:cs="Times New Roman"/>
          <w:sz w:val="27"/>
          <w:szCs w:val="27"/>
        </w:rPr>
        <w:t>–</w:t>
      </w:r>
      <w:r w:rsidRPr="009849D1">
        <w:rPr>
          <w:rFonts w:ascii="Times New Roman" w:hAnsi="Times New Roman" w:cs="Times New Roman"/>
          <w:sz w:val="27"/>
          <w:szCs w:val="27"/>
        </w:rPr>
        <w:t xml:space="preserve"> 62</w:t>
      </w:r>
      <w:r w:rsidR="005E53A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000,0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ублей.</w:t>
      </w:r>
    </w:p>
    <w:p w:rsidR="00F92326" w:rsidRPr="00DA135C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A135C">
        <w:rPr>
          <w:rFonts w:ascii="Times New Roman" w:hAnsi="Times New Roman" w:cs="Times New Roman"/>
          <w:bCs/>
          <w:sz w:val="27"/>
          <w:szCs w:val="27"/>
        </w:rPr>
        <w:t xml:space="preserve">Капитальный ремонт </w:t>
      </w:r>
      <w:r w:rsidR="00DA135C">
        <w:rPr>
          <w:rFonts w:ascii="Times New Roman" w:hAnsi="Times New Roman" w:cs="Times New Roman"/>
          <w:bCs/>
          <w:sz w:val="27"/>
          <w:szCs w:val="27"/>
        </w:rPr>
        <w:t>муниципального</w:t>
      </w:r>
      <w:r w:rsidRPr="00DA135C">
        <w:rPr>
          <w:rFonts w:ascii="Times New Roman" w:hAnsi="Times New Roman" w:cs="Times New Roman"/>
          <w:bCs/>
          <w:sz w:val="27"/>
          <w:szCs w:val="27"/>
        </w:rPr>
        <w:t xml:space="preserve"> автономного учреждения здравоохран</w:t>
      </w:r>
      <w:r w:rsidRPr="00DA135C">
        <w:rPr>
          <w:rFonts w:ascii="Times New Roman" w:hAnsi="Times New Roman" w:cs="Times New Roman"/>
          <w:bCs/>
          <w:sz w:val="27"/>
          <w:szCs w:val="27"/>
        </w:rPr>
        <w:t>е</w:t>
      </w:r>
      <w:r w:rsidRPr="00DA135C">
        <w:rPr>
          <w:rFonts w:ascii="Times New Roman" w:hAnsi="Times New Roman" w:cs="Times New Roman"/>
          <w:bCs/>
          <w:sz w:val="27"/>
          <w:szCs w:val="27"/>
        </w:rPr>
        <w:t xml:space="preserve">ния </w:t>
      </w:r>
      <w:r w:rsidR="008A4F6E" w:rsidRPr="00DA135C">
        <w:rPr>
          <w:rFonts w:ascii="Times New Roman" w:hAnsi="Times New Roman" w:cs="Times New Roman"/>
          <w:bCs/>
          <w:sz w:val="27"/>
          <w:szCs w:val="27"/>
        </w:rPr>
        <w:t>«</w:t>
      </w:r>
      <w:r w:rsidRPr="00DA135C">
        <w:rPr>
          <w:rFonts w:ascii="Times New Roman" w:hAnsi="Times New Roman" w:cs="Times New Roman"/>
          <w:bCs/>
          <w:sz w:val="27"/>
          <w:szCs w:val="27"/>
        </w:rPr>
        <w:t xml:space="preserve">Городская клиническая больница </w:t>
      </w:r>
      <w:r w:rsidR="00133D2B" w:rsidRPr="00DA135C">
        <w:rPr>
          <w:rFonts w:ascii="Times New Roman" w:hAnsi="Times New Roman" w:cs="Times New Roman"/>
          <w:bCs/>
          <w:sz w:val="27"/>
          <w:szCs w:val="27"/>
        </w:rPr>
        <w:t>№</w:t>
      </w:r>
      <w:r w:rsidRPr="00DA135C">
        <w:rPr>
          <w:rFonts w:ascii="Times New Roman" w:hAnsi="Times New Roman" w:cs="Times New Roman"/>
          <w:bCs/>
          <w:sz w:val="27"/>
          <w:szCs w:val="27"/>
        </w:rPr>
        <w:t> 7</w:t>
      </w:r>
      <w:r w:rsidR="008A4F6E" w:rsidRPr="00DA135C">
        <w:rPr>
          <w:rFonts w:ascii="Times New Roman" w:hAnsi="Times New Roman" w:cs="Times New Roman"/>
          <w:bCs/>
          <w:sz w:val="27"/>
          <w:szCs w:val="27"/>
        </w:rPr>
        <w:t>»</w:t>
      </w:r>
      <w:r w:rsidRPr="00DA135C">
        <w:rPr>
          <w:rFonts w:ascii="Times New Roman" w:hAnsi="Times New Roman" w:cs="Times New Roman"/>
          <w:bCs/>
          <w:sz w:val="27"/>
          <w:szCs w:val="27"/>
        </w:rPr>
        <w:t xml:space="preserve"> г</w:t>
      </w:r>
      <w:proofErr w:type="gramStart"/>
      <w:r w:rsidRPr="00DA135C">
        <w:rPr>
          <w:rFonts w:ascii="Times New Roman" w:hAnsi="Times New Roman" w:cs="Times New Roman"/>
          <w:bCs/>
          <w:sz w:val="27"/>
          <w:szCs w:val="27"/>
        </w:rPr>
        <w:t>.К</w:t>
      </w:r>
      <w:proofErr w:type="gramEnd"/>
      <w:r w:rsidRPr="00DA135C">
        <w:rPr>
          <w:rFonts w:ascii="Times New Roman" w:hAnsi="Times New Roman" w:cs="Times New Roman"/>
          <w:bCs/>
          <w:sz w:val="27"/>
          <w:szCs w:val="27"/>
        </w:rPr>
        <w:t>азани.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 xml:space="preserve">Городская клиническая больница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> 7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г. Казани является многопр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фильным высокоспециализированным клиническим учреждением здравоохранения, оказывающим медицинскую помощь населению г. Казани и прилегающих районов. В </w:t>
      </w:r>
      <w:r w:rsidR="00DA135C">
        <w:rPr>
          <w:rFonts w:ascii="Times New Roman" w:hAnsi="Times New Roman" w:cs="Times New Roman"/>
          <w:sz w:val="27"/>
          <w:szCs w:val="27"/>
        </w:rPr>
        <w:t xml:space="preserve">ее </w:t>
      </w:r>
      <w:r w:rsidRPr="009849D1">
        <w:rPr>
          <w:rFonts w:ascii="Times New Roman" w:hAnsi="Times New Roman" w:cs="Times New Roman"/>
          <w:sz w:val="27"/>
          <w:szCs w:val="27"/>
        </w:rPr>
        <w:t>состав входит родильный дом со стационаром дневного пребывания, 2 женские консультации, 2 поликлиники, в 16 клинических отделениях стационара развернуто 640 коек.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Большая часть зданий и сооружений были сданы в эксплуатацию в 1984</w:t>
      </w:r>
      <w:r w:rsidR="00DA135C">
        <w:rPr>
          <w:rFonts w:ascii="Times New Roman" w:hAnsi="Times New Roman" w:cs="Times New Roman"/>
          <w:sz w:val="27"/>
          <w:szCs w:val="27"/>
        </w:rPr>
        <w:t xml:space="preserve">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="00DA135C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1986</w:t>
      </w:r>
      <w:r w:rsidR="00DA135C">
        <w:rPr>
          <w:rFonts w:ascii="Times New Roman" w:hAnsi="Times New Roman" w:cs="Times New Roman"/>
          <w:sz w:val="27"/>
          <w:szCs w:val="27"/>
        </w:rPr>
        <w:t xml:space="preserve"> гг.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, усредненный износ зданий составляет 42,1 процента, сооружений и коммуникаций 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- более 50 процентов.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Стационар </w:t>
      </w:r>
      <w:r w:rsidR="00DA135C">
        <w:rPr>
          <w:rFonts w:ascii="Times New Roman" w:hAnsi="Times New Roman" w:cs="Times New Roman"/>
          <w:sz w:val="27"/>
          <w:szCs w:val="27"/>
        </w:rPr>
        <w:t>М</w:t>
      </w:r>
      <w:r w:rsidRPr="009849D1">
        <w:rPr>
          <w:rFonts w:ascii="Times New Roman" w:hAnsi="Times New Roman" w:cs="Times New Roman"/>
          <w:sz w:val="27"/>
          <w:szCs w:val="27"/>
        </w:rPr>
        <w:t xml:space="preserve">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 xml:space="preserve">Городская клиническая больница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> 7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г. Казани был спр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ектирован более 35 лет назад. В то время доля больных, госпитализированных по эк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>тренным показаниям, составляла не более 10-20 процентов. В настоящее время доля больных, поступающих по экстренным показаниям, составляет более 60 процентов, а в перспективе ожидается рост этого показателя до 70-80 процентов и более. Это об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словлено как организацией работы хирургического, сосудистого, аллергологического, акушерского, гинекологического отделений, так и увеличением доли больных, ну</w:t>
      </w:r>
      <w:r w:rsidRPr="009849D1">
        <w:rPr>
          <w:rFonts w:ascii="Times New Roman" w:hAnsi="Times New Roman" w:cs="Times New Roman"/>
          <w:sz w:val="27"/>
          <w:szCs w:val="27"/>
        </w:rPr>
        <w:t>ж</w:t>
      </w:r>
      <w:r w:rsidRPr="009849D1">
        <w:rPr>
          <w:rFonts w:ascii="Times New Roman" w:hAnsi="Times New Roman" w:cs="Times New Roman"/>
          <w:sz w:val="27"/>
          <w:szCs w:val="27"/>
        </w:rPr>
        <w:t>дающихся в ВМП. В рамках Программы планируется капитальный ремонт 14 отдел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ний, акушерского и гинекологического корпусов, поликлиники и женской консульт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ции.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За последние 3 года на фоне общего увеличения родов произошло увеличение количества детей, прошедших через отделение реанимации новорожденных, с 523 до 640 детей в год. Сохраняется высокий процент преждевременных родов с тенденцией к увеличению с 5,2 до 6,2 процента (2007 г. - 181, 2008 г. - 190, 2009 г. - 227 детей). На 80 процентов увеличилось количество детей с низкой и экстремально низкой массой тела. 70 процентов недоношенных детей нуждаются в интенсивной терапии и инте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сивной респираторной поддержке. Увеличилось количество беременных с гестозом (2007</w:t>
      </w:r>
      <w:r w:rsidR="00DA135C">
        <w:rPr>
          <w:rFonts w:ascii="Times New Roman" w:hAnsi="Times New Roman" w:cs="Times New Roman"/>
          <w:sz w:val="27"/>
          <w:szCs w:val="27"/>
        </w:rPr>
        <w:t xml:space="preserve"> 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- 263 человек, 2008 </w:t>
      </w:r>
      <w:r w:rsidR="00DA135C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- 286 человек, 2009 </w:t>
      </w:r>
      <w:r w:rsidR="00DA135C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- 289 человек), из них доля женщин со средней и тяжелой формой гестоза возросла в структуре госпитализированных с 19,7 процента в 2007 </w:t>
      </w:r>
      <w:r w:rsidR="00DA135C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до 23,1 процента в 2009 </w:t>
      </w:r>
      <w:r w:rsidR="00DA135C">
        <w:rPr>
          <w:rFonts w:ascii="Times New Roman" w:hAnsi="Times New Roman" w:cs="Times New Roman"/>
          <w:sz w:val="27"/>
          <w:szCs w:val="27"/>
        </w:rPr>
        <w:t>г.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Планируется реконструкция отделения детской реанимации с созданием реан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мационных залов, создание современных родильных залов в отделении акушерской обсервации с климат-контролем, реконструкция операционной с учетом предполага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мого возрастания потребности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оперативном родоразрешении на недоношенном пл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де. Для успешного выхаживания детей с экстремально низкой массой тела запланир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вано оснащение современным лечебно-диагностическим оборудованием, включа</w:t>
      </w:r>
      <w:r w:rsidRPr="009849D1">
        <w:rPr>
          <w:rFonts w:ascii="Times New Roman" w:hAnsi="Times New Roman" w:cs="Times New Roman"/>
          <w:sz w:val="27"/>
          <w:szCs w:val="27"/>
        </w:rPr>
        <w:t>ю</w:t>
      </w:r>
      <w:r w:rsidRPr="009849D1">
        <w:rPr>
          <w:rFonts w:ascii="Times New Roman" w:hAnsi="Times New Roman" w:cs="Times New Roman"/>
          <w:sz w:val="27"/>
          <w:szCs w:val="27"/>
        </w:rPr>
        <w:t>щим инкубаторы интенсивной терапии с сервоконтролем температуры ребенка и окружающей среды, открытые реанимационные системы, аппараты искусственной вентиляции легких с различными режимами вентиляции, транспортные кувезы, мн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гофункциональные мониторы, аппараты ультразвукового исследования экспертного класса. Площадь капитального ремонта составляет 3878,9 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Рост численности прикрепленного населения, женщин фертильного возраста, увеличение количества беременных женщин (на 10 процентов за три года), в том чи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>ле с отягощенным акушерским анамнезом, а также увеличение числа акушерских осложнений приводят к необходимости изменения структуры оказания акушерско-гинекологической помощи в женских консультациях: в рамках модернизации план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руется открытие дневного стационара на 20 коек, создание стационара на дому, орг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низация кабинетов невынашивания беременности и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гинекологической эндокринол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гии, по лечению бесплодия (репродуктивное здоровье), гинекологии детского и по</w:t>
      </w:r>
      <w:r w:rsidRPr="009849D1">
        <w:rPr>
          <w:rFonts w:ascii="Times New Roman" w:hAnsi="Times New Roman" w:cs="Times New Roman"/>
          <w:sz w:val="27"/>
          <w:szCs w:val="27"/>
        </w:rPr>
        <w:t>д</w:t>
      </w:r>
      <w:r w:rsidRPr="009849D1">
        <w:rPr>
          <w:rFonts w:ascii="Times New Roman" w:hAnsi="Times New Roman" w:cs="Times New Roman"/>
          <w:sz w:val="27"/>
          <w:szCs w:val="27"/>
        </w:rPr>
        <w:t>росткового возраста. Площадь капитального ремонта составляет 979,9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Капитальный ремонт поликлиники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> 1, объединяющей население двух пол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клиник, расположенных в приспособленных жилах помещениях позволит повысить качество оказания первичной медицинской помощи прикрепленному населению, о</w:t>
      </w:r>
      <w:r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>крыть при дневном стационаре центр малоинвазивных вмешательств. Площадь кап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тального ремонта составляет </w:t>
      </w:r>
      <w:r w:rsidR="00055A5A" w:rsidRPr="009849D1">
        <w:rPr>
          <w:rFonts w:ascii="Times New Roman" w:hAnsi="Times New Roman" w:cs="Times New Roman"/>
          <w:sz w:val="27"/>
          <w:szCs w:val="27"/>
        </w:rPr>
        <w:t>3795,8</w:t>
      </w:r>
      <w:r w:rsidRPr="009849D1">
        <w:rPr>
          <w:rFonts w:ascii="Times New Roman" w:hAnsi="Times New Roman" w:cs="Times New Roman"/>
          <w:sz w:val="27"/>
          <w:szCs w:val="27"/>
        </w:rPr>
        <w:t>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Планируется организовать первичный межмуниципальный сосудистый центр по оказанию медицинской помощи больным с ОНМК г. Казани и двух близлежащих ра</w:t>
      </w:r>
      <w:r w:rsidRPr="009849D1">
        <w:rPr>
          <w:rFonts w:ascii="Times New Roman" w:hAnsi="Times New Roman" w:cs="Times New Roman"/>
          <w:sz w:val="27"/>
          <w:szCs w:val="27"/>
        </w:rPr>
        <w:t>й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онов Республики Татарстан.</w:t>
      </w:r>
    </w:p>
    <w:p w:rsidR="00F92326" w:rsidRPr="009849D1" w:rsidRDefault="00F92326" w:rsidP="00DA135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настоящее время в </w:t>
      </w:r>
      <w:r w:rsidR="00DA135C">
        <w:rPr>
          <w:rFonts w:ascii="Times New Roman" w:hAnsi="Times New Roman" w:cs="Times New Roman"/>
          <w:sz w:val="27"/>
          <w:szCs w:val="27"/>
        </w:rPr>
        <w:t>М</w:t>
      </w:r>
      <w:r w:rsidRPr="009849D1">
        <w:rPr>
          <w:rFonts w:ascii="Times New Roman" w:hAnsi="Times New Roman" w:cs="Times New Roman"/>
          <w:sz w:val="27"/>
          <w:szCs w:val="27"/>
        </w:rPr>
        <w:t xml:space="preserve">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 xml:space="preserve">Городская клиническая больница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> 7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базируется республиканский центр для больных с заболеваниями гепатобилиарной зоны, где уже в течение последних 10 лет проводятся высокотехнологичные операции на печени, поджелудочной железе, желчных путях. Ежегодная расчетная потребность составляет около 300 больных.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настоящее время показатель заболеваемости взрослого населения Республики Татарстан хроническими ревматическими болезнями сердца превышает российский показатель в 3 раза и составляет 31,8 на 100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.н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аселения (Российская Федерация - 10,4), больные ревматологическими заболеваниями составляют от 12 до 25 процентов всех лиц, обращающихся за помощью в медицинские учреждения. Одним из новых этапов в лечении ревматических заболеваний является применение биологических агентов - препаратов, разработанных благодаря достижениям в области генной инж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нерии. В связи с применением высокотехнологичных методов лечения сократилось количество койко-дней до 5 дней. На 2010 </w:t>
      </w:r>
      <w:r w:rsidR="00DA135C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планируется провести 130 больным тер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пию с использованием высоких технологий. В настоящее время составляется регистр больных, нуждающихся в терапии высокотехнологичными методами. Площадь кап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тального ремонта ревматологического отделения составляет 792,7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 1 декабря 2011 года на базе </w:t>
      </w:r>
      <w:r w:rsidR="00DA135C">
        <w:rPr>
          <w:rFonts w:ascii="Times New Roman" w:hAnsi="Times New Roman" w:cs="Times New Roman"/>
          <w:sz w:val="27"/>
          <w:szCs w:val="27"/>
        </w:rPr>
        <w:t>М</w:t>
      </w:r>
      <w:r w:rsidR="00DA135C" w:rsidRPr="009849D1">
        <w:rPr>
          <w:rFonts w:ascii="Times New Roman" w:hAnsi="Times New Roman" w:cs="Times New Roman"/>
          <w:sz w:val="27"/>
          <w:szCs w:val="27"/>
        </w:rPr>
        <w:t xml:space="preserve">АУЗ «Городская клиническая больница № 7» </w:t>
      </w:r>
      <w:r w:rsidRPr="009849D1">
        <w:rPr>
          <w:rFonts w:ascii="Times New Roman" w:hAnsi="Times New Roman" w:cs="Times New Roman"/>
          <w:sz w:val="27"/>
          <w:szCs w:val="27"/>
        </w:rPr>
        <w:t xml:space="preserve">будет функционировать сосудистый центр для больных с ОНМК - жителей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Ново-Савиновского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, Кировского, Московского, Авиастроительного районов города Казани. В процессе модернизации работы сосудистого центра планируется внедрить совр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менные высокотехнологичные методы лечения ОНМК, восстановительную терапию с использованием роботизированной механотерапии, прикладной кинезотерапии, и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тенсивную терапию и реанимацию в лечении ОНМК и др.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Общий объем финансирования составляет 414</w:t>
      </w:r>
      <w:r w:rsidR="005E53A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578,3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ублей на 2 года, из них </w:t>
      </w:r>
      <w:r w:rsidR="005E53AA">
        <w:rPr>
          <w:rFonts w:ascii="Times New Roman" w:hAnsi="Times New Roman" w:cs="Times New Roman"/>
          <w:sz w:val="27"/>
          <w:szCs w:val="27"/>
        </w:rPr>
        <w:t xml:space="preserve">в </w:t>
      </w:r>
      <w:r w:rsidRPr="009849D1">
        <w:rPr>
          <w:rFonts w:ascii="Times New Roman" w:hAnsi="Times New Roman" w:cs="Times New Roman"/>
          <w:sz w:val="27"/>
          <w:szCs w:val="27"/>
        </w:rPr>
        <w:t xml:space="preserve">2011 г. </w:t>
      </w:r>
      <w:r w:rsidR="005E53AA">
        <w:rPr>
          <w:rFonts w:ascii="Times New Roman" w:hAnsi="Times New Roman" w:cs="Times New Roman"/>
          <w:sz w:val="27"/>
          <w:szCs w:val="27"/>
        </w:rPr>
        <w:t>–</w:t>
      </w:r>
      <w:r w:rsidRPr="009849D1">
        <w:rPr>
          <w:rFonts w:ascii="Times New Roman" w:hAnsi="Times New Roman" w:cs="Times New Roman"/>
          <w:sz w:val="27"/>
          <w:szCs w:val="27"/>
        </w:rPr>
        <w:t xml:space="preserve"> 97</w:t>
      </w:r>
      <w:r w:rsidR="005E53A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270,8 тыс.рублей, </w:t>
      </w:r>
      <w:r w:rsidR="005E53AA">
        <w:rPr>
          <w:rFonts w:ascii="Times New Roman" w:hAnsi="Times New Roman" w:cs="Times New Roman"/>
          <w:sz w:val="27"/>
          <w:szCs w:val="27"/>
        </w:rPr>
        <w:t xml:space="preserve">в </w:t>
      </w:r>
      <w:r w:rsidRPr="009849D1">
        <w:rPr>
          <w:rFonts w:ascii="Times New Roman" w:hAnsi="Times New Roman" w:cs="Times New Roman"/>
          <w:sz w:val="27"/>
          <w:szCs w:val="27"/>
        </w:rPr>
        <w:t xml:space="preserve">2012 г. </w:t>
      </w:r>
      <w:r w:rsidR="005E53AA">
        <w:rPr>
          <w:rFonts w:ascii="Times New Roman" w:hAnsi="Times New Roman" w:cs="Times New Roman"/>
          <w:sz w:val="27"/>
          <w:szCs w:val="27"/>
        </w:rPr>
        <w:t>–</w:t>
      </w:r>
      <w:r w:rsidRPr="009849D1">
        <w:rPr>
          <w:rFonts w:ascii="Times New Roman" w:hAnsi="Times New Roman" w:cs="Times New Roman"/>
          <w:sz w:val="27"/>
          <w:szCs w:val="27"/>
        </w:rPr>
        <w:t xml:space="preserve"> 317</w:t>
      </w:r>
      <w:r w:rsidR="005E53A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307,5 тыс.рублей.</w:t>
      </w:r>
    </w:p>
    <w:p w:rsidR="00F92326" w:rsidRPr="009849D1" w:rsidRDefault="00DA135C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ГАУЗ «</w:t>
      </w:r>
      <w:r>
        <w:rPr>
          <w:rFonts w:ascii="Times New Roman" w:hAnsi="Times New Roman" w:cs="Times New Roman"/>
          <w:sz w:val="27"/>
          <w:szCs w:val="27"/>
        </w:rPr>
        <w:t>ДРКБ</w:t>
      </w:r>
      <w:r w:rsidRPr="009849D1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F92326" w:rsidRPr="009849D1">
        <w:rPr>
          <w:rFonts w:ascii="Times New Roman" w:hAnsi="Times New Roman" w:cs="Times New Roman"/>
          <w:sz w:val="27"/>
          <w:szCs w:val="27"/>
        </w:rPr>
        <w:t>- многопрофильное детское лечебное учреждение респу</w:t>
      </w:r>
      <w:r w:rsidR="00F92326" w:rsidRPr="009849D1">
        <w:rPr>
          <w:rFonts w:ascii="Times New Roman" w:hAnsi="Times New Roman" w:cs="Times New Roman"/>
          <w:sz w:val="27"/>
          <w:szCs w:val="27"/>
        </w:rPr>
        <w:t>б</w:t>
      </w:r>
      <w:r w:rsidR="00F92326" w:rsidRPr="009849D1">
        <w:rPr>
          <w:rFonts w:ascii="Times New Roman" w:hAnsi="Times New Roman" w:cs="Times New Roman"/>
          <w:sz w:val="27"/>
          <w:szCs w:val="27"/>
        </w:rPr>
        <w:t>лики, объединяющее в себе функции республиканского стационара, клиники высоких технологий и больницы скорой медицинской помощи. Обслуживается все детское население республики от 0 до 18 лет (716372 детей), стационарная и амбулаторная п</w:t>
      </w:r>
      <w:r w:rsidR="00F92326" w:rsidRPr="009849D1">
        <w:rPr>
          <w:rFonts w:ascii="Times New Roman" w:hAnsi="Times New Roman" w:cs="Times New Roman"/>
          <w:sz w:val="27"/>
          <w:szCs w:val="27"/>
        </w:rPr>
        <w:t>о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мощь оказываются по 22 профилям. Ежегодный объем госпитализаций - 23-25 тыс. больных. Более 70 процентов детей с хирургической патологией госпитализируются в </w:t>
      </w:r>
      <w:r w:rsidRPr="009849D1">
        <w:rPr>
          <w:rFonts w:ascii="Times New Roman" w:hAnsi="Times New Roman" w:cs="Times New Roman"/>
          <w:sz w:val="27"/>
          <w:szCs w:val="27"/>
        </w:rPr>
        <w:t>ГАУЗ «</w:t>
      </w:r>
      <w:r>
        <w:rPr>
          <w:rFonts w:ascii="Times New Roman" w:hAnsi="Times New Roman" w:cs="Times New Roman"/>
          <w:sz w:val="27"/>
          <w:szCs w:val="27"/>
        </w:rPr>
        <w:t>ДРКБ</w:t>
      </w:r>
      <w:r w:rsidRPr="009849D1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>МЗ РТ</w:t>
      </w:r>
      <w:r w:rsidR="00F92326" w:rsidRPr="009849D1">
        <w:rPr>
          <w:rFonts w:ascii="Times New Roman" w:hAnsi="Times New Roman" w:cs="Times New Roman"/>
          <w:sz w:val="27"/>
          <w:szCs w:val="27"/>
        </w:rPr>
        <w:t>. За год выполняется более 9500 операций, доля высокотехнол</w:t>
      </w:r>
      <w:r w:rsidR="00F92326" w:rsidRPr="009849D1">
        <w:rPr>
          <w:rFonts w:ascii="Times New Roman" w:hAnsi="Times New Roman" w:cs="Times New Roman"/>
          <w:sz w:val="27"/>
          <w:szCs w:val="27"/>
        </w:rPr>
        <w:t>о</w:t>
      </w:r>
      <w:r w:rsidR="00F92326" w:rsidRPr="009849D1">
        <w:rPr>
          <w:rFonts w:ascii="Times New Roman" w:hAnsi="Times New Roman" w:cs="Times New Roman"/>
          <w:sz w:val="27"/>
          <w:szCs w:val="27"/>
        </w:rPr>
        <w:t>гичных видов медицинской помощи составляет 57 процентов. Усредненный показ</w:t>
      </w:r>
      <w:r w:rsidR="00F92326" w:rsidRPr="009849D1">
        <w:rPr>
          <w:rFonts w:ascii="Times New Roman" w:hAnsi="Times New Roman" w:cs="Times New Roman"/>
          <w:sz w:val="27"/>
          <w:szCs w:val="27"/>
        </w:rPr>
        <w:t>а</w:t>
      </w:r>
      <w:r w:rsidR="00F92326" w:rsidRPr="009849D1">
        <w:rPr>
          <w:rFonts w:ascii="Times New Roman" w:hAnsi="Times New Roman" w:cs="Times New Roman"/>
          <w:sz w:val="27"/>
          <w:szCs w:val="27"/>
        </w:rPr>
        <w:t>тель износа составляет 40,8 процента. Общая площадь капитального ремонта соста</w:t>
      </w:r>
      <w:r w:rsidR="00F92326" w:rsidRPr="009849D1">
        <w:rPr>
          <w:rFonts w:ascii="Times New Roman" w:hAnsi="Times New Roman" w:cs="Times New Roman"/>
          <w:sz w:val="27"/>
          <w:szCs w:val="27"/>
        </w:rPr>
        <w:t>в</w:t>
      </w:r>
      <w:r w:rsidR="00F92326" w:rsidRPr="009849D1">
        <w:rPr>
          <w:rFonts w:ascii="Times New Roman" w:hAnsi="Times New Roman" w:cs="Times New Roman"/>
          <w:sz w:val="27"/>
          <w:szCs w:val="27"/>
        </w:rPr>
        <w:t>ляет 39707,28 кв</w:t>
      </w:r>
      <w:proofErr w:type="gramStart"/>
      <w:r w:rsidR="00F92326"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="00F92326" w:rsidRPr="009849D1">
        <w:rPr>
          <w:rFonts w:ascii="Times New Roman" w:hAnsi="Times New Roman" w:cs="Times New Roman"/>
          <w:sz w:val="27"/>
          <w:szCs w:val="27"/>
        </w:rPr>
        <w:t xml:space="preserve">етра. </w:t>
      </w:r>
      <w:proofErr w:type="gramStart"/>
      <w:r w:rsidR="00F92326" w:rsidRPr="009849D1">
        <w:rPr>
          <w:rFonts w:ascii="Times New Roman" w:hAnsi="Times New Roman" w:cs="Times New Roman"/>
          <w:sz w:val="27"/>
          <w:szCs w:val="27"/>
        </w:rPr>
        <w:t xml:space="preserve">Создание на базе </w:t>
      </w:r>
      <w:r w:rsidRPr="009849D1">
        <w:rPr>
          <w:rFonts w:ascii="Times New Roman" w:hAnsi="Times New Roman" w:cs="Times New Roman"/>
          <w:sz w:val="27"/>
          <w:szCs w:val="27"/>
        </w:rPr>
        <w:t>ГАУЗ «</w:t>
      </w:r>
      <w:r>
        <w:rPr>
          <w:rFonts w:ascii="Times New Roman" w:hAnsi="Times New Roman" w:cs="Times New Roman"/>
          <w:sz w:val="27"/>
          <w:szCs w:val="27"/>
        </w:rPr>
        <w:t>ДРКБ</w:t>
      </w:r>
      <w:r w:rsidRPr="009849D1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F92326" w:rsidRPr="009849D1">
        <w:rPr>
          <w:rFonts w:ascii="Times New Roman" w:hAnsi="Times New Roman" w:cs="Times New Roman"/>
          <w:sz w:val="27"/>
          <w:szCs w:val="27"/>
        </w:rPr>
        <w:t>специализированных центров позволит внедрить порядки оказания специализированной помощи детям при онкологических заболеваниях (</w:t>
      </w:r>
      <w:hyperlink r:id="rId38" w:history="1">
        <w:r w:rsidR="00F92326"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приказ</w:t>
        </w:r>
      </w:hyperlink>
      <w:r w:rsidR="00F92326" w:rsidRPr="009849D1">
        <w:rPr>
          <w:rFonts w:ascii="Times New Roman" w:hAnsi="Times New Roman" w:cs="Times New Roman"/>
          <w:sz w:val="27"/>
          <w:szCs w:val="27"/>
        </w:rPr>
        <w:t xml:space="preserve"> Министерства здравоохранения и социального развития Российской Федерации от 20.04.2010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="00F92326" w:rsidRPr="009849D1">
        <w:rPr>
          <w:rFonts w:ascii="Times New Roman" w:hAnsi="Times New Roman" w:cs="Times New Roman"/>
          <w:sz w:val="27"/>
          <w:szCs w:val="27"/>
        </w:rPr>
        <w:t> 255н), при заболеваниях эндокри</w:t>
      </w:r>
      <w:r w:rsidR="00F92326" w:rsidRPr="009849D1">
        <w:rPr>
          <w:rFonts w:ascii="Times New Roman" w:hAnsi="Times New Roman" w:cs="Times New Roman"/>
          <w:sz w:val="27"/>
          <w:szCs w:val="27"/>
        </w:rPr>
        <w:t>н</w:t>
      </w:r>
      <w:r w:rsidR="00F92326" w:rsidRPr="009849D1">
        <w:rPr>
          <w:rFonts w:ascii="Times New Roman" w:hAnsi="Times New Roman" w:cs="Times New Roman"/>
          <w:sz w:val="27"/>
          <w:szCs w:val="27"/>
        </w:rPr>
        <w:t>ной системы (</w:t>
      </w:r>
      <w:hyperlink r:id="rId39" w:history="1">
        <w:r w:rsidR="00F92326"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приказ</w:t>
        </w:r>
      </w:hyperlink>
      <w:r w:rsidR="00F92326" w:rsidRPr="009849D1">
        <w:rPr>
          <w:rFonts w:ascii="Times New Roman" w:hAnsi="Times New Roman" w:cs="Times New Roman"/>
          <w:sz w:val="27"/>
          <w:szCs w:val="27"/>
        </w:rPr>
        <w:t xml:space="preserve"> Министерства здравоохранения и социального развития Росси</w:t>
      </w:r>
      <w:r w:rsidR="00F92326" w:rsidRPr="009849D1">
        <w:rPr>
          <w:rFonts w:ascii="Times New Roman" w:hAnsi="Times New Roman" w:cs="Times New Roman"/>
          <w:sz w:val="27"/>
          <w:szCs w:val="27"/>
        </w:rPr>
        <w:t>й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ской Федерации от 12.04.2010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="00F92326" w:rsidRPr="009849D1">
        <w:rPr>
          <w:rFonts w:ascii="Times New Roman" w:hAnsi="Times New Roman" w:cs="Times New Roman"/>
          <w:sz w:val="27"/>
          <w:szCs w:val="27"/>
        </w:rPr>
        <w:t> 228н), при оказании неонатологической медицинской помощи (</w:t>
      </w:r>
      <w:hyperlink r:id="rId40" w:history="1">
        <w:r w:rsidR="00F92326"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приказ</w:t>
        </w:r>
      </w:hyperlink>
      <w:r w:rsidR="00F92326" w:rsidRPr="009849D1">
        <w:rPr>
          <w:rFonts w:ascii="Times New Roman" w:hAnsi="Times New Roman" w:cs="Times New Roman"/>
          <w:sz w:val="27"/>
          <w:szCs w:val="27"/>
        </w:rPr>
        <w:t xml:space="preserve"> Министерства здравоохраненияи социального развития Российской Федерации от 01.06.2010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="00F92326" w:rsidRPr="009849D1">
        <w:rPr>
          <w:rFonts w:ascii="Times New Roman" w:hAnsi="Times New Roman" w:cs="Times New Roman"/>
          <w:sz w:val="27"/>
          <w:szCs w:val="27"/>
        </w:rPr>
        <w:t> 409н</w:t>
      </w:r>
      <w:proofErr w:type="gramEnd"/>
      <w:r w:rsidR="00F92326" w:rsidRPr="009849D1">
        <w:rPr>
          <w:rFonts w:ascii="Times New Roman" w:hAnsi="Times New Roman" w:cs="Times New Roman"/>
          <w:sz w:val="27"/>
          <w:szCs w:val="27"/>
        </w:rPr>
        <w:t xml:space="preserve">), </w:t>
      </w:r>
      <w:proofErr w:type="gramStart"/>
      <w:r w:rsidR="00F92326" w:rsidRPr="009849D1">
        <w:rPr>
          <w:rFonts w:ascii="Times New Roman" w:hAnsi="Times New Roman" w:cs="Times New Roman"/>
          <w:sz w:val="27"/>
          <w:szCs w:val="27"/>
        </w:rPr>
        <w:t>при уроандрологических заболеваниях (</w:t>
      </w:r>
      <w:hyperlink r:id="rId41" w:history="1">
        <w:r w:rsidR="00F92326"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приказ</w:t>
        </w:r>
      </w:hyperlink>
      <w:r w:rsidR="00F92326" w:rsidRPr="009849D1">
        <w:rPr>
          <w:rFonts w:ascii="Times New Roman" w:hAnsi="Times New Roman" w:cs="Times New Roman"/>
          <w:sz w:val="27"/>
          <w:szCs w:val="27"/>
        </w:rPr>
        <w:t xml:space="preserve"> М</w:t>
      </w:r>
      <w:r w:rsidR="00F92326" w:rsidRPr="009849D1">
        <w:rPr>
          <w:rFonts w:ascii="Times New Roman" w:hAnsi="Times New Roman" w:cs="Times New Roman"/>
          <w:sz w:val="27"/>
          <w:szCs w:val="27"/>
        </w:rPr>
        <w:t>и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нистерства здравоохранения и социального развития Российской Федерации от 03.06.2010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="00F92326" w:rsidRPr="009849D1">
        <w:rPr>
          <w:rFonts w:ascii="Times New Roman" w:hAnsi="Times New Roman" w:cs="Times New Roman"/>
          <w:sz w:val="27"/>
          <w:szCs w:val="27"/>
        </w:rPr>
        <w:t> 418н), при травмах и заболеваниях костно-мышечной системы (</w:t>
      </w:r>
      <w:hyperlink r:id="rId42" w:history="1">
        <w:r w:rsidR="00F92326"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приказ</w:t>
        </w:r>
      </w:hyperlink>
      <w:r w:rsidR="00F92326" w:rsidRPr="009849D1">
        <w:rPr>
          <w:rFonts w:ascii="Times New Roman" w:hAnsi="Times New Roman" w:cs="Times New Roman"/>
          <w:sz w:val="27"/>
          <w:szCs w:val="27"/>
        </w:rPr>
        <w:t xml:space="preserve"> Министерства здравоохранения и социального развития Российской Федерации от 31.03.2010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="00F92326" w:rsidRPr="009849D1">
        <w:rPr>
          <w:rFonts w:ascii="Times New Roman" w:hAnsi="Times New Roman" w:cs="Times New Roman"/>
          <w:sz w:val="27"/>
          <w:szCs w:val="27"/>
        </w:rPr>
        <w:t> 201н), при хирургических заболеваниях (</w:t>
      </w:r>
      <w:hyperlink r:id="rId43" w:history="1">
        <w:r w:rsidR="00F92326"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приказ</w:t>
        </w:r>
      </w:hyperlink>
      <w:r w:rsidR="00F92326" w:rsidRPr="009849D1">
        <w:rPr>
          <w:rFonts w:ascii="Times New Roman" w:hAnsi="Times New Roman" w:cs="Times New Roman"/>
          <w:sz w:val="27"/>
          <w:szCs w:val="27"/>
        </w:rPr>
        <w:t xml:space="preserve"> Министерства здрав</w:t>
      </w:r>
      <w:r w:rsidR="00F92326" w:rsidRPr="009849D1">
        <w:rPr>
          <w:rFonts w:ascii="Times New Roman" w:hAnsi="Times New Roman" w:cs="Times New Roman"/>
          <w:sz w:val="27"/>
          <w:szCs w:val="27"/>
        </w:rPr>
        <w:t>о</w:t>
      </w:r>
      <w:r w:rsidR="00F92326" w:rsidRPr="009849D1">
        <w:rPr>
          <w:rFonts w:ascii="Times New Roman" w:hAnsi="Times New Roman" w:cs="Times New Roman"/>
          <w:sz w:val="27"/>
          <w:szCs w:val="27"/>
        </w:rPr>
        <w:lastRenderedPageBreak/>
        <w:t xml:space="preserve">охранения и социального развития Российской Федерации от 17.11.2010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="00F92326" w:rsidRPr="009849D1">
        <w:rPr>
          <w:rFonts w:ascii="Times New Roman" w:hAnsi="Times New Roman" w:cs="Times New Roman"/>
          <w:sz w:val="27"/>
          <w:szCs w:val="27"/>
        </w:rPr>
        <w:t> 1007н), д</w:t>
      </w:r>
      <w:r w:rsidR="00F92326" w:rsidRPr="009849D1">
        <w:rPr>
          <w:rFonts w:ascii="Times New Roman" w:hAnsi="Times New Roman" w:cs="Times New Roman"/>
          <w:sz w:val="27"/>
          <w:szCs w:val="27"/>
        </w:rPr>
        <w:t>е</w:t>
      </w:r>
      <w:r w:rsidR="00F92326" w:rsidRPr="009849D1">
        <w:rPr>
          <w:rFonts w:ascii="Times New Roman" w:hAnsi="Times New Roman" w:cs="Times New Roman"/>
          <w:sz w:val="27"/>
          <w:szCs w:val="27"/>
        </w:rPr>
        <w:t>тям с ревматическими болезнями (</w:t>
      </w:r>
      <w:hyperlink r:id="rId44" w:history="1">
        <w:r w:rsidR="00F92326"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приказ</w:t>
        </w:r>
      </w:hyperlink>
      <w:r w:rsidR="00F92326" w:rsidRPr="009849D1">
        <w:rPr>
          <w:rFonts w:ascii="Times New Roman" w:hAnsi="Times New Roman" w:cs="Times New Roman"/>
          <w:sz w:val="27"/>
          <w:szCs w:val="27"/>
        </w:rPr>
        <w:t xml:space="preserve"> Министерства здравоохранения и социал</w:t>
      </w:r>
      <w:r w:rsidR="00F92326" w:rsidRPr="009849D1">
        <w:rPr>
          <w:rFonts w:ascii="Times New Roman" w:hAnsi="Times New Roman" w:cs="Times New Roman"/>
          <w:sz w:val="27"/>
          <w:szCs w:val="27"/>
        </w:rPr>
        <w:t>ь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ного развития Российской Федерации от 06.12.2010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="00F92326" w:rsidRPr="009849D1">
        <w:rPr>
          <w:rFonts w:ascii="Times New Roman" w:hAnsi="Times New Roman" w:cs="Times New Roman"/>
          <w:sz w:val="27"/>
          <w:szCs w:val="27"/>
        </w:rPr>
        <w:t> 1074н).</w:t>
      </w:r>
      <w:proofErr w:type="gramEnd"/>
    </w:p>
    <w:p w:rsidR="009F2E0B" w:rsidRPr="009849D1" w:rsidRDefault="009F2E0B" w:rsidP="009F2E0B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Модернизация приемно-диагностического блока (в составе корпуса </w:t>
      </w:r>
      <w:r w:rsidR="00DA135C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> 2). Пл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щадь капитального ремонта составляет 5506 кв.м.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Неотложная помощь в </w:t>
      </w:r>
      <w:r w:rsidR="00DA135C" w:rsidRPr="009849D1">
        <w:rPr>
          <w:rFonts w:ascii="Times New Roman" w:hAnsi="Times New Roman" w:cs="Times New Roman"/>
          <w:sz w:val="27"/>
          <w:szCs w:val="27"/>
        </w:rPr>
        <w:t>ГАУЗ «</w:t>
      </w:r>
      <w:r w:rsidR="00DA135C">
        <w:rPr>
          <w:rFonts w:ascii="Times New Roman" w:hAnsi="Times New Roman" w:cs="Times New Roman"/>
          <w:sz w:val="27"/>
          <w:szCs w:val="27"/>
        </w:rPr>
        <w:t>ДРКБ</w:t>
      </w:r>
      <w:r w:rsidR="00DA135C" w:rsidRPr="009849D1">
        <w:rPr>
          <w:rFonts w:ascii="Times New Roman" w:hAnsi="Times New Roman" w:cs="Times New Roman"/>
          <w:sz w:val="27"/>
          <w:szCs w:val="27"/>
        </w:rPr>
        <w:t xml:space="preserve">» </w:t>
      </w:r>
      <w:r w:rsidR="00DA135C">
        <w:rPr>
          <w:rFonts w:ascii="Times New Roman" w:hAnsi="Times New Roman" w:cs="Times New Roman"/>
          <w:sz w:val="27"/>
          <w:szCs w:val="27"/>
        </w:rPr>
        <w:t>МЗ РТ</w:t>
      </w:r>
      <w:r w:rsidR="00DA135C"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оказывается 7 дней в неделю по всем видам медицинской помощи, в том числе новорожденным. В приемное отдел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ние ежегодно обращается 45-47 тысяч детей, ежедневно - 130-150 детей, 66 процентов из них госпитализируются. Доля экстренных госпитализаций составляет 63 процента, доля реанимационных больных - 4-5 процента. Сегодня приемное отделение площ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дью 720 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етров рассчитано на 300 коечную базу соматического профиля и не отв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чает современным требованиям оказания неотложной помощи детям. Исчерпан техн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ческий ресурс ангиографической установки и магнитно-резонансного томографа, рентгеновские аппараты - 1984 и 1993 года выпуска.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Модернизация приемно-диагностического блока с организацией теплого панд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са, входной группы для плановых больных, противошоковой, реанимационной, ун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версальной операционной, офтальмологической операционной, создание диагностич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ского и изоляционного блоков, палат кратковременного пребывания позволят разд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лить потоки госпитализируемых больных по экстренности, тяжести состояния, по и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фекционному принципу, сконцентрировать все диагностические ресурсы и сократить догоспитальный этап, создать условия для оказания реанимационной, неотложной х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рургической и педиатрической помощи с первых минут пребывания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в </w:t>
      </w:r>
      <w:r w:rsidR="00DA135C" w:rsidRPr="009849D1">
        <w:rPr>
          <w:rFonts w:ascii="Times New Roman" w:hAnsi="Times New Roman" w:cs="Times New Roman"/>
          <w:sz w:val="27"/>
          <w:szCs w:val="27"/>
        </w:rPr>
        <w:t>ГАУЗ «</w:t>
      </w:r>
      <w:r w:rsidR="00DA135C">
        <w:rPr>
          <w:rFonts w:ascii="Times New Roman" w:hAnsi="Times New Roman" w:cs="Times New Roman"/>
          <w:sz w:val="27"/>
          <w:szCs w:val="27"/>
        </w:rPr>
        <w:t>ДРКБ</w:t>
      </w:r>
      <w:r w:rsidR="00DA135C" w:rsidRPr="009849D1">
        <w:rPr>
          <w:rFonts w:ascii="Times New Roman" w:hAnsi="Times New Roman" w:cs="Times New Roman"/>
          <w:sz w:val="27"/>
          <w:szCs w:val="27"/>
        </w:rPr>
        <w:t xml:space="preserve">» </w:t>
      </w:r>
      <w:r w:rsidR="00DA135C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>, организовать палаты кратковременного пребывания с непрерывным наблюд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нием за больным ребенком, внедрить стационар замещающие технологии, создать б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лее комфортные условия для детей и родителей.</w:t>
      </w:r>
    </w:p>
    <w:p w:rsidR="009F2E0B" w:rsidRPr="009849D1" w:rsidRDefault="009F2E0B" w:rsidP="009F2E0B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лечебном корпусе </w:t>
      </w:r>
      <w:r w:rsidR="00DA135C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> 2 сосредоточена вся высокотехнологичная помощь д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тям. Площадь капитального ремонта составляет 14076,2  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Ожоговое отделение (20 коек) открыто в 1994 году и является единственным в республике детским специализированным отделением по лечению ожогов. Ежегодно в отделении лечатся около 500 больных с глубокими термическими повреждениями. Методы хирургического лечения этих больных соответствуют мировым стандартам. Необходимо создание оптимальных условий для быстрейшего излечения больных (п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латы интенсивной терапии, оборудованные системы чистого воздуха). Это позволит внедрить современные высокотехнологичные методы, сократить сроки лечения и п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казатели летальности, повысить качество лечения и качество жизни больных. Общая площадь капитального ремонта - 755,7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Травматология (детский республиканский травматологический центр на 25 к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ек). Создание на существующих площадях отделения травматологии (с учетом моде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низации приемно-диагностического блока с развертыванием неотложной травматол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гии) позволит сконцентрировать с 2012 </w:t>
      </w:r>
      <w:r w:rsidR="00DA135C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</w:t>
      </w:r>
      <w:r w:rsidR="00DA135C" w:rsidRPr="009849D1">
        <w:rPr>
          <w:rFonts w:ascii="Times New Roman" w:hAnsi="Times New Roman" w:cs="Times New Roman"/>
          <w:sz w:val="27"/>
          <w:szCs w:val="27"/>
        </w:rPr>
        <w:t>ГАУЗ «</w:t>
      </w:r>
      <w:r w:rsidR="00DA135C">
        <w:rPr>
          <w:rFonts w:ascii="Times New Roman" w:hAnsi="Times New Roman" w:cs="Times New Roman"/>
          <w:sz w:val="27"/>
          <w:szCs w:val="27"/>
        </w:rPr>
        <w:t>ДРКБ</w:t>
      </w:r>
      <w:r w:rsidR="00DA135C" w:rsidRPr="009849D1">
        <w:rPr>
          <w:rFonts w:ascii="Times New Roman" w:hAnsi="Times New Roman" w:cs="Times New Roman"/>
          <w:sz w:val="27"/>
          <w:szCs w:val="27"/>
        </w:rPr>
        <w:t xml:space="preserve">» </w:t>
      </w:r>
      <w:r w:rsidR="00DA135C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всю детскую тра</w:t>
      </w:r>
      <w:r w:rsidRPr="009849D1">
        <w:rPr>
          <w:rFonts w:ascii="Times New Roman" w:hAnsi="Times New Roman" w:cs="Times New Roman"/>
          <w:sz w:val="27"/>
          <w:szCs w:val="27"/>
        </w:rPr>
        <w:t>в</w:t>
      </w:r>
      <w:r w:rsidRPr="009849D1">
        <w:rPr>
          <w:rFonts w:ascii="Times New Roman" w:hAnsi="Times New Roman" w:cs="Times New Roman"/>
          <w:sz w:val="27"/>
          <w:szCs w:val="27"/>
        </w:rPr>
        <w:t>матологическую службу республики и обеспечить оказание травматологической п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мощи детям в соответствии с федеральными стандартами. Общая площадь капитал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ного ремонта - 600,0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Отделение онкогематологии (детский республиканский онкологический центр - 40 коек). Имеется блок интенсивной терапии на 6 коек, а также семейная комната, пансионат для родителей и детей, приезжающих на контрольное обследование. Еж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годно в отделении лечатся около 400 больных, в том числе 80-100 детей с первичными злокачественными заболеваниями крови, солидными опухолями. Лечение проводится 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комбинированно согласно современным международным протоколам лечения. Пол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чены хорошие результаты: 80 процентов больных острым лимфобластным лейкозом, 94 процента больных лимфогранулематозом выходят в длительную безрецидивную ремиссию, при опухолях почек эффект достигается в 100 процентов. С учетом востр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бованности отделения, создания комфортных условий для пребывания детей и род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телей необходимо расширение до 45 коек и увеличение площадей. Общая площадь к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питального ремонта - 750,0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Отделение офтальмологии (республиканский офтальмологический центр рет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нопатии недоношенных (40 коек).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Ежегодно в Республике Татарстан рождается более 2000 недоношенных детей. Около 300 - теряют зрение из-за тяжелого заболевания се</w:t>
      </w:r>
      <w:r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 xml:space="preserve">чатки - ретинопатии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недоношенных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. Раньше лечение таких детей было возможно только в офтальмологических центрах Москвы, Санкт-Петербурга и Европы. В наст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ящее время дети с данной патологией получают высокотехнологичное лечение в </w:t>
      </w:r>
      <w:r w:rsidR="00DA135C" w:rsidRPr="009849D1">
        <w:rPr>
          <w:rFonts w:ascii="Times New Roman" w:hAnsi="Times New Roman" w:cs="Times New Roman"/>
          <w:sz w:val="27"/>
          <w:szCs w:val="27"/>
        </w:rPr>
        <w:t>ГАУЗ «</w:t>
      </w:r>
      <w:r w:rsidR="00DA135C">
        <w:rPr>
          <w:rFonts w:ascii="Times New Roman" w:hAnsi="Times New Roman" w:cs="Times New Roman"/>
          <w:sz w:val="27"/>
          <w:szCs w:val="27"/>
        </w:rPr>
        <w:t>ДРКБ</w:t>
      </w:r>
      <w:r w:rsidR="00DA135C" w:rsidRPr="009849D1">
        <w:rPr>
          <w:rFonts w:ascii="Times New Roman" w:hAnsi="Times New Roman" w:cs="Times New Roman"/>
          <w:sz w:val="27"/>
          <w:szCs w:val="27"/>
        </w:rPr>
        <w:t xml:space="preserve">» </w:t>
      </w:r>
      <w:r w:rsidR="00DA135C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 xml:space="preserve">. Ежегодно выполняется более 600 высокотехнологичных операций на сетчатке. С 2009 года отделение офтальмологии работает как Республиканский центр ретинопатии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недоношенных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. Общая площадь капитального ремонта - 755,7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Неонатальный блок (республиканский неонатальный высокотехнологичный центр для недоношенных детей, в том числе с экстремально низкой массой тела, и н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ворожденных с хирургической патологией (отделение патологии новорожденных на 60 коек, отделение реанимации новорожденных на 19 коек),</w:t>
      </w:r>
      <w:proofErr w:type="gramEnd"/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2010 г. в </w:t>
      </w:r>
      <w:r w:rsidR="005F495F" w:rsidRPr="009849D1">
        <w:rPr>
          <w:rFonts w:ascii="Times New Roman" w:hAnsi="Times New Roman" w:cs="Times New Roman"/>
          <w:sz w:val="27"/>
          <w:szCs w:val="27"/>
        </w:rPr>
        <w:t>ГАУЗ «</w:t>
      </w:r>
      <w:r w:rsidR="005F495F">
        <w:rPr>
          <w:rFonts w:ascii="Times New Roman" w:hAnsi="Times New Roman" w:cs="Times New Roman"/>
          <w:sz w:val="27"/>
          <w:szCs w:val="27"/>
        </w:rPr>
        <w:t>ДРКБ</w:t>
      </w:r>
      <w:r w:rsidR="005F495F" w:rsidRPr="009849D1">
        <w:rPr>
          <w:rFonts w:ascii="Times New Roman" w:hAnsi="Times New Roman" w:cs="Times New Roman"/>
          <w:sz w:val="27"/>
          <w:szCs w:val="27"/>
        </w:rPr>
        <w:t xml:space="preserve">» </w:t>
      </w:r>
      <w:r w:rsidR="005F495F">
        <w:rPr>
          <w:rFonts w:ascii="Times New Roman" w:hAnsi="Times New Roman" w:cs="Times New Roman"/>
          <w:sz w:val="27"/>
          <w:szCs w:val="27"/>
        </w:rPr>
        <w:t>МЗ РТ</w:t>
      </w:r>
      <w:r w:rsidR="005F495F"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увеличился коечный фонд в отделении патол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гии новорожденных (до 60 коек), в отделении реанимации новорожденных (до 19 к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ек). Ежегодно в республике рождается 2200-2300 недоношенных новорожденных и 800-900 детей с врожденными пороками развития.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Остро стоит вопрос обновления неонатального блока </w:t>
      </w:r>
      <w:r w:rsidR="005F495F" w:rsidRPr="009849D1">
        <w:rPr>
          <w:rFonts w:ascii="Times New Roman" w:hAnsi="Times New Roman" w:cs="Times New Roman"/>
          <w:sz w:val="27"/>
          <w:szCs w:val="27"/>
        </w:rPr>
        <w:t>ГАУЗ «</w:t>
      </w:r>
      <w:r w:rsidR="005F495F">
        <w:rPr>
          <w:rFonts w:ascii="Times New Roman" w:hAnsi="Times New Roman" w:cs="Times New Roman"/>
          <w:sz w:val="27"/>
          <w:szCs w:val="27"/>
        </w:rPr>
        <w:t>ДРКБ</w:t>
      </w:r>
      <w:r w:rsidR="005F495F" w:rsidRPr="009849D1">
        <w:rPr>
          <w:rFonts w:ascii="Times New Roman" w:hAnsi="Times New Roman" w:cs="Times New Roman"/>
          <w:sz w:val="27"/>
          <w:szCs w:val="27"/>
        </w:rPr>
        <w:t xml:space="preserve">» </w:t>
      </w:r>
      <w:r w:rsidR="005F495F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>. В связи с переходом на новые критерии живорождаемости увеличится количество нед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ношенных новорожденных, в том числе с экстремально низкой массой тела, и нов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рожденных, требующих срочной хирургической коррекции. Для успешного выхаж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вания детей с экстремально низкой массой тела необходимо оснащение современным лечебно-диагностическим оборудованием.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Для создания оптимальных условий для новорожденных и мам, разделения п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токов доношенных и недоношенных младенцев необходимо создание отдельного бл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ка для недоношенных детей. Общая площадь капитального ремонта - 12905,1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Отделение хирургии для детей раннего возраста (на 20 коек).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2009 году с целью улучшения качества выхаживания новорожденных с хиру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гической патологией было создано новое хирургическое отделение для новорожде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ных и детей раннего возраста по 5 профилям (неонатальная хирургия, торакальная х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рургия, нейрохирургия, урология, кардиохирургия). Общая площадь капитального 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монта - 750,0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Отделение сердечно-сосудистой хирургии (республиканский высокотехнол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гичный центр сердечно-сосудистой хирургии для детей раннего возраста (32 койки).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В 2006 году проведен капитальный ремонт отделения.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Отделение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сердечно-сосудистой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хирургии для детей раннего возраста существ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ет около 15 лет. В 2009 году объем операций на сердце и сосудах составил 1035. Ок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ло половины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оперированных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- дети первого года жизни (48 процента). Каждому ш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стому пациенту операции при врожденных пороках сердца проводятся эндоваскуля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но на ангиографическом комплексе. 40 процента операций проводится в условиях и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кусственного кровообращения. Увеличение количества операций на сердце и сосудах у детей позволило снизить младенческую смертность от врожденных пороков сердца в Республике Татарстан с момента открытия кардиохирургического отделения в 2,8 раза (с 2,61 % в 1995 г. до 0,92 % в 2009 г.). В рамках программы планируется дооснащение центра.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Отделение челюстно-лицевой хирургии (детский республиканский центр ч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люстно-лицевой хирургии (20 коек)</w:t>
      </w:r>
      <w:proofErr w:type="gramEnd"/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Ежегодно в Республике Татарстан рождается более 40 детей с врожденной пат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логией челюстно-лицевой области. На диспансерном учете в отделении ЧЛХ </w:t>
      </w:r>
      <w:r w:rsidR="005F495F" w:rsidRPr="009849D1">
        <w:rPr>
          <w:rFonts w:ascii="Times New Roman" w:hAnsi="Times New Roman" w:cs="Times New Roman"/>
          <w:sz w:val="27"/>
          <w:szCs w:val="27"/>
        </w:rPr>
        <w:t>ГАУЗ «</w:t>
      </w:r>
      <w:r w:rsidR="005F495F">
        <w:rPr>
          <w:rFonts w:ascii="Times New Roman" w:hAnsi="Times New Roman" w:cs="Times New Roman"/>
          <w:sz w:val="27"/>
          <w:szCs w:val="27"/>
        </w:rPr>
        <w:t>ДРКБ</w:t>
      </w:r>
      <w:r w:rsidR="005F495F" w:rsidRPr="009849D1">
        <w:rPr>
          <w:rFonts w:ascii="Times New Roman" w:hAnsi="Times New Roman" w:cs="Times New Roman"/>
          <w:sz w:val="27"/>
          <w:szCs w:val="27"/>
        </w:rPr>
        <w:t xml:space="preserve">» </w:t>
      </w:r>
      <w:r w:rsidR="005F495F">
        <w:rPr>
          <w:rFonts w:ascii="Times New Roman" w:hAnsi="Times New Roman" w:cs="Times New Roman"/>
          <w:sz w:val="27"/>
          <w:szCs w:val="27"/>
        </w:rPr>
        <w:t>МЗ РТ</w:t>
      </w:r>
      <w:r w:rsidR="005F495F"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состоит 800 детей. Раньше этих детей направляли на лечение в г. Москву и Екатеринбург. Отделение ЧЛХ работает на уровне ведущих российских центров челюстно-лицевой хирургии. Основную часть больных отделения составляют дети раннего возраста (42 процента), что соответствует международным стандартам лечения детей с врожденной патологией челюстно-лицевой области. Внедряются н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вые высокотехнологичные операции, которые до последнего времени выполняли только в Москве и Санкт-Петербурге. Общая площадь капитального ремонта - 755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етров.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Отделение нейрохирургии (детский республиканский нейрохирургический центр (30 коек)</w:t>
      </w:r>
      <w:r w:rsidR="005F495F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Количество высокотехнологичных операций в нейрохирургическом отделении за последние годы выросло в 2 раза. Внедрены эндоскопические операции при гидр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цефалии, операции по удалению опухолей головного и спинного мозга, микрохиру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гические операции при заболеваниях сосудов головного мозга. Итогом совершенств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вания нейрохирургической помощи детям раннего возраста стало снижение младенч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ской смертности от врожденных аномалий нервной системы практически в 2 раза. Общая площадь капитального ремонта - 755,0 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Отделение гнойной хирургии (20 коек).</w:t>
      </w:r>
      <w:r w:rsidR="005F495F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Единственное в Республике Татарстан отделение, оказывающее неотложную помощь детям с острыми воспалительными з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болеваниями мягких тканей и костей. В течение 3 лет отделение работает без летал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ных исходов. Общая площадь капитального ремонта - 750,0 квадратных метров.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Отделение рентгенохирургических методов диагностики и лечения второго ко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пуса</w:t>
      </w:r>
      <w:r w:rsidR="005F495F">
        <w:rPr>
          <w:rFonts w:ascii="Times New Roman" w:hAnsi="Times New Roman" w:cs="Times New Roman"/>
          <w:sz w:val="27"/>
          <w:szCs w:val="27"/>
        </w:rPr>
        <w:t xml:space="preserve"> о</w:t>
      </w:r>
      <w:r w:rsidRPr="009849D1">
        <w:rPr>
          <w:rFonts w:ascii="Times New Roman" w:hAnsi="Times New Roman" w:cs="Times New Roman"/>
          <w:sz w:val="27"/>
          <w:szCs w:val="27"/>
        </w:rPr>
        <w:t xml:space="preserve">ткрыто в 1994 </w:t>
      </w:r>
      <w:r w:rsidR="005F495F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Количество исследований - более 18 тысяч в год. Высокая п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требность в данном виде исследований требует проведения капитального ремонта о</w:t>
      </w:r>
      <w:r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>деления и переоснащения диагностической аппаратурой. Общая площадь капитальн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го ремонта - 950,0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Отделение неврологии (56 коек)</w:t>
      </w:r>
      <w:r w:rsidR="005F495F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концентрирует детей с тяжелой врожденной патологией нервной системы, перинатальной патологией ЦНС. Для создания опт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мальных условий для детей раннего возраста и мам необходимо создание проведение капитального ремонта. Общая площадь капитального ремонта - 755,0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корпусе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 xml:space="preserve"> 1 сосредоточена вся неотложная хирургическая, урологическая, отоларингологическая службы. Корпус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> 1 построен в 1977 </w:t>
      </w:r>
      <w:r w:rsidR="005F495F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Капитального ремонта не было.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Отделение реанимации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 xml:space="preserve"> 1 (детский республиканский реанимационный центр с круглосуточной диспетчерской службой). Отделение функционирует с 1977 </w:t>
      </w:r>
      <w:r w:rsidR="005F495F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>, ре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 xml:space="preserve">публиканский реанимационный центр - с 1982 </w:t>
      </w:r>
      <w:r w:rsidR="005F495F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Функционирует круглосуточная ди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>петчерская служба с выездными реанимационными бригадами. Ежегодно осуществл</w:t>
      </w:r>
      <w:r w:rsidRPr="009849D1">
        <w:rPr>
          <w:rFonts w:ascii="Times New Roman" w:hAnsi="Times New Roman" w:cs="Times New Roman"/>
          <w:sz w:val="27"/>
          <w:szCs w:val="27"/>
        </w:rPr>
        <w:t>я</w:t>
      </w:r>
      <w:r w:rsidRPr="009849D1">
        <w:rPr>
          <w:rFonts w:ascii="Times New Roman" w:hAnsi="Times New Roman" w:cs="Times New Roman"/>
          <w:sz w:val="27"/>
          <w:szCs w:val="27"/>
        </w:rPr>
        <w:t>ется около 2 тысяч дистанционных консультаций и около 1,5 тысячи выездов на 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анимобилях, транспортировано около 1 тысячи детей. Общая площадь капитального 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ремонта 655,0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Операционный блок введен в эксплуатацию в 1977 </w:t>
      </w:r>
      <w:r w:rsidR="005F495F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</w:t>
      </w:r>
      <w:r w:rsidR="005F495F" w:rsidRPr="009849D1">
        <w:rPr>
          <w:rFonts w:ascii="Times New Roman" w:hAnsi="Times New Roman" w:cs="Times New Roman"/>
          <w:sz w:val="27"/>
          <w:szCs w:val="27"/>
        </w:rPr>
        <w:t>ГАУЗ «</w:t>
      </w:r>
      <w:r w:rsidR="005F495F">
        <w:rPr>
          <w:rFonts w:ascii="Times New Roman" w:hAnsi="Times New Roman" w:cs="Times New Roman"/>
          <w:sz w:val="27"/>
          <w:szCs w:val="27"/>
        </w:rPr>
        <w:t>ДРКБ</w:t>
      </w:r>
      <w:r w:rsidR="005F495F" w:rsidRPr="009849D1">
        <w:rPr>
          <w:rFonts w:ascii="Times New Roman" w:hAnsi="Times New Roman" w:cs="Times New Roman"/>
          <w:sz w:val="27"/>
          <w:szCs w:val="27"/>
        </w:rPr>
        <w:t xml:space="preserve">» </w:t>
      </w:r>
      <w:r w:rsidR="005F495F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сконцентрирована вся высокотехнологичная помощь детям Республики Татарстан, за год выполняется более 9500 операций. Доля высокотехнологичных видов медици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ской помощи составляет 57 процента. Широко развивается эндоскопическая хирургия по 7 направлениям (абдоминальная хирургия, торакальная хирургия, гинекология, оториноларингология, урология). Общая площадь капитального ремонта - 655,0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Отделение неотложной хирургии (39 коек)</w:t>
      </w:r>
      <w:r w:rsidR="005F495F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оказывает круглосуточную нео</w:t>
      </w:r>
      <w:r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>ложную помощь детям г. Казани и Республики Татарстан. Оно является единственным в республике отделением, в котором активно развивается ургентная и плановая энд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скопическая хирургия и осваиваются новые сложные реконструктивные вмешател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ства. Общая площадь капитального ремонта - 655,0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Отделение урологии (40 коек). Единственное в Республике Татарстан отделение, которое оказывает высокотехнологичную помощь детям с патологией мочеполовой системы. Общая площадь капитального ремонта - 655,0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Отделение отоларингологии (43 коек)</w:t>
      </w:r>
      <w:r w:rsidR="005F495F">
        <w:rPr>
          <w:rFonts w:ascii="Times New Roman" w:hAnsi="Times New Roman" w:cs="Times New Roman"/>
          <w:sz w:val="27"/>
          <w:szCs w:val="27"/>
        </w:rPr>
        <w:t xml:space="preserve"> -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5F495F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динственное в Республике Татарстан отделение, в котором сконцентрирована вся неотложная помощь детям с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ЛОР-патологией</w:t>
      </w:r>
      <w:proofErr w:type="gramEnd"/>
      <w:r w:rsidR="005F495F">
        <w:rPr>
          <w:rFonts w:ascii="Times New Roman" w:hAnsi="Times New Roman" w:cs="Times New Roman"/>
          <w:sz w:val="27"/>
          <w:szCs w:val="27"/>
        </w:rPr>
        <w:t>, т</w:t>
      </w:r>
      <w:r w:rsidRPr="009849D1">
        <w:rPr>
          <w:rFonts w:ascii="Times New Roman" w:hAnsi="Times New Roman" w:cs="Times New Roman"/>
          <w:sz w:val="27"/>
          <w:szCs w:val="27"/>
        </w:rPr>
        <w:t xml:space="preserve">акже отделение оказывает высокотехнологичную помощь детям всей </w:t>
      </w:r>
      <w:r w:rsidR="005F495F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еспублики. Общая площадь капитального ремонта - 655,0 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Отделение гастроэнтерологии (36 коек)</w:t>
      </w:r>
      <w:r w:rsidR="005F495F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оказывает помощь детям раннего во</w:t>
      </w:r>
      <w:r w:rsidRPr="009849D1">
        <w:rPr>
          <w:rFonts w:ascii="Times New Roman" w:hAnsi="Times New Roman" w:cs="Times New Roman"/>
          <w:sz w:val="27"/>
          <w:szCs w:val="27"/>
        </w:rPr>
        <w:t>з</w:t>
      </w:r>
      <w:r w:rsidRPr="009849D1">
        <w:rPr>
          <w:rFonts w:ascii="Times New Roman" w:hAnsi="Times New Roman" w:cs="Times New Roman"/>
          <w:sz w:val="27"/>
          <w:szCs w:val="27"/>
        </w:rPr>
        <w:t>раста с заболеваниями кишечника, гепато-билиарной системы, болезнями обмена в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ществ, болезнями поджелудочной железы. Это отделение тесно сотрудничает с отд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лением неотложной хирургии. Общая площадь капитального ремонта - 655,0 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Отделение эндокринологии (37 коек)</w:t>
      </w:r>
      <w:r w:rsidR="005F495F">
        <w:rPr>
          <w:rFonts w:ascii="Times New Roman" w:hAnsi="Times New Roman" w:cs="Times New Roman"/>
          <w:sz w:val="27"/>
          <w:szCs w:val="27"/>
        </w:rPr>
        <w:t xml:space="preserve"> - е</w:t>
      </w:r>
      <w:r w:rsidRPr="009849D1">
        <w:rPr>
          <w:rFonts w:ascii="Times New Roman" w:hAnsi="Times New Roman" w:cs="Times New Roman"/>
          <w:sz w:val="27"/>
          <w:szCs w:val="27"/>
        </w:rPr>
        <w:t>динственное отделение в Республике Татарстан</w:t>
      </w:r>
      <w:r w:rsidR="005F495F">
        <w:rPr>
          <w:rFonts w:ascii="Times New Roman" w:hAnsi="Times New Roman" w:cs="Times New Roman"/>
          <w:sz w:val="27"/>
          <w:szCs w:val="27"/>
        </w:rPr>
        <w:t>,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оказывающее </w:t>
      </w:r>
      <w:r w:rsidR="005F495F">
        <w:rPr>
          <w:rFonts w:ascii="Times New Roman" w:hAnsi="Times New Roman" w:cs="Times New Roman"/>
          <w:sz w:val="27"/>
          <w:szCs w:val="27"/>
        </w:rPr>
        <w:t xml:space="preserve">ВМП </w:t>
      </w:r>
      <w:r w:rsidRPr="009849D1">
        <w:rPr>
          <w:rFonts w:ascii="Times New Roman" w:hAnsi="Times New Roman" w:cs="Times New Roman"/>
          <w:sz w:val="27"/>
          <w:szCs w:val="27"/>
        </w:rPr>
        <w:t>детям с сахарным диабетом, с врожденной эндокри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ной патологией, хромосомными болезнями, патологии пола. Общая площадь кап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тального ремонта - 655,0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Отделение нефрологии (40 коек)</w:t>
      </w:r>
      <w:r w:rsidR="005F495F">
        <w:rPr>
          <w:rFonts w:ascii="Times New Roman" w:hAnsi="Times New Roman" w:cs="Times New Roman"/>
          <w:sz w:val="27"/>
          <w:szCs w:val="27"/>
        </w:rPr>
        <w:t xml:space="preserve"> - е</w:t>
      </w:r>
      <w:r w:rsidRPr="009849D1">
        <w:rPr>
          <w:rFonts w:ascii="Times New Roman" w:hAnsi="Times New Roman" w:cs="Times New Roman"/>
          <w:sz w:val="27"/>
          <w:szCs w:val="27"/>
        </w:rPr>
        <w:t>динственное отделение в Республике Тата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стан оказывающее помощь детям с патологией мочевой системы. Осуществляет по</w:t>
      </w:r>
      <w:r w:rsidRPr="009849D1">
        <w:rPr>
          <w:rFonts w:ascii="Times New Roman" w:hAnsi="Times New Roman" w:cs="Times New Roman"/>
          <w:sz w:val="27"/>
          <w:szCs w:val="27"/>
        </w:rPr>
        <w:t>д</w:t>
      </w:r>
      <w:r w:rsidRPr="009849D1">
        <w:rPr>
          <w:rFonts w:ascii="Times New Roman" w:hAnsi="Times New Roman" w:cs="Times New Roman"/>
          <w:sz w:val="27"/>
          <w:szCs w:val="27"/>
        </w:rPr>
        <w:t>готовку детей к трансплантации почки, а также наблюдение после трансплантации. В этом отделении сконцентрированы дети с хронической почечной недостаточностью, требующие проведения системного гемодиализа. Это отделение тесно сотрудничает с отделением урологии. Общая площадь капитального ремонта - 655,0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Отделение аллергологии (40 коек) </w:t>
      </w:r>
      <w:r w:rsidR="005F495F">
        <w:rPr>
          <w:rFonts w:ascii="Times New Roman" w:hAnsi="Times New Roman" w:cs="Times New Roman"/>
          <w:sz w:val="27"/>
          <w:szCs w:val="27"/>
        </w:rPr>
        <w:t>- е</w:t>
      </w:r>
      <w:r w:rsidRPr="009849D1">
        <w:rPr>
          <w:rFonts w:ascii="Times New Roman" w:hAnsi="Times New Roman" w:cs="Times New Roman"/>
          <w:sz w:val="27"/>
          <w:szCs w:val="27"/>
        </w:rPr>
        <w:t>динственное отделение в Республике Т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тарстан</w:t>
      </w:r>
      <w:r w:rsidR="005F495F">
        <w:rPr>
          <w:rFonts w:ascii="Times New Roman" w:hAnsi="Times New Roman" w:cs="Times New Roman"/>
          <w:sz w:val="27"/>
          <w:szCs w:val="27"/>
        </w:rPr>
        <w:t>,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оказывающее помощь детям с тяжелыми формами бронхиальной астмы. О</w:t>
      </w:r>
      <w:r w:rsidRPr="009849D1">
        <w:rPr>
          <w:rFonts w:ascii="Times New Roman" w:hAnsi="Times New Roman" w:cs="Times New Roman"/>
          <w:sz w:val="27"/>
          <w:szCs w:val="27"/>
        </w:rPr>
        <w:t>б</w:t>
      </w:r>
      <w:r w:rsidRPr="009849D1">
        <w:rPr>
          <w:rFonts w:ascii="Times New Roman" w:hAnsi="Times New Roman" w:cs="Times New Roman"/>
          <w:sz w:val="27"/>
          <w:szCs w:val="27"/>
        </w:rPr>
        <w:t>щая площадь капитального ремонта - 655,0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 блоке </w:t>
      </w:r>
      <w:r w:rsidR="005F495F">
        <w:rPr>
          <w:rFonts w:ascii="Times New Roman" w:hAnsi="Times New Roman" w:cs="Times New Roman"/>
          <w:sz w:val="27"/>
          <w:szCs w:val="27"/>
        </w:rPr>
        <w:t xml:space="preserve">№ </w:t>
      </w:r>
      <w:r w:rsidR="005F495F" w:rsidRPr="009849D1">
        <w:rPr>
          <w:rFonts w:ascii="Times New Roman" w:hAnsi="Times New Roman" w:cs="Times New Roman"/>
          <w:sz w:val="27"/>
          <w:szCs w:val="27"/>
        </w:rPr>
        <w:t>4</w:t>
      </w:r>
      <w:r w:rsidR="005F495F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сосредоточены педиатрические отделения, оказывающие неотло</w:t>
      </w:r>
      <w:r w:rsidRPr="009849D1">
        <w:rPr>
          <w:rFonts w:ascii="Times New Roman" w:hAnsi="Times New Roman" w:cs="Times New Roman"/>
          <w:sz w:val="27"/>
          <w:szCs w:val="27"/>
        </w:rPr>
        <w:t>ж</w:t>
      </w:r>
      <w:r w:rsidRPr="009849D1">
        <w:rPr>
          <w:rFonts w:ascii="Times New Roman" w:hAnsi="Times New Roman" w:cs="Times New Roman"/>
          <w:sz w:val="27"/>
          <w:szCs w:val="27"/>
        </w:rPr>
        <w:t>ную специализированную и высокотехнологичную помощь детям Республики Тата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 xml:space="preserve">стан по профилям: пульмонология, ревматология, кардиология, педиатрия для детей раннего возраста. Блок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 xml:space="preserve"> 4 построен в 1977 году. Общая площадь - </w:t>
      </w:r>
      <w:r w:rsidR="009F2E0B" w:rsidRPr="009849D1">
        <w:rPr>
          <w:rFonts w:ascii="Times New Roman" w:hAnsi="Times New Roman" w:cs="Times New Roman"/>
          <w:sz w:val="27"/>
          <w:szCs w:val="27"/>
        </w:rPr>
        <w:t>3402</w:t>
      </w:r>
      <w:r w:rsidRPr="009849D1">
        <w:rPr>
          <w:rFonts w:ascii="Times New Roman" w:hAnsi="Times New Roman" w:cs="Times New Roman"/>
          <w:sz w:val="27"/>
          <w:szCs w:val="27"/>
        </w:rPr>
        <w:t>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 К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питального ремонта не было.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Отделение пульмонологии (30 коек), где ежегодно получают лечение более </w:t>
      </w:r>
      <w:r w:rsidR="005F495F">
        <w:rPr>
          <w:rFonts w:ascii="Times New Roman" w:hAnsi="Times New Roman" w:cs="Times New Roman"/>
          <w:sz w:val="27"/>
          <w:szCs w:val="27"/>
        </w:rPr>
        <w:t xml:space="preserve">       </w:t>
      </w:r>
      <w:r w:rsidRPr="009849D1">
        <w:rPr>
          <w:rFonts w:ascii="Times New Roman" w:hAnsi="Times New Roman" w:cs="Times New Roman"/>
          <w:sz w:val="27"/>
          <w:szCs w:val="27"/>
        </w:rPr>
        <w:t xml:space="preserve">1 тысячи детей. На базе отделения пульмонологии функционирует Республиканский </w:t>
      </w:r>
      <w:r w:rsidR="005F495F">
        <w:rPr>
          <w:rFonts w:ascii="Times New Roman" w:hAnsi="Times New Roman" w:cs="Times New Roman"/>
          <w:sz w:val="27"/>
          <w:szCs w:val="27"/>
        </w:rPr>
        <w:t>ц</w:t>
      </w:r>
      <w:r w:rsidRPr="009849D1">
        <w:rPr>
          <w:rFonts w:ascii="Times New Roman" w:hAnsi="Times New Roman" w:cs="Times New Roman"/>
          <w:sz w:val="27"/>
          <w:szCs w:val="27"/>
        </w:rPr>
        <w:t>ентр муковисцидоза, оказывающий ВМП данному контингенту. Площадь капитал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ного ремонта - 905 кв.м.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Отделение кардиологии (30 коек)</w:t>
      </w:r>
      <w:r w:rsidR="005F495F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оказывает высокотехнологичную помощь д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тям с нарушениями ритма, врожденными пороками сердца, системными заболевани</w:t>
      </w:r>
      <w:r w:rsidRPr="009849D1">
        <w:rPr>
          <w:rFonts w:ascii="Times New Roman" w:hAnsi="Times New Roman" w:cs="Times New Roman"/>
          <w:sz w:val="27"/>
          <w:szCs w:val="27"/>
        </w:rPr>
        <w:t>я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ми соединительной ткани. Площадь капитального ремонта - 905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Педиатрическое отделение для детей раннего возраста (на 30 коек). Ежегодно получают лечение около 800 детей: дети раннего возраста, перенесшие экстремальные состояния в неонатальном периоде, дети с врожденной и наследственной патологией обмена веществ. На сегодняшний день остро стоит вопрос о необходимости создания боксированных палат на 2 койки, так как 70 процентов детей, госпитализируемых в эти отделения это дети первых 3 лет жизни. Площадь капитального ремонта - 905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Амбулаторно-поликлиническая служба </w:t>
      </w:r>
      <w:r w:rsidR="005F495F">
        <w:rPr>
          <w:rFonts w:ascii="Times New Roman" w:hAnsi="Times New Roman" w:cs="Times New Roman"/>
          <w:sz w:val="27"/>
          <w:szCs w:val="27"/>
        </w:rPr>
        <w:t xml:space="preserve">  </w:t>
      </w:r>
      <w:r w:rsidR="005F495F" w:rsidRPr="009849D1">
        <w:rPr>
          <w:rFonts w:ascii="Times New Roman" w:hAnsi="Times New Roman" w:cs="Times New Roman"/>
          <w:sz w:val="27"/>
          <w:szCs w:val="27"/>
        </w:rPr>
        <w:t>ГАУЗ «</w:t>
      </w:r>
      <w:r w:rsidR="005F495F">
        <w:rPr>
          <w:rFonts w:ascii="Times New Roman" w:hAnsi="Times New Roman" w:cs="Times New Roman"/>
          <w:sz w:val="27"/>
          <w:szCs w:val="27"/>
        </w:rPr>
        <w:t>ДРКБ</w:t>
      </w:r>
      <w:r w:rsidR="005F495F" w:rsidRPr="009849D1">
        <w:rPr>
          <w:rFonts w:ascii="Times New Roman" w:hAnsi="Times New Roman" w:cs="Times New Roman"/>
          <w:sz w:val="27"/>
          <w:szCs w:val="27"/>
        </w:rPr>
        <w:t xml:space="preserve">» </w:t>
      </w:r>
      <w:r w:rsidR="005F495F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представлена тремя корпусами (консультативной поликлиникой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 xml:space="preserve"> 1 в составе 1 корпуса, Центром здоровья для подростков (корпус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 xml:space="preserve"> 6) и поликлиникой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 xml:space="preserve"> 2 (корпус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> 3) - в 5 км от основного здания.). Между поликлиниками циркулирует больничный транспорт.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поликлинике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> 1 осуществляется вся догоспитальная диагностика и лечение амбулаторных больных. Ежегодно осуществляется более 150</w:t>
      </w:r>
      <w:r w:rsidR="005F495F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000 посещений, амбул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торная медицинская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помощь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оказывается по 25 профилям. В настоящее время ко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сультативная поликлиника располагается в 3 этажном здании, общей площадью 2350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етра, здание введено в эксплуатацию в 1977 г., капитальный ремонт здания не проводился. Существующая мощность помещений консультативной поликлиники не соответствует показателям фактической среднегодовой посещаемости, что прив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дит к скученности, очередности, перекрестному инфицированию детей, вызывая вполне обоснованное недовольство населения. При имеющихся приспособленных п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мещениях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консультативная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поликлиника не располагает необходимым набором каб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нетов в соответствии с современными СНИПами и с СанПиНами Министерства здр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воохранения Российской Федерации: отсутствуют приемно-смотровой фильтр-бокс, инфекционный блок (кабинет), блок реабилитации. На недостаточных площадях ра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>полагаются: регистратура, блок функциональной диагностики, клиническая лаборат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рия, кабинет уродинамических исследований, кабинет ультразвукового исследования, комната матери и ребенка, гардероб для посетителей, вестибюль, холлы для ожидания, складские помещения для хранения мягкого инвентаря и расходных материалов. М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дернизация поликлиник позволит обеспечить оказание амбулаторной помощи детям в соответствии со стандартами, создать комфортные условия пребывания детей и род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телей, избежать скученности в холлах.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Отделение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медико-социальной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помощи подросткам (Подростковый центр) явл</w:t>
      </w:r>
      <w:r w:rsidRPr="009849D1">
        <w:rPr>
          <w:rFonts w:ascii="Times New Roman" w:hAnsi="Times New Roman" w:cs="Times New Roman"/>
          <w:sz w:val="27"/>
          <w:szCs w:val="27"/>
        </w:rPr>
        <w:t>я</w:t>
      </w:r>
      <w:r w:rsidRPr="009849D1">
        <w:rPr>
          <w:rFonts w:ascii="Times New Roman" w:hAnsi="Times New Roman" w:cs="Times New Roman"/>
          <w:sz w:val="27"/>
          <w:szCs w:val="27"/>
        </w:rPr>
        <w:t>ется координирующим центром по межведомственному взаимодействию со всеми республиканскими медицинскими учреждениями, Военным Комиссариатом Респу</w:t>
      </w:r>
      <w:r w:rsidRPr="009849D1">
        <w:rPr>
          <w:rFonts w:ascii="Times New Roman" w:hAnsi="Times New Roman" w:cs="Times New Roman"/>
          <w:sz w:val="27"/>
          <w:szCs w:val="27"/>
        </w:rPr>
        <w:t>б</w:t>
      </w:r>
      <w:r w:rsidRPr="009849D1">
        <w:rPr>
          <w:rFonts w:ascii="Times New Roman" w:hAnsi="Times New Roman" w:cs="Times New Roman"/>
          <w:sz w:val="27"/>
          <w:szCs w:val="27"/>
        </w:rPr>
        <w:t>лики Татарстан, Министерством внутренних дел Республики Татарстан, Министе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ством образования, Министерством труда, занятости и социальной защиты Республ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ки Татарстан. В отделении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медико-социальной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помощи подросткам осуществляется вся догоспитальная диагностика (соматическая, психологическая, психолого-профессиональная, социальная) и лечение амбулаторных больных, медицинское обе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>печение юношей при подготовке к военной службе, анализ заболеваемости, инвали</w:t>
      </w:r>
      <w:r w:rsidRPr="009849D1">
        <w:rPr>
          <w:rFonts w:ascii="Times New Roman" w:hAnsi="Times New Roman" w:cs="Times New Roman"/>
          <w:sz w:val="27"/>
          <w:szCs w:val="27"/>
        </w:rPr>
        <w:t>д</w:t>
      </w:r>
      <w:r w:rsidRPr="009849D1">
        <w:rPr>
          <w:rFonts w:ascii="Times New Roman" w:hAnsi="Times New Roman" w:cs="Times New Roman"/>
          <w:sz w:val="27"/>
          <w:szCs w:val="27"/>
        </w:rPr>
        <w:t>ности среди подросткового населения Республики Татарстан. Численность подростк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вого населения Республики Татарстан (от 15 до 18 лет) - 133757 человек. Ежегодно осуществляется более 16</w:t>
      </w:r>
      <w:r w:rsidR="005F495F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000 посещений, амбулаторная медицинская помощь оказыв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ется, по 10 профилям. В настоящее время Подростковый центр располагается в 2 этажном здании, введенный в эксплуатацию в 2001 г. Капитальный ремонт здания не проводился. Общая площадь капитального ремонта </w:t>
      </w:r>
      <w:r w:rsidR="009F2E0B" w:rsidRPr="009849D1">
        <w:rPr>
          <w:rFonts w:ascii="Times New Roman" w:hAnsi="Times New Roman" w:cs="Times New Roman"/>
          <w:sz w:val="27"/>
          <w:szCs w:val="27"/>
        </w:rPr>
        <w:t>1497,3 </w:t>
      </w:r>
      <w:r w:rsidRPr="009849D1">
        <w:rPr>
          <w:rFonts w:ascii="Times New Roman" w:hAnsi="Times New Roman" w:cs="Times New Roman"/>
          <w:sz w:val="27"/>
          <w:szCs w:val="27"/>
        </w:rPr>
        <w:t>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Консультативная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поликлиника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> 2 находится в 5 км от основного здания. 1 д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кабря 2010 года на ее базе открыт центр здоровья для детей.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рамках программы модернизации планируется капитальный ремонт и осн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щение отделения сурдологии и слухопротезирования. Ежегодно в отделение обращ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ется около 10000 детей со всей республики с нарушениями слуха и речи. В сурдолог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ческом центре реализуется 2 этап федеральной программы универсального аудиол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гического скрининга. Площадь капитального ремонта - 476,0 кв.м.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Создано амбулаторное кардиологическое отделение (в составе кардиохирург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ческого кластера) с кардиореабилитацией детей всей республики. Ежегодно в ко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сультативное отделение обращается около 50000 детей со всей республики с патол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гией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сердечно-сосудистой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системы, в том числе после оказания ВМП, осуществляется их обследование и коррекция получаемого лечения. Площадь капитального ремонта - 476,0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Создано отделение восстановительного лечения и развития как этапа реабил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тации после высокотехнологичных операций по профилям: нейрохирургия, челюстно-лицевая хирургия, офтальмология, урология, травматология, комбустиология, неон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тология. Площадь капитального ремонта - 476,0 кв.м.</w:t>
      </w:r>
    </w:p>
    <w:p w:rsidR="009F2E0B" w:rsidRPr="009849D1" w:rsidRDefault="009F2E0B" w:rsidP="009F2E0B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Общий объем финансирования ГАУЗ </w:t>
      </w:r>
      <w:r w:rsidRPr="005E53AA">
        <w:rPr>
          <w:rFonts w:ascii="Times New Roman" w:hAnsi="Times New Roman" w:cs="Times New Roman"/>
          <w:sz w:val="27"/>
          <w:szCs w:val="27"/>
        </w:rPr>
        <w:t>«</w:t>
      </w:r>
      <w:r w:rsidR="005E53AA" w:rsidRPr="005E53AA">
        <w:rPr>
          <w:rFonts w:ascii="Times New Roman" w:hAnsi="Times New Roman" w:cs="Times New Roman"/>
          <w:sz w:val="27"/>
          <w:szCs w:val="27"/>
        </w:rPr>
        <w:t>ДРКБ</w:t>
      </w:r>
      <w:r w:rsidRPr="005E53AA">
        <w:rPr>
          <w:rFonts w:ascii="Times New Roman" w:hAnsi="Times New Roman" w:cs="Times New Roman"/>
          <w:sz w:val="27"/>
          <w:szCs w:val="27"/>
        </w:rPr>
        <w:t xml:space="preserve">» </w:t>
      </w:r>
      <w:r w:rsidR="005E53AA" w:rsidRPr="005E53AA">
        <w:rPr>
          <w:rFonts w:ascii="Times New Roman" w:hAnsi="Times New Roman" w:cs="Times New Roman"/>
          <w:sz w:val="27"/>
          <w:szCs w:val="27"/>
        </w:rPr>
        <w:t>МЗ РТ</w:t>
      </w:r>
      <w:r w:rsidRPr="005E53AA">
        <w:rPr>
          <w:rFonts w:ascii="Times New Roman" w:hAnsi="Times New Roman" w:cs="Times New Roman"/>
          <w:sz w:val="27"/>
          <w:szCs w:val="27"/>
        </w:rPr>
        <w:t xml:space="preserve"> составляет 609</w:t>
      </w:r>
      <w:r w:rsidR="005E53AA" w:rsidRPr="005E53AA">
        <w:rPr>
          <w:rFonts w:ascii="Times New Roman" w:hAnsi="Times New Roman" w:cs="Times New Roman"/>
          <w:sz w:val="27"/>
          <w:szCs w:val="27"/>
        </w:rPr>
        <w:t xml:space="preserve"> </w:t>
      </w:r>
      <w:r w:rsidRPr="005E53AA">
        <w:rPr>
          <w:rFonts w:ascii="Times New Roman" w:hAnsi="Times New Roman" w:cs="Times New Roman"/>
          <w:sz w:val="27"/>
          <w:szCs w:val="27"/>
        </w:rPr>
        <w:t>663,6 тыс</w:t>
      </w:r>
      <w:proofErr w:type="gramStart"/>
      <w:r w:rsidRPr="005E53AA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5E53AA">
        <w:rPr>
          <w:rFonts w:ascii="Times New Roman" w:hAnsi="Times New Roman" w:cs="Times New Roman"/>
          <w:sz w:val="27"/>
          <w:szCs w:val="27"/>
        </w:rPr>
        <w:t xml:space="preserve">ублей на 2 года, из них в 2011 году </w:t>
      </w:r>
      <w:r w:rsidR="005E53AA" w:rsidRPr="005E53AA">
        <w:rPr>
          <w:rFonts w:ascii="Times New Roman" w:hAnsi="Times New Roman" w:cs="Times New Roman"/>
          <w:sz w:val="27"/>
          <w:szCs w:val="27"/>
        </w:rPr>
        <w:t>–</w:t>
      </w:r>
      <w:r w:rsidRPr="005E53AA">
        <w:rPr>
          <w:rFonts w:ascii="Times New Roman" w:hAnsi="Times New Roman" w:cs="Times New Roman"/>
          <w:sz w:val="27"/>
          <w:szCs w:val="27"/>
        </w:rPr>
        <w:t xml:space="preserve"> 263</w:t>
      </w:r>
      <w:r w:rsidR="005E53AA" w:rsidRPr="005E53AA">
        <w:rPr>
          <w:rFonts w:ascii="Times New Roman" w:hAnsi="Times New Roman" w:cs="Times New Roman"/>
          <w:sz w:val="27"/>
          <w:szCs w:val="27"/>
        </w:rPr>
        <w:t xml:space="preserve"> </w:t>
      </w:r>
      <w:r w:rsidRPr="005E53AA">
        <w:rPr>
          <w:rFonts w:ascii="Times New Roman" w:hAnsi="Times New Roman" w:cs="Times New Roman"/>
          <w:sz w:val="27"/>
          <w:szCs w:val="27"/>
        </w:rPr>
        <w:t>578,</w:t>
      </w:r>
      <w:r w:rsidR="005E53AA" w:rsidRPr="005E53AA">
        <w:rPr>
          <w:rFonts w:ascii="Times New Roman" w:hAnsi="Times New Roman" w:cs="Times New Roman"/>
          <w:sz w:val="27"/>
          <w:szCs w:val="27"/>
        </w:rPr>
        <w:t>4</w:t>
      </w:r>
      <w:r w:rsidRPr="005E53AA">
        <w:rPr>
          <w:rFonts w:ascii="Times New Roman" w:hAnsi="Times New Roman" w:cs="Times New Roman"/>
          <w:sz w:val="27"/>
          <w:szCs w:val="27"/>
        </w:rPr>
        <w:t xml:space="preserve"> тыс.рублей, в 2012 году </w:t>
      </w:r>
      <w:r w:rsidR="00E009CE" w:rsidRPr="005E53AA">
        <w:rPr>
          <w:rFonts w:ascii="Times New Roman" w:hAnsi="Times New Roman" w:cs="Times New Roman"/>
          <w:sz w:val="27"/>
          <w:szCs w:val="27"/>
        </w:rPr>
        <w:t>-</w:t>
      </w:r>
      <w:r w:rsidRPr="005E53AA">
        <w:rPr>
          <w:rFonts w:ascii="Times New Roman" w:hAnsi="Times New Roman" w:cs="Times New Roman"/>
          <w:sz w:val="27"/>
          <w:szCs w:val="27"/>
        </w:rPr>
        <w:t xml:space="preserve"> </w:t>
      </w:r>
      <w:r w:rsidR="005E53AA" w:rsidRPr="005E53AA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5E53AA">
        <w:rPr>
          <w:rFonts w:ascii="Times New Roman" w:hAnsi="Times New Roman" w:cs="Times New Roman"/>
          <w:sz w:val="27"/>
          <w:szCs w:val="27"/>
        </w:rPr>
        <w:t>346 085,3 тыс.рублей.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F495F">
        <w:rPr>
          <w:rFonts w:ascii="Times New Roman" w:hAnsi="Times New Roman" w:cs="Times New Roman"/>
          <w:bCs/>
          <w:sz w:val="27"/>
          <w:szCs w:val="27"/>
        </w:rPr>
        <w:t xml:space="preserve">Капитальный ремонт ГАУЗ </w:t>
      </w:r>
      <w:r w:rsidR="005F495F">
        <w:rPr>
          <w:rFonts w:ascii="Times New Roman" w:hAnsi="Times New Roman" w:cs="Times New Roman"/>
          <w:bCs/>
          <w:sz w:val="27"/>
          <w:szCs w:val="27"/>
        </w:rPr>
        <w:t>РТ</w:t>
      </w:r>
      <w:r w:rsidRPr="005F495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A4F6E" w:rsidRPr="005F495F">
        <w:rPr>
          <w:rFonts w:ascii="Times New Roman" w:hAnsi="Times New Roman" w:cs="Times New Roman"/>
          <w:bCs/>
          <w:sz w:val="27"/>
          <w:szCs w:val="27"/>
        </w:rPr>
        <w:t>«</w:t>
      </w:r>
      <w:r w:rsidR="005F495F">
        <w:rPr>
          <w:rFonts w:ascii="Times New Roman" w:hAnsi="Times New Roman" w:cs="Times New Roman"/>
          <w:bCs/>
          <w:sz w:val="27"/>
          <w:szCs w:val="27"/>
        </w:rPr>
        <w:t>БСМП</w:t>
      </w:r>
      <w:r w:rsidR="008A4F6E" w:rsidRPr="005F495F">
        <w:rPr>
          <w:rFonts w:ascii="Times New Roman" w:hAnsi="Times New Roman" w:cs="Times New Roman"/>
          <w:bCs/>
          <w:sz w:val="27"/>
          <w:szCs w:val="27"/>
        </w:rPr>
        <w:t>»</w:t>
      </w:r>
      <w:r w:rsidRPr="005F495F">
        <w:rPr>
          <w:rFonts w:ascii="Times New Roman" w:hAnsi="Times New Roman" w:cs="Times New Roman"/>
          <w:bCs/>
          <w:sz w:val="27"/>
          <w:szCs w:val="27"/>
        </w:rPr>
        <w:t xml:space="preserve"> в г. Набережные Челны.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целях созд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ния регионального центра ВМП для северо-восточного региона республики была пр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ведена реконструкция существующего </w:t>
      </w:r>
      <w:r w:rsidR="005F495F" w:rsidRPr="005F495F">
        <w:rPr>
          <w:rFonts w:ascii="Times New Roman" w:hAnsi="Times New Roman" w:cs="Times New Roman"/>
          <w:bCs/>
          <w:sz w:val="27"/>
          <w:szCs w:val="27"/>
        </w:rPr>
        <w:t xml:space="preserve">ГАУЗ </w:t>
      </w:r>
      <w:r w:rsidR="005F495F">
        <w:rPr>
          <w:rFonts w:ascii="Times New Roman" w:hAnsi="Times New Roman" w:cs="Times New Roman"/>
          <w:bCs/>
          <w:sz w:val="27"/>
          <w:szCs w:val="27"/>
        </w:rPr>
        <w:t>РТ</w:t>
      </w:r>
      <w:r w:rsidR="005F495F" w:rsidRPr="005F495F">
        <w:rPr>
          <w:rFonts w:ascii="Times New Roman" w:hAnsi="Times New Roman" w:cs="Times New Roman"/>
          <w:bCs/>
          <w:sz w:val="27"/>
          <w:szCs w:val="27"/>
        </w:rPr>
        <w:t xml:space="preserve"> «</w:t>
      </w:r>
      <w:r w:rsidR="005F495F">
        <w:rPr>
          <w:rFonts w:ascii="Times New Roman" w:hAnsi="Times New Roman" w:cs="Times New Roman"/>
          <w:bCs/>
          <w:sz w:val="27"/>
          <w:szCs w:val="27"/>
        </w:rPr>
        <w:t>БСМП</w:t>
      </w:r>
      <w:r w:rsidR="005F495F" w:rsidRPr="005F495F">
        <w:rPr>
          <w:rFonts w:ascii="Times New Roman" w:hAnsi="Times New Roman" w:cs="Times New Roman"/>
          <w:bCs/>
          <w:sz w:val="27"/>
          <w:szCs w:val="27"/>
        </w:rPr>
        <w:t>»</w:t>
      </w:r>
      <w:r w:rsidR="005F495F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5F495F">
        <w:rPr>
          <w:rFonts w:ascii="Times New Roman" w:hAnsi="Times New Roman" w:cs="Times New Roman"/>
          <w:sz w:val="27"/>
          <w:szCs w:val="27"/>
        </w:rPr>
        <w:t>размещенного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типовом медицинском учреждении, с достаточным количеством площадей для реконструкции, готовой инфраструктурой и хорошей доступностью, здесь сосредоточены основные ресурсы здравоохранения города Набережные Челны. Вместе с тем, срок эксплуатации здания составляет около 30 лет, что потребовало проведения реконструкции, модерн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зации, переоснащения учреждения с учетом внедрения новых современных технол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гий.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Общий объем финансирования Программы составляет сумму эквивалентную 2</w:t>
      </w:r>
      <w:r w:rsidR="005E53A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435</w:t>
      </w:r>
      <w:r w:rsidR="005E53A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9492,42 евро. Источник финансирования - бюджет Республики Татарстан.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2009 году завершен первый реконструкции регионального центра ВП на базе </w:t>
      </w:r>
      <w:r w:rsidR="005F495F" w:rsidRPr="005F495F">
        <w:rPr>
          <w:rFonts w:ascii="Times New Roman" w:hAnsi="Times New Roman" w:cs="Times New Roman"/>
          <w:bCs/>
          <w:sz w:val="27"/>
          <w:szCs w:val="27"/>
        </w:rPr>
        <w:t xml:space="preserve">ГАУЗ </w:t>
      </w:r>
      <w:r w:rsidR="005F495F">
        <w:rPr>
          <w:rFonts w:ascii="Times New Roman" w:hAnsi="Times New Roman" w:cs="Times New Roman"/>
          <w:bCs/>
          <w:sz w:val="27"/>
          <w:szCs w:val="27"/>
        </w:rPr>
        <w:t>РТ</w:t>
      </w:r>
      <w:r w:rsidR="005F495F" w:rsidRPr="005F495F">
        <w:rPr>
          <w:rFonts w:ascii="Times New Roman" w:hAnsi="Times New Roman" w:cs="Times New Roman"/>
          <w:bCs/>
          <w:sz w:val="27"/>
          <w:szCs w:val="27"/>
        </w:rPr>
        <w:t xml:space="preserve"> «</w:t>
      </w:r>
      <w:r w:rsidR="005F495F">
        <w:rPr>
          <w:rFonts w:ascii="Times New Roman" w:hAnsi="Times New Roman" w:cs="Times New Roman"/>
          <w:bCs/>
          <w:sz w:val="27"/>
          <w:szCs w:val="27"/>
        </w:rPr>
        <w:t>БСМП</w:t>
      </w:r>
      <w:r w:rsidR="005F495F" w:rsidRPr="005F495F">
        <w:rPr>
          <w:rFonts w:ascii="Times New Roman" w:hAnsi="Times New Roman" w:cs="Times New Roman"/>
          <w:bCs/>
          <w:sz w:val="27"/>
          <w:szCs w:val="27"/>
        </w:rPr>
        <w:t xml:space="preserve">» </w:t>
      </w:r>
      <w:r w:rsidRPr="009849D1">
        <w:rPr>
          <w:rFonts w:ascii="Times New Roman" w:hAnsi="Times New Roman" w:cs="Times New Roman"/>
          <w:sz w:val="27"/>
          <w:szCs w:val="27"/>
        </w:rPr>
        <w:t xml:space="preserve">в г. Набережные Челны. В 2010 </w:t>
      </w:r>
      <w:r w:rsidR="005F495F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завершен II этап реконструкции и организация оказания ВМП населению северо-восточного региона на уровне план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руемых объемов.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соответствии с решением коллегии Министерства здравоохранения и соц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ального развития Российской Федерации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О совершенствовании организации скорой медицинской помощи в Российской Федерации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5F495F" w:rsidRPr="005F495F">
        <w:rPr>
          <w:rFonts w:ascii="Times New Roman" w:hAnsi="Times New Roman" w:cs="Times New Roman"/>
          <w:bCs/>
          <w:sz w:val="27"/>
          <w:szCs w:val="27"/>
        </w:rPr>
        <w:t xml:space="preserve">ГАУЗ </w:t>
      </w:r>
      <w:r w:rsidR="005F495F">
        <w:rPr>
          <w:rFonts w:ascii="Times New Roman" w:hAnsi="Times New Roman" w:cs="Times New Roman"/>
          <w:bCs/>
          <w:sz w:val="27"/>
          <w:szCs w:val="27"/>
        </w:rPr>
        <w:t>РТ</w:t>
      </w:r>
      <w:r w:rsidR="005F495F" w:rsidRPr="005F495F">
        <w:rPr>
          <w:rFonts w:ascii="Times New Roman" w:hAnsi="Times New Roman" w:cs="Times New Roman"/>
          <w:bCs/>
          <w:sz w:val="27"/>
          <w:szCs w:val="27"/>
        </w:rPr>
        <w:t xml:space="preserve"> «</w:t>
      </w:r>
      <w:r w:rsidR="005F495F">
        <w:rPr>
          <w:rFonts w:ascii="Times New Roman" w:hAnsi="Times New Roman" w:cs="Times New Roman"/>
          <w:bCs/>
          <w:sz w:val="27"/>
          <w:szCs w:val="27"/>
        </w:rPr>
        <w:t>БСМП</w:t>
      </w:r>
      <w:r w:rsidR="005F495F" w:rsidRPr="005F495F">
        <w:rPr>
          <w:rFonts w:ascii="Times New Roman" w:hAnsi="Times New Roman" w:cs="Times New Roman"/>
          <w:bCs/>
          <w:sz w:val="27"/>
          <w:szCs w:val="27"/>
        </w:rPr>
        <w:t xml:space="preserve">» </w:t>
      </w:r>
      <w:r w:rsidRPr="009849D1">
        <w:rPr>
          <w:rFonts w:ascii="Times New Roman" w:hAnsi="Times New Roman" w:cs="Times New Roman"/>
          <w:sz w:val="27"/>
          <w:szCs w:val="27"/>
        </w:rPr>
        <w:t>включен</w:t>
      </w:r>
      <w:r w:rsidR="005F495F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пер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чень учреждений для апробации в реальном режиме новой модели функционирования реорганизованных приемных отделений.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Износ помещений бактериологической лаборатории составляет 80 процентов. Учитывая необходимость соблюдения соответствующего сандезрежима при провед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нии высокотехнологичных операций, с целью предотвращения внутрибольничной и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фекции ввиду растущей резистентности возбудителей к антибиотикам</w:t>
      </w:r>
      <w:r w:rsidR="005F495F">
        <w:rPr>
          <w:rFonts w:ascii="Times New Roman" w:hAnsi="Times New Roman" w:cs="Times New Roman"/>
          <w:sz w:val="27"/>
          <w:szCs w:val="27"/>
        </w:rPr>
        <w:t>,</w:t>
      </w:r>
      <w:r w:rsidRPr="009849D1">
        <w:rPr>
          <w:rFonts w:ascii="Times New Roman" w:hAnsi="Times New Roman" w:cs="Times New Roman"/>
          <w:sz w:val="27"/>
          <w:szCs w:val="27"/>
        </w:rPr>
        <w:t xml:space="preserve"> необходимо обеспечение возможности выявления госпитальных штаммов инфекции с монитор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рованием и типированием инфекционного агента для назначения обоснованной ант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бактериальной терапии. Оборудование для бактериологической лаборатории общей стоимостью 1674000 евро поставлено в рамках контракта с AJZE</w:t>
      </w:r>
      <w:r w:rsidR="008938A1" w:rsidRPr="009849D1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9849D1">
        <w:rPr>
          <w:rFonts w:ascii="Times New Roman" w:hAnsi="Times New Roman" w:cs="Times New Roman"/>
          <w:sz w:val="27"/>
          <w:szCs w:val="27"/>
        </w:rPr>
        <w:t>ge</w:t>
      </w:r>
      <w:r w:rsidR="008938A1" w:rsidRPr="009849D1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9849D1">
        <w:rPr>
          <w:rFonts w:ascii="Times New Roman" w:hAnsi="Times New Roman" w:cs="Times New Roman"/>
          <w:sz w:val="27"/>
          <w:szCs w:val="27"/>
        </w:rPr>
        <w:t>eeri</w:t>
      </w:r>
      <w:r w:rsidR="008938A1" w:rsidRPr="009849D1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9849D1">
        <w:rPr>
          <w:rFonts w:ascii="Times New Roman" w:hAnsi="Times New Roman" w:cs="Times New Roman"/>
          <w:sz w:val="27"/>
          <w:szCs w:val="27"/>
        </w:rPr>
        <w:t>g и разм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щено на складах </w:t>
      </w:r>
      <w:r w:rsidR="005F495F" w:rsidRPr="005F495F">
        <w:rPr>
          <w:rFonts w:ascii="Times New Roman" w:hAnsi="Times New Roman" w:cs="Times New Roman"/>
          <w:bCs/>
          <w:sz w:val="27"/>
          <w:szCs w:val="27"/>
        </w:rPr>
        <w:t xml:space="preserve">ГАУЗ </w:t>
      </w:r>
      <w:r w:rsidR="005F495F">
        <w:rPr>
          <w:rFonts w:ascii="Times New Roman" w:hAnsi="Times New Roman" w:cs="Times New Roman"/>
          <w:bCs/>
          <w:sz w:val="27"/>
          <w:szCs w:val="27"/>
        </w:rPr>
        <w:t>РТ</w:t>
      </w:r>
      <w:r w:rsidR="005F495F" w:rsidRPr="005F495F">
        <w:rPr>
          <w:rFonts w:ascii="Times New Roman" w:hAnsi="Times New Roman" w:cs="Times New Roman"/>
          <w:bCs/>
          <w:sz w:val="27"/>
          <w:szCs w:val="27"/>
        </w:rPr>
        <w:t xml:space="preserve"> «</w:t>
      </w:r>
      <w:r w:rsidR="005F495F">
        <w:rPr>
          <w:rFonts w:ascii="Times New Roman" w:hAnsi="Times New Roman" w:cs="Times New Roman"/>
          <w:bCs/>
          <w:sz w:val="27"/>
          <w:szCs w:val="27"/>
        </w:rPr>
        <w:t>БСМП</w:t>
      </w:r>
      <w:r w:rsidR="005F495F" w:rsidRPr="005F495F">
        <w:rPr>
          <w:rFonts w:ascii="Times New Roman" w:hAnsi="Times New Roman" w:cs="Times New Roman"/>
          <w:bCs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. Общая площадь капитального ремонта составляет 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1034,0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 Усредненный показатель износа составляет 45,11 процента.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Износ здания и оборудования патологоанатомического отделения составляет 70%. Учитывая оказание в </w:t>
      </w:r>
      <w:r w:rsidR="005F495F" w:rsidRPr="005F495F">
        <w:rPr>
          <w:rFonts w:ascii="Times New Roman" w:hAnsi="Times New Roman" w:cs="Times New Roman"/>
          <w:bCs/>
          <w:sz w:val="27"/>
          <w:szCs w:val="27"/>
        </w:rPr>
        <w:t xml:space="preserve">ГАУЗ </w:t>
      </w:r>
      <w:r w:rsidR="005F495F">
        <w:rPr>
          <w:rFonts w:ascii="Times New Roman" w:hAnsi="Times New Roman" w:cs="Times New Roman"/>
          <w:bCs/>
          <w:sz w:val="27"/>
          <w:szCs w:val="27"/>
        </w:rPr>
        <w:t>РТ</w:t>
      </w:r>
      <w:r w:rsidR="005F495F" w:rsidRPr="005F495F">
        <w:rPr>
          <w:rFonts w:ascii="Times New Roman" w:hAnsi="Times New Roman" w:cs="Times New Roman"/>
          <w:bCs/>
          <w:sz w:val="27"/>
          <w:szCs w:val="27"/>
        </w:rPr>
        <w:t xml:space="preserve"> «</w:t>
      </w:r>
      <w:r w:rsidR="005F495F">
        <w:rPr>
          <w:rFonts w:ascii="Times New Roman" w:hAnsi="Times New Roman" w:cs="Times New Roman"/>
          <w:bCs/>
          <w:sz w:val="27"/>
          <w:szCs w:val="27"/>
        </w:rPr>
        <w:t>БСМП</w:t>
      </w:r>
      <w:r w:rsidR="005F495F" w:rsidRPr="005F495F">
        <w:rPr>
          <w:rFonts w:ascii="Times New Roman" w:hAnsi="Times New Roman" w:cs="Times New Roman"/>
          <w:bCs/>
          <w:sz w:val="27"/>
          <w:szCs w:val="27"/>
        </w:rPr>
        <w:t xml:space="preserve">» </w:t>
      </w:r>
      <w:r w:rsidRPr="009849D1">
        <w:rPr>
          <w:rFonts w:ascii="Times New Roman" w:hAnsi="Times New Roman" w:cs="Times New Roman"/>
          <w:sz w:val="27"/>
          <w:szCs w:val="27"/>
        </w:rPr>
        <w:t>онкологической и хирургической мед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цинской помощи, а также отсутствие в городе патологоанатомических отделений, необходимо обеспечение проведения прижизненной диагностики заболеваний путем гистологического исследования биопсийного и операционного материала со всех л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чебно-профилактических учреждений города и района. Общая площадь капитального ремонта составляет 1710,0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етров.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Общий объем финансирования составляет 41</w:t>
      </w:r>
      <w:r w:rsidR="005E53A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717,43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ублей, из них </w:t>
      </w:r>
      <w:r w:rsidR="005E53AA">
        <w:rPr>
          <w:rFonts w:ascii="Times New Roman" w:hAnsi="Times New Roman" w:cs="Times New Roman"/>
          <w:sz w:val="27"/>
          <w:szCs w:val="27"/>
        </w:rPr>
        <w:t xml:space="preserve">в </w:t>
      </w:r>
      <w:r w:rsidRPr="009849D1">
        <w:rPr>
          <w:rFonts w:ascii="Times New Roman" w:hAnsi="Times New Roman" w:cs="Times New Roman"/>
          <w:sz w:val="27"/>
          <w:szCs w:val="27"/>
        </w:rPr>
        <w:t xml:space="preserve">2011 г. </w:t>
      </w:r>
      <w:r w:rsidR="005E53AA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15</w:t>
      </w:r>
      <w:r w:rsidR="005E53A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000,9 тыс.рублей, </w:t>
      </w:r>
      <w:r w:rsidR="005E53AA">
        <w:rPr>
          <w:rFonts w:ascii="Times New Roman" w:hAnsi="Times New Roman" w:cs="Times New Roman"/>
          <w:sz w:val="27"/>
          <w:szCs w:val="27"/>
        </w:rPr>
        <w:t xml:space="preserve">в </w:t>
      </w:r>
      <w:r w:rsidRPr="009849D1">
        <w:rPr>
          <w:rFonts w:ascii="Times New Roman" w:hAnsi="Times New Roman" w:cs="Times New Roman"/>
          <w:sz w:val="27"/>
          <w:szCs w:val="27"/>
        </w:rPr>
        <w:t xml:space="preserve">2012 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="005E53A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26</w:t>
      </w:r>
      <w:r w:rsidR="005E53A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716,53 тыс.рублей.</w:t>
      </w:r>
    </w:p>
    <w:p w:rsidR="00F92326" w:rsidRPr="005F495F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F495F">
        <w:rPr>
          <w:rFonts w:ascii="Times New Roman" w:hAnsi="Times New Roman" w:cs="Times New Roman"/>
          <w:bCs/>
          <w:sz w:val="27"/>
          <w:szCs w:val="27"/>
        </w:rPr>
        <w:t xml:space="preserve">Капитальный ремонт ГАУЗ </w:t>
      </w:r>
      <w:r w:rsidR="008A4F6E" w:rsidRPr="005F495F">
        <w:rPr>
          <w:rFonts w:ascii="Times New Roman" w:hAnsi="Times New Roman" w:cs="Times New Roman"/>
          <w:bCs/>
          <w:sz w:val="27"/>
          <w:szCs w:val="27"/>
        </w:rPr>
        <w:t>«</w:t>
      </w:r>
      <w:r w:rsidR="005F495F">
        <w:rPr>
          <w:rFonts w:ascii="Times New Roman" w:hAnsi="Times New Roman" w:cs="Times New Roman"/>
          <w:bCs/>
          <w:sz w:val="27"/>
          <w:szCs w:val="27"/>
        </w:rPr>
        <w:t>МКДЦ</w:t>
      </w:r>
      <w:r w:rsidR="008A4F6E" w:rsidRPr="005F495F">
        <w:rPr>
          <w:rFonts w:ascii="Times New Roman" w:hAnsi="Times New Roman" w:cs="Times New Roman"/>
          <w:bCs/>
          <w:sz w:val="27"/>
          <w:szCs w:val="27"/>
        </w:rPr>
        <w:t>»</w:t>
      </w:r>
      <w:r w:rsidRPr="005F495F">
        <w:rPr>
          <w:rFonts w:ascii="Times New Roman" w:hAnsi="Times New Roman" w:cs="Times New Roman"/>
          <w:bCs/>
          <w:sz w:val="27"/>
          <w:szCs w:val="27"/>
        </w:rPr>
        <w:t>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целях создания единой системы оказания консультативно-диагностической, лечебной помощи больным с сердечно-сосудистыми заболеваниями и последующего диспансерного наблюдения после оказания высокотехнологичной помощи, оказания кардиологической помощи беременным с сердечно-сосудистой патологией, подрос</w:t>
      </w:r>
      <w:r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>кам в 2010 </w:t>
      </w:r>
      <w:r w:rsidR="00702A90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702A90">
        <w:rPr>
          <w:rFonts w:ascii="Times New Roman" w:hAnsi="Times New Roman" w:cs="Times New Roman"/>
          <w:sz w:val="27"/>
          <w:szCs w:val="27"/>
        </w:rPr>
        <w:t>н</w:t>
      </w:r>
      <w:r w:rsidR="00702A90" w:rsidRPr="009849D1">
        <w:rPr>
          <w:rFonts w:ascii="Times New Roman" w:hAnsi="Times New Roman" w:cs="Times New Roman"/>
          <w:sz w:val="27"/>
          <w:szCs w:val="27"/>
        </w:rPr>
        <w:t>а базе бывшего кардиологического диспансера, построенного в 1744 г</w:t>
      </w:r>
      <w:r w:rsidR="00702A90" w:rsidRPr="009849D1">
        <w:rPr>
          <w:rFonts w:ascii="Times New Roman" w:hAnsi="Times New Roman" w:cs="Times New Roman"/>
          <w:sz w:val="27"/>
          <w:szCs w:val="27"/>
        </w:rPr>
        <w:t>о</w:t>
      </w:r>
      <w:r w:rsidR="00702A90" w:rsidRPr="009849D1">
        <w:rPr>
          <w:rFonts w:ascii="Times New Roman" w:hAnsi="Times New Roman" w:cs="Times New Roman"/>
          <w:sz w:val="27"/>
          <w:szCs w:val="27"/>
        </w:rPr>
        <w:t xml:space="preserve">ду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создана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 xml:space="preserve">Консультативно-диагностическая поликлиника ГУ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Межрегиональный клинико-диагностический центр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. </w:t>
      </w:r>
      <w:r w:rsidR="00702A90">
        <w:rPr>
          <w:rFonts w:ascii="Times New Roman" w:hAnsi="Times New Roman" w:cs="Times New Roman"/>
          <w:sz w:val="27"/>
          <w:szCs w:val="27"/>
        </w:rPr>
        <w:t>Износ з</w:t>
      </w:r>
      <w:r w:rsidRPr="009849D1">
        <w:rPr>
          <w:rFonts w:ascii="Times New Roman" w:hAnsi="Times New Roman" w:cs="Times New Roman"/>
          <w:sz w:val="27"/>
          <w:szCs w:val="27"/>
        </w:rPr>
        <w:t>дани</w:t>
      </w:r>
      <w:r w:rsidR="00702A90">
        <w:rPr>
          <w:rFonts w:ascii="Times New Roman" w:hAnsi="Times New Roman" w:cs="Times New Roman"/>
          <w:sz w:val="27"/>
          <w:szCs w:val="27"/>
        </w:rPr>
        <w:t>я состав</w:t>
      </w:r>
      <w:r w:rsidRPr="009849D1">
        <w:rPr>
          <w:rFonts w:ascii="Times New Roman" w:hAnsi="Times New Roman" w:cs="Times New Roman"/>
          <w:sz w:val="27"/>
          <w:szCs w:val="27"/>
        </w:rPr>
        <w:t>ляет 49,0 процентов.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Консультативно-диагностическая поликлиника имеет 3 основных направления: консультативная работа, лечение больных кардиологического профиля в стационаре дневного пребывания, диспансерное наблюдение за пациентами, получившими леч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ние в стационаре </w:t>
      </w:r>
      <w:r w:rsidR="00702A90" w:rsidRPr="005F495F">
        <w:rPr>
          <w:rFonts w:ascii="Times New Roman" w:hAnsi="Times New Roman" w:cs="Times New Roman"/>
          <w:bCs/>
          <w:sz w:val="27"/>
          <w:szCs w:val="27"/>
        </w:rPr>
        <w:t>ГАУЗ «</w:t>
      </w:r>
      <w:r w:rsidR="00702A90">
        <w:rPr>
          <w:rFonts w:ascii="Times New Roman" w:hAnsi="Times New Roman" w:cs="Times New Roman"/>
          <w:bCs/>
          <w:sz w:val="27"/>
          <w:szCs w:val="27"/>
        </w:rPr>
        <w:t>МКДЦ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Консультативная работа включает в себя оказание высококвалифицированной консультативной помощи и диагностических мероприятий больным кардиологическ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го профиля, прибывших по направлению из поликлиник г. Казани и 21 близлежащего района Республики Татарстан с целью уточнения и/или постановки диагноза, выбора или коррекции лечения. Общая численность обслуживаемого населения - 1,48 млн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.ч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еловек, из них предполагаемое количество больных кардиологического профиля - 19085 человек, количество впервые проведенных посещений в поликлинике за год (включая два визита на консультативный прием) - 38170.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результате проведенного обследования предполагаемое количество выявле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ных пациентов с ишемической болезнью сердца, нуждающихся в проведении корон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роангиографии и кардиохирургического вмешательства в условиях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Межреги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нальный клинико-диагностический центр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составит 1512 человек. Предполагаемое общее количество пациентов, имеющих показания для госпитализации в круглосуто</w:t>
      </w:r>
      <w:r w:rsidRPr="009849D1">
        <w:rPr>
          <w:rFonts w:ascii="Times New Roman" w:hAnsi="Times New Roman" w:cs="Times New Roman"/>
          <w:sz w:val="27"/>
          <w:szCs w:val="27"/>
        </w:rPr>
        <w:t>ч</w:t>
      </w:r>
      <w:r w:rsidRPr="009849D1">
        <w:rPr>
          <w:rFonts w:ascii="Times New Roman" w:hAnsi="Times New Roman" w:cs="Times New Roman"/>
          <w:sz w:val="27"/>
          <w:szCs w:val="27"/>
        </w:rPr>
        <w:t>ный или дневной стационар, - 2100 человек, в том числе пациенты с ишемической б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лезнью сердца - 1200 человек, с артериальной гипертензией - 600 человек, пациенты по направлению из районного военного комиссариата, беременные до 28 недель по направлению из женских консультаций г. Казани - 300 человек.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Диспансерное наблюдение в виде осуществления динамического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состоянием здоровья граждан, получивших высокотехнологическую помощь в </w:t>
      </w:r>
      <w:r w:rsidR="00702A90" w:rsidRPr="005F495F">
        <w:rPr>
          <w:rFonts w:ascii="Times New Roman" w:hAnsi="Times New Roman" w:cs="Times New Roman"/>
          <w:bCs/>
          <w:sz w:val="27"/>
          <w:szCs w:val="27"/>
        </w:rPr>
        <w:t>ГАУЗ «</w:t>
      </w:r>
      <w:r w:rsidR="00702A90">
        <w:rPr>
          <w:rFonts w:ascii="Times New Roman" w:hAnsi="Times New Roman" w:cs="Times New Roman"/>
          <w:bCs/>
          <w:sz w:val="27"/>
          <w:szCs w:val="27"/>
        </w:rPr>
        <w:t>МКДЦ</w:t>
      </w:r>
      <w:r w:rsidR="00702A90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(перенесшим оперативные вмешательства на сердце - 1700 человек в год, стентирование коронарных артерий при остром инфаркте миокарда - 270 человек в год), а также отдельных групп пациентов г. Казани с заболеваниями - 6445 человек в год. Общее количество посещений больных, находящихся на диспансерном наблюд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нии (включая два визита на консультативный прием) за год, - 16830. Расчетное общее количество посещений в год в консультативно-диагностической поликлинике </w:t>
      </w:r>
      <w:r w:rsidR="00702A90" w:rsidRPr="005F495F">
        <w:rPr>
          <w:rFonts w:ascii="Times New Roman" w:hAnsi="Times New Roman" w:cs="Times New Roman"/>
          <w:bCs/>
          <w:sz w:val="27"/>
          <w:szCs w:val="27"/>
        </w:rPr>
        <w:t>ГАУЗ «</w:t>
      </w:r>
      <w:r w:rsidR="00702A90">
        <w:rPr>
          <w:rFonts w:ascii="Times New Roman" w:hAnsi="Times New Roman" w:cs="Times New Roman"/>
          <w:bCs/>
          <w:sz w:val="27"/>
          <w:szCs w:val="27"/>
        </w:rPr>
        <w:t>МКДЦ</w:t>
      </w:r>
      <w:r w:rsidR="00702A90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- 55000. Общая площадь капитального ремонта консультативно-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диагностической поликлиники составляет 5120,4 кв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етра. Общий объем финансир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вания составляет в 2012 г. </w:t>
      </w:r>
      <w:r w:rsidR="005E53AA">
        <w:rPr>
          <w:rFonts w:ascii="Times New Roman" w:hAnsi="Times New Roman" w:cs="Times New Roman"/>
          <w:sz w:val="27"/>
          <w:szCs w:val="27"/>
        </w:rPr>
        <w:t>–</w:t>
      </w:r>
      <w:r w:rsidRPr="009849D1">
        <w:rPr>
          <w:rFonts w:ascii="Times New Roman" w:hAnsi="Times New Roman" w:cs="Times New Roman"/>
          <w:sz w:val="27"/>
          <w:szCs w:val="27"/>
        </w:rPr>
        <w:t xml:space="preserve"> 120</w:t>
      </w:r>
      <w:r w:rsidR="005E53A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000,0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ублей.</w:t>
      </w:r>
    </w:p>
    <w:p w:rsidR="00F92326" w:rsidRPr="00702A90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02A90">
        <w:rPr>
          <w:rFonts w:ascii="Times New Roman" w:hAnsi="Times New Roman" w:cs="Times New Roman"/>
          <w:bCs/>
          <w:sz w:val="27"/>
          <w:szCs w:val="27"/>
        </w:rPr>
        <w:t>Капитальный ремонт приемных отделений с пунктами скорой медицинской п</w:t>
      </w:r>
      <w:r w:rsidRPr="00702A90">
        <w:rPr>
          <w:rFonts w:ascii="Times New Roman" w:hAnsi="Times New Roman" w:cs="Times New Roman"/>
          <w:bCs/>
          <w:sz w:val="27"/>
          <w:szCs w:val="27"/>
        </w:rPr>
        <w:t>о</w:t>
      </w:r>
      <w:r w:rsidRPr="00702A90">
        <w:rPr>
          <w:rFonts w:ascii="Times New Roman" w:hAnsi="Times New Roman" w:cs="Times New Roman"/>
          <w:bCs/>
          <w:sz w:val="27"/>
          <w:szCs w:val="27"/>
        </w:rPr>
        <w:t>мощи на базе 31 центральных районных больниц.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Учитывая, что смертность от внешних причин в структуре смертности насел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ния республики занимает III место, особое внимание уделяется оказанию экстренной и неотложной медицинской помощи при травмах, отравлениях и др. внешних причинах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с колес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и с момента поступления в медицинское учреждение.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2009-2010 гг. проведен капитальный ремонт 11 центральных районных бол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ниц, на базе которых созданы межмуниципальные сосудистые и травматологические центры, проведена реконструкция приемно-диагностических отделений и оснащение их оборудованием в соответствии со стандартами.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 четыре</w:t>
      </w:r>
      <w:hyperlink r:id="rId45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х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крупных центральных районных больницах (Альметьевская, Ленин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горская, Елабужская, Зеленодольская ЦРБ), оказывающих медицинскую помощь на межмуниципальном уровне, планируется создание приемно-диагностического отдел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ния, объединенного со станциями скорой медицинской помощи, в 26 центральных районных больницах - организация приемных отделений с пунктами скорой медици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ской помощи.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В рамках модернизации предполагается разделение потоков приема плановых, амбулаторных, экстренных больных, больных с психическими заболеван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ями. В составе приемного отделения будут организованы отделения краткосрочного пребывания, противошоковые палаты, консультативно-диагностические отделения. </w:t>
      </w:r>
      <w:r w:rsidR="00702A90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 xml:space="preserve"> разработа</w:t>
      </w:r>
      <w:r w:rsidR="00702A90">
        <w:rPr>
          <w:rFonts w:ascii="Times New Roman" w:hAnsi="Times New Roman" w:cs="Times New Roman"/>
          <w:sz w:val="27"/>
          <w:szCs w:val="27"/>
        </w:rPr>
        <w:t xml:space="preserve">ло </w:t>
      </w:r>
      <w:r w:rsidRPr="009849D1">
        <w:rPr>
          <w:rFonts w:ascii="Times New Roman" w:hAnsi="Times New Roman" w:cs="Times New Roman"/>
          <w:sz w:val="27"/>
          <w:szCs w:val="27"/>
        </w:rPr>
        <w:t>требования к подъезду к учреждению, примерный перечень осн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щения оборудованием и требования к помещениям отделения с учетом мощностей.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Общий объем финансирования составляет 192</w:t>
      </w:r>
      <w:r w:rsidR="005E53A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500,0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ублей, из них в 2011 г. </w:t>
      </w:r>
      <w:r w:rsidR="005E53AA">
        <w:rPr>
          <w:rFonts w:ascii="Times New Roman" w:hAnsi="Times New Roman" w:cs="Times New Roman"/>
          <w:sz w:val="27"/>
          <w:szCs w:val="27"/>
        </w:rPr>
        <w:t>–</w:t>
      </w:r>
      <w:r w:rsidRPr="009849D1">
        <w:rPr>
          <w:rFonts w:ascii="Times New Roman" w:hAnsi="Times New Roman" w:cs="Times New Roman"/>
          <w:sz w:val="27"/>
          <w:szCs w:val="27"/>
        </w:rPr>
        <w:t xml:space="preserve"> 88</w:t>
      </w:r>
      <w:r w:rsidR="005E53A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000,0 тыс.рублей, </w:t>
      </w:r>
      <w:r w:rsidR="005E53AA">
        <w:rPr>
          <w:rFonts w:ascii="Times New Roman" w:hAnsi="Times New Roman" w:cs="Times New Roman"/>
          <w:sz w:val="27"/>
          <w:szCs w:val="27"/>
        </w:rPr>
        <w:t xml:space="preserve">в </w:t>
      </w:r>
      <w:r w:rsidRPr="009849D1">
        <w:rPr>
          <w:rFonts w:ascii="Times New Roman" w:hAnsi="Times New Roman" w:cs="Times New Roman"/>
          <w:sz w:val="27"/>
          <w:szCs w:val="27"/>
        </w:rPr>
        <w:t xml:space="preserve">2012 г. </w:t>
      </w:r>
      <w:r w:rsidR="005E53AA">
        <w:rPr>
          <w:rFonts w:ascii="Times New Roman" w:hAnsi="Times New Roman" w:cs="Times New Roman"/>
          <w:sz w:val="27"/>
          <w:szCs w:val="27"/>
        </w:rPr>
        <w:t>–</w:t>
      </w:r>
      <w:r w:rsidRPr="009849D1">
        <w:rPr>
          <w:rFonts w:ascii="Times New Roman" w:hAnsi="Times New Roman" w:cs="Times New Roman"/>
          <w:sz w:val="27"/>
          <w:szCs w:val="27"/>
        </w:rPr>
        <w:t xml:space="preserve"> 104</w:t>
      </w:r>
      <w:r w:rsidR="005E53A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500,0 тыс.рублей.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53" w:name="sub_1923"/>
      <w:r w:rsidRPr="009849D1">
        <w:rPr>
          <w:rFonts w:ascii="Times New Roman" w:hAnsi="Times New Roman" w:cs="Times New Roman"/>
          <w:b/>
          <w:bCs/>
          <w:sz w:val="27"/>
          <w:szCs w:val="27"/>
        </w:rPr>
        <w:t>Оснащение медицинским оборудованием учреждений здравоохранения, оказывающих медицинскую помощь по профилям медицинской помощи.</w:t>
      </w:r>
    </w:p>
    <w:bookmarkEnd w:id="53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 рамках мероприятий, направленных на совершенствование организации м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дицинской помощи пострадавшим при дорожно-транспортных происшествиях</w:t>
      </w:r>
      <w:r w:rsidR="00702A90">
        <w:rPr>
          <w:rFonts w:ascii="Times New Roman" w:hAnsi="Times New Roman" w:cs="Times New Roman"/>
          <w:sz w:val="27"/>
          <w:szCs w:val="27"/>
        </w:rPr>
        <w:t>,</w:t>
      </w:r>
      <w:r w:rsidRPr="009849D1">
        <w:rPr>
          <w:rFonts w:ascii="Times New Roman" w:hAnsi="Times New Roman" w:cs="Times New Roman"/>
          <w:sz w:val="27"/>
          <w:szCs w:val="27"/>
        </w:rPr>
        <w:t xml:space="preserve"> для медицинских учреждений</w:t>
      </w:r>
      <w:r w:rsidR="00702A90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приобретено и введено в эксплуатацию 228 единиц мед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цинского оборудования (компьютерные томографы, рентгеновские комплексы, апп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раты ультразвукового исследования, эхоэнцефалографы, лапароскопические стойки, мониторы слежения, наркозно-дыхательные аппараты, столы операционные, кровати реанимационные и др.), поставлены 26 единиц автомобилей скорой медицинской п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мощи класса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В рамках мероприятий, направленных на формирование здорового образа жизни приобретено 176 единиц оборудования для центров и кабинетов здор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вья (аппаратно-программные комплексы, электрокардиографы, системы ангиологич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ского скрининга, спирографы, импедансные анализаторы, смокелайзеры, кардиотр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нажеры и др.). В рамках Федеральной целевой программы развития службы крови для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 xml:space="preserve">Станция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переливания крови Министерства здравоохранения Республики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Т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тарстан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и ее филиалов поступило 66 единиц оборудования по заготовке, переработке, хранению и обеспечению безопасности донорской крови и ее компонентов и 1 ко</w:t>
      </w:r>
      <w:r w:rsidRPr="009849D1">
        <w:rPr>
          <w:rFonts w:ascii="Times New Roman" w:hAnsi="Times New Roman" w:cs="Times New Roman"/>
          <w:sz w:val="27"/>
          <w:szCs w:val="27"/>
        </w:rPr>
        <w:t>м</w:t>
      </w:r>
      <w:r w:rsidRPr="009849D1">
        <w:rPr>
          <w:rFonts w:ascii="Times New Roman" w:hAnsi="Times New Roman" w:cs="Times New Roman"/>
          <w:sz w:val="27"/>
          <w:szCs w:val="27"/>
        </w:rPr>
        <w:t>плект серверного оборудования.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По </w:t>
      </w:r>
      <w:hyperlink r:id="rId46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республиканской программе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Дети Татарстана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для учреждений детства и родовспоможения приобретено реанимационное оборудование (инкубаторы - 6 ед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ниц, мониторы слежения единиц, открытое реанимационное место, аппарат иску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>ственной вентиляции легких, реанимобиль, инфузионные насосы перфузоры - ед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ниц).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lastRenderedPageBreak/>
        <w:t>В связи с ростом заболеваемости, вызванной высокопатогенным вирусом гри</w:t>
      </w:r>
      <w:r w:rsidRPr="009849D1">
        <w:rPr>
          <w:rFonts w:ascii="Times New Roman" w:hAnsi="Times New Roman" w:cs="Times New Roman"/>
          <w:sz w:val="27"/>
          <w:szCs w:val="27"/>
        </w:rPr>
        <w:t>п</w:t>
      </w:r>
      <w:r w:rsidRPr="009849D1">
        <w:rPr>
          <w:rFonts w:ascii="Times New Roman" w:hAnsi="Times New Roman" w:cs="Times New Roman"/>
          <w:sz w:val="27"/>
          <w:szCs w:val="27"/>
        </w:rPr>
        <w:t>па, 9 лечебных учреждений оснащены реанимационным и лабораторным оборудов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нием.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рамках Соглашения между Министерством регионального развития Росси</w:t>
      </w:r>
      <w:r w:rsidRPr="009849D1">
        <w:rPr>
          <w:rFonts w:ascii="Times New Roman" w:hAnsi="Times New Roman" w:cs="Times New Roman"/>
          <w:sz w:val="27"/>
          <w:szCs w:val="27"/>
        </w:rPr>
        <w:t>й</w:t>
      </w:r>
      <w:r w:rsidRPr="009849D1">
        <w:rPr>
          <w:rFonts w:ascii="Times New Roman" w:hAnsi="Times New Roman" w:cs="Times New Roman"/>
          <w:sz w:val="27"/>
          <w:szCs w:val="27"/>
        </w:rPr>
        <w:t>ской Федерации и Кабинетом Министров Республики Татарстан о предоставлении субсидий из федерального бюджета бюджету Республики Татарстан на закупку авт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транспортных средств для станций и отделений скорой медицинской помощи респу</w:t>
      </w:r>
      <w:r w:rsidRPr="009849D1">
        <w:rPr>
          <w:rFonts w:ascii="Times New Roman" w:hAnsi="Times New Roman" w:cs="Times New Roman"/>
          <w:sz w:val="27"/>
          <w:szCs w:val="27"/>
        </w:rPr>
        <w:t>б</w:t>
      </w:r>
      <w:r w:rsidRPr="009849D1">
        <w:rPr>
          <w:rFonts w:ascii="Times New Roman" w:hAnsi="Times New Roman" w:cs="Times New Roman"/>
          <w:sz w:val="27"/>
          <w:szCs w:val="27"/>
        </w:rPr>
        <w:t xml:space="preserve">лики приобретено 354 автомобиля, в том числе 188 автомобилей скорой медицинской помощи классов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и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В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 xml:space="preserve">Парк медицинской техники в учреждениях здравоохранения </w:t>
      </w:r>
      <w:r w:rsidR="00702A90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еспублики Тата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стан составляет более 60 тысяч единиц, из них томографы - 35 единиц; ангиографы - 8 единиц; рентгеновское оборудование - 709 единиц, аппараты ультразвуковой диагн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стики - 537 единиц; эндохирургические стойки - 165 единиц; наркозно-дыхательные аппараты - 1305 единиц; биохимические анализаторы - 344 единиц; гематологические анализаторы - 254 единиц.</w:t>
      </w:r>
      <w:proofErr w:type="gramEnd"/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Более 30 процентов медицинской техники эксплуатируется сверх</w:t>
      </w:r>
      <w:r w:rsidR="00702A90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установленн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го срока.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Свыше 10 лет - стационарные рентгенодиагностические аппараты (30 пр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центов), флюорографы (35 процентов), аппараты ультразвуковой диагностики (34 процента), эндохирургические комплексы (25 процентов), наркозно-дыхательные а</w:t>
      </w:r>
      <w:r w:rsidRPr="009849D1">
        <w:rPr>
          <w:rFonts w:ascii="Times New Roman" w:hAnsi="Times New Roman" w:cs="Times New Roman"/>
          <w:sz w:val="27"/>
          <w:szCs w:val="27"/>
        </w:rPr>
        <w:t>п</w:t>
      </w:r>
      <w:r w:rsidRPr="009849D1">
        <w:rPr>
          <w:rFonts w:ascii="Times New Roman" w:hAnsi="Times New Roman" w:cs="Times New Roman"/>
          <w:sz w:val="27"/>
          <w:szCs w:val="27"/>
        </w:rPr>
        <w:t>параты (38 процентов) и лабораторные анализаторы (24 процента).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Техническим о</w:t>
      </w:r>
      <w:r w:rsidRPr="009849D1">
        <w:rPr>
          <w:rFonts w:ascii="Times New Roman" w:hAnsi="Times New Roman" w:cs="Times New Roman"/>
          <w:sz w:val="27"/>
          <w:szCs w:val="27"/>
        </w:rPr>
        <w:t>б</w:t>
      </w:r>
      <w:r w:rsidRPr="009849D1">
        <w:rPr>
          <w:rFonts w:ascii="Times New Roman" w:hAnsi="Times New Roman" w:cs="Times New Roman"/>
          <w:sz w:val="27"/>
          <w:szCs w:val="27"/>
        </w:rPr>
        <w:t xml:space="preserve">служиванием охвачено около 50 процентов имеющейся медицинской техники. 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педиатрических государственных (муниципальных) учреждениях здравоохр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нения число единиц медицинского оборудования со степенью износа более 75 проце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тов составляет 2041 единиц или 30,0 процентов.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рамках программы планируется приведение учреждений здравоохранения в соответствие со стандартами оснащения (приложение №3). 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54" w:name="sub_111"/>
      <w:r w:rsidRPr="009849D1">
        <w:rPr>
          <w:rFonts w:ascii="Times New Roman" w:hAnsi="Times New Roman" w:cs="Times New Roman"/>
          <w:b/>
          <w:bCs/>
          <w:sz w:val="27"/>
          <w:szCs w:val="27"/>
        </w:rPr>
        <w:t>10. Внедрение современных информационных систем в здравоохранение</w:t>
      </w:r>
    </w:p>
    <w:p w:rsidR="00F92326" w:rsidRPr="009849D1" w:rsidRDefault="00F92326" w:rsidP="00D6095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Республике Татарстан уделяется особое внимание внедрению и развитию и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формационных технологий, в том числе в сфере здравоохранения.</w:t>
      </w:r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Постановлением Кабинета Министров Республики Татарстан от 16.09.2011 № 771 утверждена долгосрочная целевая программа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Развитие и использование и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 xml:space="preserve">формационных и коммуникационных технологий в Республике Татарстан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Электро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ный Татарстан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(2011-2013 годы)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в рамках которой предусмотрен раздел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Развитие И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КТ в здр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авоохранении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Распоряжением Кабинета Министров Республики Татарстан от 23.05.2011 № 789-р функции государственного заказчика работ по организации и реализации и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формационно-аналитических проектов в отрасли здравоохранения возложены на М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нистерство информатизации и связи Республики Татарстан.</w:t>
      </w:r>
    </w:p>
    <w:p w:rsidR="00F92326" w:rsidRPr="009849D1" w:rsidRDefault="00F92326" w:rsidP="00D6095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Созданы 2 центра обработки данных: при Кабинете Министров Республики Т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тарстан и на базе технопарка в сфере инновационных технологий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ИТ-парк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. Создана Государственная интегрированная система телекоммуникаций Республики Татарстан.</w:t>
      </w:r>
    </w:p>
    <w:p w:rsidR="00F92326" w:rsidRPr="009849D1" w:rsidRDefault="00F92326" w:rsidP="00D6095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республике создана мощная инфраструктура сети передачи данных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Госуда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ственная интегрированная система телекоммуникаций Республики Татарстан. К Гос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дарственной интегрированной системе телекоммуникаций Республики Татарстан по</w:t>
      </w:r>
      <w:r w:rsidRPr="009849D1">
        <w:rPr>
          <w:rFonts w:ascii="Times New Roman" w:hAnsi="Times New Roman" w:cs="Times New Roman"/>
          <w:sz w:val="27"/>
          <w:szCs w:val="27"/>
        </w:rPr>
        <w:t>д</w:t>
      </w:r>
      <w:r w:rsidRPr="009849D1">
        <w:rPr>
          <w:rFonts w:ascii="Times New Roman" w:hAnsi="Times New Roman" w:cs="Times New Roman"/>
          <w:sz w:val="27"/>
          <w:szCs w:val="27"/>
        </w:rPr>
        <w:t>ключаются бюджетные учреждения (скорость от 512 Кбит/с до 10 Мбит/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и выше). </w:t>
      </w:r>
    </w:p>
    <w:p w:rsidR="00F92326" w:rsidRPr="009849D1" w:rsidRDefault="00F92326" w:rsidP="00D6095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Значителен интеллектуальный потенциал в области информационных технол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 xml:space="preserve">гий в сфере здравоохранения. Крупнейшие проекты в этой области осуществляются согласованно, централизованно. Команды менеджеров, разработчиков и внедренцев области информатизации здравоохранения созданы в </w:t>
      </w:r>
      <w:r w:rsidR="00702A90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>, Министерстве информ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тизации и связи Республики Татарстан, государственном учреждении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Центр инфо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мационных технологий Республики Татарстан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ТФОМС Республики Татарстан,  ГУП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Таттехмедфарм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в исполнительных комитетах крупных муниципальных образов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ний (гг. Казань, Набережные Челны, Нижнекамск). Во всех муниципальных районах республики существуют коммерческие организации, осуществляющие работы в сфере информационно-коммуникационных технологий (от поставки техники и ее обслуж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вания до разработки информационных систем). </w:t>
      </w:r>
    </w:p>
    <w:p w:rsidR="00F92326" w:rsidRPr="009849D1" w:rsidRDefault="00F92326" w:rsidP="00D6095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республике налажено производство компьютерной техники под собственным брендом. Ежегодно в Татарстане выпускается более 100 000 персональных компьют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ров и более 10 000 серверов. </w:t>
      </w:r>
    </w:p>
    <w:p w:rsidR="00F92326" w:rsidRPr="009849D1" w:rsidRDefault="00F92326" w:rsidP="00D6095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Все вышеуказанное определяет высокую готовность Республики Татарстан к эффективному внедрению информационных технологий в здравоохранение в масшт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бах всего региона.</w:t>
      </w:r>
    </w:p>
    <w:p w:rsidR="00F92326" w:rsidRPr="009849D1" w:rsidRDefault="00F92326" w:rsidP="00D6095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На сегодняшний день в республике достигнуты определенные успехи в области информатизации здравоохранения, функционируют следующие информационные с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стемы, подключенные к общему республиканскому ресурсу:</w:t>
      </w:r>
    </w:p>
    <w:p w:rsidR="00F92326" w:rsidRPr="009849D1" w:rsidRDefault="00F92326" w:rsidP="00D60952">
      <w:pPr>
        <w:pStyle w:val="11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27"/>
          <w:szCs w:val="27"/>
          <w:lang w:eastAsia="en-US"/>
        </w:rPr>
      </w:pPr>
      <w:r w:rsidRPr="009849D1">
        <w:rPr>
          <w:rFonts w:ascii="Times New Roman" w:hAnsi="Times New Roman"/>
          <w:sz w:val="27"/>
          <w:szCs w:val="27"/>
          <w:lang w:eastAsia="en-US"/>
        </w:rPr>
        <w:t xml:space="preserve">Создана единая инфраструктурная сеть передачи данных </w:t>
      </w:r>
      <w:r w:rsidR="00E009CE">
        <w:rPr>
          <w:rFonts w:ascii="Times New Roman" w:hAnsi="Times New Roman"/>
          <w:sz w:val="27"/>
          <w:szCs w:val="27"/>
          <w:lang w:eastAsia="en-US"/>
        </w:rPr>
        <w:t>-</w:t>
      </w:r>
      <w:r w:rsidRPr="009849D1">
        <w:rPr>
          <w:rFonts w:ascii="Times New Roman" w:hAnsi="Times New Roman"/>
          <w:sz w:val="27"/>
          <w:szCs w:val="27"/>
          <w:lang w:eastAsia="en-US"/>
        </w:rPr>
        <w:t xml:space="preserve"> Государственная интегрированная система телекоммуникаций Республики Татарстан. В рамках Гос</w:t>
      </w:r>
      <w:r w:rsidRPr="009849D1">
        <w:rPr>
          <w:rFonts w:ascii="Times New Roman" w:hAnsi="Times New Roman"/>
          <w:sz w:val="27"/>
          <w:szCs w:val="27"/>
          <w:lang w:eastAsia="en-US"/>
        </w:rPr>
        <w:t>у</w:t>
      </w:r>
      <w:r w:rsidRPr="009849D1">
        <w:rPr>
          <w:rFonts w:ascii="Times New Roman" w:hAnsi="Times New Roman"/>
          <w:sz w:val="27"/>
          <w:szCs w:val="27"/>
          <w:lang w:eastAsia="en-US"/>
        </w:rPr>
        <w:t>дарственная интегрированная система телекоммуникаций Республики Татарстан ос</w:t>
      </w:r>
      <w:r w:rsidRPr="009849D1">
        <w:rPr>
          <w:rFonts w:ascii="Times New Roman" w:hAnsi="Times New Roman"/>
          <w:sz w:val="27"/>
          <w:szCs w:val="27"/>
          <w:lang w:eastAsia="en-US"/>
        </w:rPr>
        <w:t>у</w:t>
      </w:r>
      <w:r w:rsidRPr="009849D1">
        <w:rPr>
          <w:rFonts w:ascii="Times New Roman" w:hAnsi="Times New Roman"/>
          <w:sz w:val="27"/>
          <w:szCs w:val="27"/>
          <w:lang w:eastAsia="en-US"/>
        </w:rPr>
        <w:t>ществляется доступ учреждений к сети Интернет и общереспубликанским информ</w:t>
      </w:r>
      <w:r w:rsidRPr="009849D1">
        <w:rPr>
          <w:rFonts w:ascii="Times New Roman" w:hAnsi="Times New Roman"/>
          <w:sz w:val="27"/>
          <w:szCs w:val="27"/>
          <w:lang w:eastAsia="en-US"/>
        </w:rPr>
        <w:t>а</w:t>
      </w:r>
      <w:r w:rsidRPr="009849D1">
        <w:rPr>
          <w:rFonts w:ascii="Times New Roman" w:hAnsi="Times New Roman"/>
          <w:sz w:val="27"/>
          <w:szCs w:val="27"/>
          <w:lang w:eastAsia="en-US"/>
        </w:rPr>
        <w:t>ционным ресурсам, а также бесплатное получение и обновление антивирусного пр</w:t>
      </w:r>
      <w:r w:rsidRPr="009849D1">
        <w:rPr>
          <w:rFonts w:ascii="Times New Roman" w:hAnsi="Times New Roman"/>
          <w:sz w:val="27"/>
          <w:szCs w:val="27"/>
          <w:lang w:eastAsia="en-US"/>
        </w:rPr>
        <w:t>о</w:t>
      </w:r>
      <w:r w:rsidRPr="009849D1">
        <w:rPr>
          <w:rFonts w:ascii="Times New Roman" w:hAnsi="Times New Roman"/>
          <w:sz w:val="27"/>
          <w:szCs w:val="27"/>
          <w:lang w:eastAsia="en-US"/>
        </w:rPr>
        <w:t>граммного обеспечения. В настоящий момент все учреждения здравоохранения ре</w:t>
      </w:r>
      <w:r w:rsidRPr="009849D1">
        <w:rPr>
          <w:rFonts w:ascii="Times New Roman" w:hAnsi="Times New Roman"/>
          <w:sz w:val="27"/>
          <w:szCs w:val="27"/>
          <w:lang w:eastAsia="en-US"/>
        </w:rPr>
        <w:t>с</w:t>
      </w:r>
      <w:r w:rsidRPr="009849D1">
        <w:rPr>
          <w:rFonts w:ascii="Times New Roman" w:hAnsi="Times New Roman"/>
          <w:sz w:val="27"/>
          <w:szCs w:val="27"/>
          <w:lang w:eastAsia="en-US"/>
        </w:rPr>
        <w:t>публики подключены к Государственной интегрированной системе телекоммуникаций Республики Татарстан, в том числе 50</w:t>
      </w:r>
      <w:r w:rsidR="00702A90">
        <w:rPr>
          <w:rFonts w:ascii="Times New Roman" w:hAnsi="Times New Roman"/>
          <w:sz w:val="27"/>
          <w:szCs w:val="27"/>
          <w:lang w:eastAsia="en-US"/>
        </w:rPr>
        <w:t xml:space="preserve"> процентов</w:t>
      </w:r>
      <w:r w:rsidRPr="009849D1">
        <w:rPr>
          <w:rFonts w:ascii="Times New Roman" w:hAnsi="Times New Roman"/>
          <w:sz w:val="27"/>
          <w:szCs w:val="27"/>
          <w:lang w:eastAsia="en-US"/>
        </w:rPr>
        <w:t xml:space="preserve"> - по волоконно-оптическим линиям связи (все центральные районные больницы, высокотехнологичные медицинские це</w:t>
      </w:r>
      <w:r w:rsidRPr="009849D1">
        <w:rPr>
          <w:rFonts w:ascii="Times New Roman" w:hAnsi="Times New Roman"/>
          <w:sz w:val="27"/>
          <w:szCs w:val="27"/>
          <w:lang w:eastAsia="en-US"/>
        </w:rPr>
        <w:t>н</w:t>
      </w:r>
      <w:r w:rsidRPr="009849D1">
        <w:rPr>
          <w:rFonts w:ascii="Times New Roman" w:hAnsi="Times New Roman"/>
          <w:sz w:val="27"/>
          <w:szCs w:val="27"/>
          <w:lang w:eastAsia="en-US"/>
        </w:rPr>
        <w:t xml:space="preserve">тры, головные учреждения, крупные лечебно-профилактические учреждения), 50% - по технологии </w:t>
      </w:r>
      <w:r w:rsidRPr="009849D1">
        <w:rPr>
          <w:rFonts w:ascii="Times New Roman" w:hAnsi="Times New Roman"/>
          <w:sz w:val="27"/>
          <w:szCs w:val="27"/>
          <w:lang w:val="en-US" w:eastAsia="en-US"/>
        </w:rPr>
        <w:t>ADSL</w:t>
      </w:r>
      <w:r w:rsidRPr="009849D1">
        <w:rPr>
          <w:rFonts w:ascii="Times New Roman" w:hAnsi="Times New Roman"/>
          <w:sz w:val="27"/>
          <w:szCs w:val="27"/>
          <w:lang w:eastAsia="en-US"/>
        </w:rPr>
        <w:t>. Работы по подключению учреждений к Государственной инт</w:t>
      </w:r>
      <w:r w:rsidRPr="009849D1">
        <w:rPr>
          <w:rFonts w:ascii="Times New Roman" w:hAnsi="Times New Roman"/>
          <w:sz w:val="27"/>
          <w:szCs w:val="27"/>
          <w:lang w:eastAsia="en-US"/>
        </w:rPr>
        <w:t>е</w:t>
      </w:r>
      <w:r w:rsidRPr="009849D1">
        <w:rPr>
          <w:rFonts w:ascii="Times New Roman" w:hAnsi="Times New Roman"/>
          <w:sz w:val="27"/>
          <w:szCs w:val="27"/>
          <w:lang w:eastAsia="en-US"/>
        </w:rPr>
        <w:t>грированной системе телекоммуникаций Республики Татарстан и расходы по обесп</w:t>
      </w:r>
      <w:r w:rsidRPr="009849D1">
        <w:rPr>
          <w:rFonts w:ascii="Times New Roman" w:hAnsi="Times New Roman"/>
          <w:sz w:val="27"/>
          <w:szCs w:val="27"/>
          <w:lang w:eastAsia="en-US"/>
        </w:rPr>
        <w:t>е</w:t>
      </w:r>
      <w:r w:rsidRPr="009849D1">
        <w:rPr>
          <w:rFonts w:ascii="Times New Roman" w:hAnsi="Times New Roman"/>
          <w:sz w:val="27"/>
          <w:szCs w:val="27"/>
          <w:lang w:eastAsia="en-US"/>
        </w:rPr>
        <w:t xml:space="preserve">чению доступа учреждения к сети Интернет оплачиваются за счет республиканской целевой программы </w:t>
      </w:r>
      <w:r w:rsidR="008A4F6E" w:rsidRPr="009849D1">
        <w:rPr>
          <w:rFonts w:ascii="Times New Roman" w:hAnsi="Times New Roman"/>
          <w:sz w:val="27"/>
          <w:szCs w:val="27"/>
          <w:lang w:eastAsia="en-US"/>
        </w:rPr>
        <w:t>«</w:t>
      </w:r>
      <w:r w:rsidRPr="009849D1">
        <w:rPr>
          <w:rFonts w:ascii="Times New Roman" w:hAnsi="Times New Roman"/>
          <w:sz w:val="27"/>
          <w:szCs w:val="27"/>
          <w:lang w:eastAsia="en-US"/>
        </w:rPr>
        <w:t>Электронный Татарстан</w:t>
      </w:r>
      <w:r w:rsidR="008A4F6E" w:rsidRPr="009849D1">
        <w:rPr>
          <w:rFonts w:ascii="Times New Roman" w:hAnsi="Times New Roman"/>
          <w:sz w:val="27"/>
          <w:szCs w:val="27"/>
          <w:lang w:eastAsia="en-US"/>
        </w:rPr>
        <w:t>»</w:t>
      </w:r>
      <w:r w:rsidRPr="009849D1">
        <w:rPr>
          <w:rFonts w:ascii="Times New Roman" w:hAnsi="Times New Roman"/>
          <w:sz w:val="27"/>
          <w:szCs w:val="27"/>
          <w:lang w:eastAsia="en-US"/>
        </w:rPr>
        <w:t>.</w:t>
      </w:r>
    </w:p>
    <w:p w:rsidR="00F92326" w:rsidRPr="009849D1" w:rsidRDefault="00F92326" w:rsidP="00D60952">
      <w:pPr>
        <w:pStyle w:val="11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27"/>
          <w:szCs w:val="27"/>
          <w:lang w:eastAsia="en-US"/>
        </w:rPr>
      </w:pPr>
      <w:r w:rsidRPr="009849D1">
        <w:rPr>
          <w:rFonts w:ascii="Times New Roman" w:hAnsi="Times New Roman"/>
          <w:sz w:val="27"/>
          <w:szCs w:val="27"/>
          <w:lang w:eastAsia="en-US"/>
        </w:rPr>
        <w:t>Создана общереспубликанская межведомственная система электронного д</w:t>
      </w:r>
      <w:r w:rsidRPr="009849D1">
        <w:rPr>
          <w:rFonts w:ascii="Times New Roman" w:hAnsi="Times New Roman"/>
          <w:sz w:val="27"/>
          <w:szCs w:val="27"/>
          <w:lang w:eastAsia="en-US"/>
        </w:rPr>
        <w:t>о</w:t>
      </w:r>
      <w:r w:rsidRPr="009849D1">
        <w:rPr>
          <w:rFonts w:ascii="Times New Roman" w:hAnsi="Times New Roman"/>
          <w:sz w:val="27"/>
          <w:szCs w:val="27"/>
          <w:lang w:eastAsia="en-US"/>
        </w:rPr>
        <w:t xml:space="preserve">кументооборота </w:t>
      </w:r>
      <w:r w:rsidR="008A4F6E" w:rsidRPr="009849D1">
        <w:rPr>
          <w:rFonts w:ascii="Times New Roman" w:hAnsi="Times New Roman"/>
          <w:sz w:val="27"/>
          <w:szCs w:val="27"/>
          <w:lang w:eastAsia="en-US"/>
        </w:rPr>
        <w:t>«</w:t>
      </w:r>
      <w:r w:rsidRPr="009849D1">
        <w:rPr>
          <w:rFonts w:ascii="Times New Roman" w:hAnsi="Times New Roman"/>
          <w:sz w:val="27"/>
          <w:szCs w:val="27"/>
          <w:lang w:eastAsia="en-US"/>
        </w:rPr>
        <w:t>Электронное правительство</w:t>
      </w:r>
      <w:r w:rsidR="008A4F6E" w:rsidRPr="009849D1">
        <w:rPr>
          <w:rFonts w:ascii="Times New Roman" w:hAnsi="Times New Roman"/>
          <w:sz w:val="27"/>
          <w:szCs w:val="27"/>
          <w:lang w:eastAsia="en-US"/>
        </w:rPr>
        <w:t>»</w:t>
      </w:r>
      <w:r w:rsidRPr="009849D1">
        <w:rPr>
          <w:rFonts w:ascii="Times New Roman" w:hAnsi="Times New Roman"/>
          <w:sz w:val="27"/>
          <w:szCs w:val="27"/>
          <w:lang w:eastAsia="en-US"/>
        </w:rPr>
        <w:t xml:space="preserve"> (</w:t>
      </w:r>
      <w:hyperlink r:id="rId47" w:history="1">
        <w:r w:rsidRPr="009849D1">
          <w:rPr>
            <w:rStyle w:val="afff"/>
            <w:rFonts w:ascii="Times New Roman" w:hAnsi="Times New Roman"/>
            <w:sz w:val="27"/>
            <w:szCs w:val="27"/>
            <w:lang w:eastAsia="en-US"/>
          </w:rPr>
          <w:t>https://i</w:t>
        </w:r>
        <w:r w:rsidR="00133D2B" w:rsidRPr="009849D1">
          <w:rPr>
            <w:rStyle w:val="afff"/>
            <w:rFonts w:ascii="Times New Roman" w:hAnsi="Times New Roman"/>
            <w:sz w:val="27"/>
            <w:szCs w:val="27"/>
            <w:lang w:eastAsia="en-US"/>
          </w:rPr>
          <w:t>№</w:t>
        </w:r>
        <w:r w:rsidRPr="009849D1">
          <w:rPr>
            <w:rStyle w:val="afff"/>
            <w:rFonts w:ascii="Times New Roman" w:hAnsi="Times New Roman"/>
            <w:sz w:val="27"/>
            <w:szCs w:val="27"/>
            <w:lang w:eastAsia="en-US"/>
          </w:rPr>
          <w:t>tra.tatar.ru/</w:t>
        </w:r>
      </w:hyperlink>
      <w:r w:rsidRPr="009849D1">
        <w:rPr>
          <w:rFonts w:ascii="Times New Roman" w:hAnsi="Times New Roman"/>
          <w:sz w:val="27"/>
          <w:szCs w:val="27"/>
          <w:lang w:eastAsia="en-US"/>
        </w:rPr>
        <w:t>). В системе раб</w:t>
      </w:r>
      <w:r w:rsidRPr="009849D1">
        <w:rPr>
          <w:rFonts w:ascii="Times New Roman" w:hAnsi="Times New Roman"/>
          <w:sz w:val="27"/>
          <w:szCs w:val="27"/>
          <w:lang w:eastAsia="en-US"/>
        </w:rPr>
        <w:t>о</w:t>
      </w:r>
      <w:r w:rsidRPr="009849D1">
        <w:rPr>
          <w:rFonts w:ascii="Times New Roman" w:hAnsi="Times New Roman"/>
          <w:sz w:val="27"/>
          <w:szCs w:val="27"/>
          <w:lang w:eastAsia="en-US"/>
        </w:rPr>
        <w:t xml:space="preserve">тают все учреждения здравоохранения, подведомственные </w:t>
      </w:r>
      <w:r w:rsidR="00702A90">
        <w:rPr>
          <w:rFonts w:ascii="Times New Roman" w:hAnsi="Times New Roman"/>
          <w:sz w:val="27"/>
          <w:szCs w:val="27"/>
          <w:lang w:eastAsia="en-US"/>
        </w:rPr>
        <w:t>МЗ РТ</w:t>
      </w:r>
      <w:r w:rsidRPr="009849D1">
        <w:rPr>
          <w:rFonts w:ascii="Times New Roman" w:hAnsi="Times New Roman"/>
          <w:sz w:val="27"/>
          <w:szCs w:val="27"/>
          <w:lang w:eastAsia="en-US"/>
        </w:rPr>
        <w:t>, ведутся работы по подключению муниципальных учреждений. Система предоставляет возможность в</w:t>
      </w:r>
      <w:r w:rsidRPr="009849D1">
        <w:rPr>
          <w:rFonts w:ascii="Times New Roman" w:hAnsi="Times New Roman"/>
          <w:sz w:val="27"/>
          <w:szCs w:val="27"/>
          <w:lang w:eastAsia="en-US"/>
        </w:rPr>
        <w:t>е</w:t>
      </w:r>
      <w:r w:rsidRPr="009849D1">
        <w:rPr>
          <w:rFonts w:ascii="Times New Roman" w:hAnsi="Times New Roman"/>
          <w:sz w:val="27"/>
          <w:szCs w:val="27"/>
          <w:lang w:eastAsia="en-US"/>
        </w:rPr>
        <w:t>сти немедицинский документооборот полностью в электронном виде, в том числе с использованием электронно-цифровой подписи.</w:t>
      </w:r>
    </w:p>
    <w:p w:rsidR="00F92326" w:rsidRPr="009849D1" w:rsidRDefault="00F92326" w:rsidP="00D60952">
      <w:pPr>
        <w:pStyle w:val="11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27"/>
          <w:szCs w:val="27"/>
          <w:lang w:eastAsia="en-US"/>
        </w:rPr>
      </w:pPr>
      <w:r w:rsidRPr="009849D1">
        <w:rPr>
          <w:rFonts w:ascii="Times New Roman" w:hAnsi="Times New Roman"/>
          <w:sz w:val="27"/>
          <w:szCs w:val="27"/>
          <w:lang w:eastAsia="en-US"/>
        </w:rPr>
        <w:t xml:space="preserve">В рамках реализации проекта </w:t>
      </w:r>
      <w:r w:rsidR="008A4F6E" w:rsidRPr="009849D1">
        <w:rPr>
          <w:rFonts w:ascii="Times New Roman" w:hAnsi="Times New Roman"/>
          <w:sz w:val="27"/>
          <w:szCs w:val="27"/>
          <w:lang w:eastAsia="en-US"/>
        </w:rPr>
        <w:t>«</w:t>
      </w:r>
      <w:r w:rsidRPr="009849D1">
        <w:rPr>
          <w:rFonts w:ascii="Times New Roman" w:hAnsi="Times New Roman"/>
          <w:sz w:val="27"/>
          <w:szCs w:val="27"/>
          <w:lang w:eastAsia="en-US"/>
        </w:rPr>
        <w:t>Электронное Правительство</w:t>
      </w:r>
      <w:r w:rsidR="008A4F6E" w:rsidRPr="009849D1">
        <w:rPr>
          <w:rFonts w:ascii="Times New Roman" w:hAnsi="Times New Roman"/>
          <w:sz w:val="27"/>
          <w:szCs w:val="27"/>
          <w:lang w:eastAsia="en-US"/>
        </w:rPr>
        <w:t>»</w:t>
      </w:r>
      <w:r w:rsidRPr="009849D1">
        <w:rPr>
          <w:rFonts w:ascii="Times New Roman" w:hAnsi="Times New Roman"/>
          <w:sz w:val="27"/>
          <w:szCs w:val="27"/>
          <w:lang w:eastAsia="en-US"/>
        </w:rPr>
        <w:t xml:space="preserve"> в Республике Татарстан создан единый портал на домене </w:t>
      </w:r>
      <w:r w:rsidRPr="009849D1">
        <w:rPr>
          <w:rFonts w:ascii="Times New Roman" w:hAnsi="Times New Roman"/>
          <w:sz w:val="27"/>
          <w:szCs w:val="27"/>
          <w:lang w:val="en-US" w:eastAsia="en-US"/>
        </w:rPr>
        <w:t>tatar</w:t>
      </w:r>
      <w:r w:rsidRPr="009849D1">
        <w:rPr>
          <w:rFonts w:ascii="Times New Roman" w:hAnsi="Times New Roman"/>
          <w:sz w:val="27"/>
          <w:szCs w:val="27"/>
          <w:lang w:eastAsia="en-US"/>
        </w:rPr>
        <w:t>.</w:t>
      </w:r>
      <w:r w:rsidRPr="009849D1">
        <w:rPr>
          <w:rFonts w:ascii="Times New Roman" w:hAnsi="Times New Roman"/>
          <w:sz w:val="27"/>
          <w:szCs w:val="27"/>
          <w:lang w:val="en-US" w:eastAsia="en-US"/>
        </w:rPr>
        <w:t>ru</w:t>
      </w:r>
      <w:r w:rsidRPr="009849D1">
        <w:rPr>
          <w:rFonts w:ascii="Times New Roman" w:hAnsi="Times New Roman"/>
          <w:sz w:val="27"/>
          <w:szCs w:val="27"/>
          <w:lang w:eastAsia="en-US"/>
        </w:rPr>
        <w:t xml:space="preserve"> (</w:t>
      </w:r>
      <w:hyperlink r:id="rId48" w:history="1">
        <w:r w:rsidRPr="009849D1">
          <w:rPr>
            <w:rStyle w:val="afff"/>
            <w:rFonts w:ascii="Times New Roman" w:hAnsi="Times New Roman"/>
            <w:sz w:val="27"/>
            <w:szCs w:val="27"/>
            <w:lang w:eastAsia="en-US"/>
          </w:rPr>
          <w:t>http://prav.tatar.ru/</w:t>
        </w:r>
      </w:hyperlink>
      <w:r w:rsidRPr="009849D1">
        <w:rPr>
          <w:rFonts w:ascii="Times New Roman" w:hAnsi="Times New Roman"/>
          <w:sz w:val="27"/>
          <w:szCs w:val="27"/>
          <w:lang w:eastAsia="en-US"/>
        </w:rPr>
        <w:t xml:space="preserve">). На портале представлены сайты </w:t>
      </w:r>
      <w:r w:rsidR="00702A90">
        <w:rPr>
          <w:rFonts w:ascii="Times New Roman" w:hAnsi="Times New Roman"/>
          <w:sz w:val="27"/>
          <w:szCs w:val="27"/>
          <w:lang w:eastAsia="en-US"/>
        </w:rPr>
        <w:t>МЗ РТ</w:t>
      </w:r>
      <w:r w:rsidRPr="009849D1">
        <w:rPr>
          <w:rFonts w:ascii="Times New Roman" w:hAnsi="Times New Roman"/>
          <w:sz w:val="27"/>
          <w:szCs w:val="27"/>
          <w:lang w:eastAsia="en-US"/>
        </w:rPr>
        <w:t xml:space="preserve"> и крупнейших подведомственных органов и учреждений. Создана единая почтовая система на домене </w:t>
      </w:r>
      <w:r w:rsidRPr="009849D1">
        <w:rPr>
          <w:rFonts w:ascii="Times New Roman" w:hAnsi="Times New Roman"/>
          <w:sz w:val="27"/>
          <w:szCs w:val="27"/>
          <w:lang w:val="en-US" w:eastAsia="en-US"/>
        </w:rPr>
        <w:t>tatar</w:t>
      </w:r>
      <w:r w:rsidRPr="009849D1">
        <w:rPr>
          <w:rFonts w:ascii="Times New Roman" w:hAnsi="Times New Roman"/>
          <w:sz w:val="27"/>
          <w:szCs w:val="27"/>
          <w:lang w:eastAsia="en-US"/>
        </w:rPr>
        <w:t>.</w:t>
      </w:r>
      <w:r w:rsidRPr="009849D1">
        <w:rPr>
          <w:rFonts w:ascii="Times New Roman" w:hAnsi="Times New Roman"/>
          <w:sz w:val="27"/>
          <w:szCs w:val="27"/>
          <w:lang w:val="en-US" w:eastAsia="en-US"/>
        </w:rPr>
        <w:t>ru</w:t>
      </w:r>
      <w:r w:rsidRPr="009849D1">
        <w:rPr>
          <w:rFonts w:ascii="Times New Roman" w:hAnsi="Times New Roman"/>
          <w:sz w:val="27"/>
          <w:szCs w:val="27"/>
          <w:lang w:eastAsia="en-US"/>
        </w:rPr>
        <w:t>. На период 2011-2012 г</w:t>
      </w:r>
      <w:r w:rsidR="00702A90">
        <w:rPr>
          <w:rFonts w:ascii="Times New Roman" w:hAnsi="Times New Roman"/>
          <w:sz w:val="27"/>
          <w:szCs w:val="27"/>
          <w:lang w:eastAsia="en-US"/>
        </w:rPr>
        <w:t>г.</w:t>
      </w:r>
      <w:r w:rsidRPr="009849D1">
        <w:rPr>
          <w:rFonts w:ascii="Times New Roman" w:hAnsi="Times New Roman"/>
          <w:sz w:val="27"/>
          <w:szCs w:val="27"/>
          <w:lang w:eastAsia="en-US"/>
        </w:rPr>
        <w:t xml:space="preserve"> планир</w:t>
      </w:r>
      <w:r w:rsidRPr="009849D1">
        <w:rPr>
          <w:rFonts w:ascii="Times New Roman" w:hAnsi="Times New Roman"/>
          <w:sz w:val="27"/>
          <w:szCs w:val="27"/>
          <w:lang w:eastAsia="en-US"/>
        </w:rPr>
        <w:t>у</w:t>
      </w:r>
      <w:r w:rsidRPr="009849D1">
        <w:rPr>
          <w:rFonts w:ascii="Times New Roman" w:hAnsi="Times New Roman"/>
          <w:sz w:val="27"/>
          <w:szCs w:val="27"/>
          <w:lang w:eastAsia="en-US"/>
        </w:rPr>
        <w:t xml:space="preserve">ется перевод </w:t>
      </w:r>
      <w:proofErr w:type="gramStart"/>
      <w:r w:rsidRPr="009849D1">
        <w:rPr>
          <w:rFonts w:ascii="Times New Roman" w:hAnsi="Times New Roman"/>
          <w:sz w:val="27"/>
          <w:szCs w:val="27"/>
          <w:lang w:eastAsia="en-US"/>
        </w:rPr>
        <w:t>большинства почтовых адресов учреждений здравоохранения республ</w:t>
      </w:r>
      <w:r w:rsidRPr="009849D1">
        <w:rPr>
          <w:rFonts w:ascii="Times New Roman" w:hAnsi="Times New Roman"/>
          <w:sz w:val="27"/>
          <w:szCs w:val="27"/>
          <w:lang w:eastAsia="en-US"/>
        </w:rPr>
        <w:t>и</w:t>
      </w:r>
      <w:r w:rsidRPr="009849D1">
        <w:rPr>
          <w:rFonts w:ascii="Times New Roman" w:hAnsi="Times New Roman"/>
          <w:sz w:val="27"/>
          <w:szCs w:val="27"/>
          <w:lang w:eastAsia="en-US"/>
        </w:rPr>
        <w:t>ки</w:t>
      </w:r>
      <w:proofErr w:type="gramEnd"/>
      <w:r w:rsidRPr="009849D1">
        <w:rPr>
          <w:rFonts w:ascii="Times New Roman" w:hAnsi="Times New Roman"/>
          <w:sz w:val="27"/>
          <w:szCs w:val="27"/>
          <w:lang w:eastAsia="en-US"/>
        </w:rPr>
        <w:t xml:space="preserve"> и сотрудников на единый почтовый сервер на домене </w:t>
      </w:r>
      <w:r w:rsidRPr="009849D1">
        <w:rPr>
          <w:rFonts w:ascii="Times New Roman" w:hAnsi="Times New Roman"/>
          <w:sz w:val="27"/>
          <w:szCs w:val="27"/>
          <w:lang w:val="en-US" w:eastAsia="en-US"/>
        </w:rPr>
        <w:t>tatar</w:t>
      </w:r>
      <w:r w:rsidRPr="009849D1">
        <w:rPr>
          <w:rFonts w:ascii="Times New Roman" w:hAnsi="Times New Roman"/>
          <w:sz w:val="27"/>
          <w:szCs w:val="27"/>
          <w:lang w:eastAsia="en-US"/>
        </w:rPr>
        <w:t>.</w:t>
      </w:r>
      <w:r w:rsidRPr="009849D1">
        <w:rPr>
          <w:rFonts w:ascii="Times New Roman" w:hAnsi="Times New Roman"/>
          <w:sz w:val="27"/>
          <w:szCs w:val="27"/>
          <w:lang w:val="en-US" w:eastAsia="en-US"/>
        </w:rPr>
        <w:t>ru</w:t>
      </w:r>
      <w:r w:rsidRPr="009849D1">
        <w:rPr>
          <w:rFonts w:ascii="Times New Roman" w:hAnsi="Times New Roman"/>
          <w:sz w:val="27"/>
          <w:szCs w:val="27"/>
          <w:lang w:eastAsia="en-US"/>
        </w:rPr>
        <w:t>. Оснащение и моде</w:t>
      </w:r>
      <w:r w:rsidRPr="009849D1">
        <w:rPr>
          <w:rFonts w:ascii="Times New Roman" w:hAnsi="Times New Roman"/>
          <w:sz w:val="27"/>
          <w:szCs w:val="27"/>
          <w:lang w:eastAsia="en-US"/>
        </w:rPr>
        <w:t>р</w:t>
      </w:r>
      <w:r w:rsidRPr="009849D1">
        <w:rPr>
          <w:rFonts w:ascii="Times New Roman" w:hAnsi="Times New Roman"/>
          <w:sz w:val="27"/>
          <w:szCs w:val="27"/>
          <w:lang w:eastAsia="en-US"/>
        </w:rPr>
        <w:t>низация центра обработки данных Республики Татарстан, в котором установлены по</w:t>
      </w:r>
      <w:r w:rsidRPr="009849D1">
        <w:rPr>
          <w:rFonts w:ascii="Times New Roman" w:hAnsi="Times New Roman"/>
          <w:sz w:val="27"/>
          <w:szCs w:val="27"/>
          <w:lang w:eastAsia="en-US"/>
        </w:rPr>
        <w:t>ч</w:t>
      </w:r>
      <w:r w:rsidRPr="009849D1">
        <w:rPr>
          <w:rFonts w:ascii="Times New Roman" w:hAnsi="Times New Roman"/>
          <w:sz w:val="27"/>
          <w:szCs w:val="27"/>
          <w:lang w:eastAsia="en-US"/>
        </w:rPr>
        <w:t>товые сервера, ведется за счет бюджета Республики Татарстан.</w:t>
      </w:r>
    </w:p>
    <w:p w:rsidR="00F92326" w:rsidRPr="009849D1" w:rsidRDefault="00F92326" w:rsidP="00D60952">
      <w:pPr>
        <w:pStyle w:val="11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27"/>
          <w:szCs w:val="27"/>
          <w:lang w:eastAsia="en-US"/>
        </w:rPr>
      </w:pPr>
      <w:r w:rsidRPr="009849D1">
        <w:rPr>
          <w:rFonts w:ascii="Times New Roman" w:hAnsi="Times New Roman"/>
          <w:sz w:val="27"/>
          <w:szCs w:val="27"/>
          <w:lang w:eastAsia="en-US"/>
        </w:rPr>
        <w:lastRenderedPageBreak/>
        <w:t xml:space="preserve">Создано ГАУ </w:t>
      </w:r>
      <w:r w:rsidR="008A4F6E" w:rsidRPr="009849D1">
        <w:rPr>
          <w:rFonts w:ascii="Times New Roman" w:hAnsi="Times New Roman"/>
          <w:sz w:val="27"/>
          <w:szCs w:val="27"/>
          <w:lang w:eastAsia="en-US"/>
        </w:rPr>
        <w:t>«</w:t>
      </w:r>
      <w:r w:rsidRPr="009849D1">
        <w:rPr>
          <w:rFonts w:ascii="Times New Roman" w:hAnsi="Times New Roman"/>
          <w:sz w:val="27"/>
          <w:szCs w:val="27"/>
          <w:lang w:eastAsia="en-US"/>
        </w:rPr>
        <w:t xml:space="preserve">Диспетчерский центр </w:t>
      </w:r>
      <w:r w:rsidR="00702A90">
        <w:rPr>
          <w:rFonts w:ascii="Times New Roman" w:hAnsi="Times New Roman"/>
          <w:sz w:val="27"/>
          <w:szCs w:val="27"/>
          <w:lang w:eastAsia="en-US"/>
        </w:rPr>
        <w:t>МЗ РТ</w:t>
      </w:r>
      <w:r w:rsidR="008A4F6E" w:rsidRPr="009849D1">
        <w:rPr>
          <w:rFonts w:ascii="Times New Roman" w:hAnsi="Times New Roman"/>
          <w:sz w:val="27"/>
          <w:szCs w:val="27"/>
          <w:lang w:eastAsia="en-US"/>
        </w:rPr>
        <w:t>»</w:t>
      </w:r>
      <w:r w:rsidR="00702A90">
        <w:rPr>
          <w:rFonts w:ascii="Times New Roman" w:hAnsi="Times New Roman"/>
          <w:sz w:val="27"/>
          <w:szCs w:val="27"/>
          <w:lang w:eastAsia="en-US"/>
        </w:rPr>
        <w:t>,</w:t>
      </w:r>
      <w:r w:rsidRPr="009849D1">
        <w:rPr>
          <w:rFonts w:ascii="Times New Roman" w:hAnsi="Times New Roman"/>
          <w:sz w:val="27"/>
          <w:szCs w:val="27"/>
          <w:lang w:eastAsia="en-US"/>
        </w:rPr>
        <w:t xml:space="preserve"> </w:t>
      </w:r>
      <w:r w:rsidR="00702A90">
        <w:rPr>
          <w:rFonts w:ascii="Times New Roman" w:hAnsi="Times New Roman"/>
          <w:sz w:val="27"/>
          <w:szCs w:val="27"/>
          <w:lang w:eastAsia="en-US"/>
        </w:rPr>
        <w:t xml:space="preserve">которое </w:t>
      </w:r>
      <w:r w:rsidRPr="009849D1">
        <w:rPr>
          <w:rFonts w:ascii="Times New Roman" w:hAnsi="Times New Roman"/>
          <w:sz w:val="27"/>
          <w:szCs w:val="27"/>
          <w:lang w:eastAsia="en-US"/>
        </w:rPr>
        <w:t>осуществляет коорд</w:t>
      </w:r>
      <w:r w:rsidRPr="009849D1">
        <w:rPr>
          <w:rFonts w:ascii="Times New Roman" w:hAnsi="Times New Roman"/>
          <w:sz w:val="27"/>
          <w:szCs w:val="27"/>
          <w:lang w:eastAsia="en-US"/>
        </w:rPr>
        <w:t>и</w:t>
      </w:r>
      <w:r w:rsidRPr="009849D1">
        <w:rPr>
          <w:rFonts w:ascii="Times New Roman" w:hAnsi="Times New Roman"/>
          <w:sz w:val="27"/>
          <w:szCs w:val="27"/>
          <w:lang w:eastAsia="en-US"/>
        </w:rPr>
        <w:t>нацию работы учреждений здравоохранения в едином информационном пространстве Республики Татарстан, проводит маршрутизацию  пациентов и запись на высокоте</w:t>
      </w:r>
      <w:r w:rsidRPr="009849D1">
        <w:rPr>
          <w:rFonts w:ascii="Times New Roman" w:hAnsi="Times New Roman"/>
          <w:sz w:val="27"/>
          <w:szCs w:val="27"/>
          <w:lang w:eastAsia="en-US"/>
        </w:rPr>
        <w:t>х</w:t>
      </w:r>
      <w:r w:rsidRPr="009849D1">
        <w:rPr>
          <w:rFonts w:ascii="Times New Roman" w:hAnsi="Times New Roman"/>
          <w:sz w:val="27"/>
          <w:szCs w:val="27"/>
          <w:lang w:eastAsia="en-US"/>
        </w:rPr>
        <w:t xml:space="preserve">нологичную медицинскую помощь, оказание дистанционных консультаций и пр.  В целях автоматизации деятельности ГАУ </w:t>
      </w:r>
      <w:r w:rsidR="008A4F6E" w:rsidRPr="009849D1">
        <w:rPr>
          <w:rFonts w:ascii="Times New Roman" w:hAnsi="Times New Roman"/>
          <w:sz w:val="27"/>
          <w:szCs w:val="27"/>
          <w:lang w:eastAsia="en-US"/>
        </w:rPr>
        <w:t>«</w:t>
      </w:r>
      <w:r w:rsidRPr="009849D1">
        <w:rPr>
          <w:rFonts w:ascii="Times New Roman" w:hAnsi="Times New Roman"/>
          <w:sz w:val="27"/>
          <w:szCs w:val="27"/>
          <w:lang w:eastAsia="en-US"/>
        </w:rPr>
        <w:t xml:space="preserve">Диспетчерский центр </w:t>
      </w:r>
      <w:r w:rsidR="00702A90">
        <w:rPr>
          <w:rFonts w:ascii="Times New Roman" w:hAnsi="Times New Roman"/>
          <w:sz w:val="27"/>
          <w:szCs w:val="27"/>
          <w:lang w:eastAsia="en-US"/>
        </w:rPr>
        <w:t>МЗ РТ</w:t>
      </w:r>
      <w:r w:rsidR="008A4F6E" w:rsidRPr="009849D1">
        <w:rPr>
          <w:rFonts w:ascii="Times New Roman" w:hAnsi="Times New Roman"/>
          <w:sz w:val="27"/>
          <w:szCs w:val="27"/>
          <w:lang w:eastAsia="en-US"/>
        </w:rPr>
        <w:t>»</w:t>
      </w:r>
      <w:r w:rsidRPr="009849D1">
        <w:rPr>
          <w:rFonts w:ascii="Times New Roman" w:hAnsi="Times New Roman"/>
          <w:sz w:val="27"/>
          <w:szCs w:val="27"/>
          <w:lang w:eastAsia="en-US"/>
        </w:rPr>
        <w:t xml:space="preserve"> создана и п</w:t>
      </w:r>
      <w:r w:rsidRPr="009849D1">
        <w:rPr>
          <w:rFonts w:ascii="Times New Roman" w:hAnsi="Times New Roman"/>
          <w:sz w:val="27"/>
          <w:szCs w:val="27"/>
          <w:lang w:eastAsia="en-US"/>
        </w:rPr>
        <w:t>о</w:t>
      </w:r>
      <w:r w:rsidRPr="009849D1">
        <w:rPr>
          <w:rFonts w:ascii="Times New Roman" w:hAnsi="Times New Roman"/>
          <w:sz w:val="27"/>
          <w:szCs w:val="27"/>
          <w:lang w:eastAsia="en-US"/>
        </w:rPr>
        <w:t xml:space="preserve">стоянно развивается информационная система Диспетчерского центра, состоящая из подсистем. Все подсистемы работают в режиме </w:t>
      </w:r>
      <w:r w:rsidRPr="009849D1">
        <w:rPr>
          <w:rFonts w:ascii="Times New Roman" w:hAnsi="Times New Roman"/>
          <w:sz w:val="27"/>
          <w:szCs w:val="27"/>
          <w:lang w:val="en-US" w:eastAsia="en-US"/>
        </w:rPr>
        <w:t>Web</w:t>
      </w:r>
      <w:r w:rsidRPr="009849D1">
        <w:rPr>
          <w:rFonts w:ascii="Times New Roman" w:hAnsi="Times New Roman"/>
          <w:sz w:val="27"/>
          <w:szCs w:val="27"/>
          <w:lang w:eastAsia="en-US"/>
        </w:rPr>
        <w:t>-доступа, могут быть предоста</w:t>
      </w:r>
      <w:r w:rsidRPr="009849D1">
        <w:rPr>
          <w:rFonts w:ascii="Times New Roman" w:hAnsi="Times New Roman"/>
          <w:sz w:val="27"/>
          <w:szCs w:val="27"/>
          <w:lang w:eastAsia="en-US"/>
        </w:rPr>
        <w:t>в</w:t>
      </w:r>
      <w:r w:rsidRPr="009849D1">
        <w:rPr>
          <w:rFonts w:ascii="Times New Roman" w:hAnsi="Times New Roman"/>
          <w:sz w:val="27"/>
          <w:szCs w:val="27"/>
          <w:lang w:eastAsia="en-US"/>
        </w:rPr>
        <w:t xml:space="preserve">лены в форме </w:t>
      </w:r>
      <w:r w:rsidRPr="009849D1">
        <w:rPr>
          <w:rFonts w:ascii="Times New Roman" w:hAnsi="Times New Roman"/>
          <w:sz w:val="27"/>
          <w:szCs w:val="27"/>
          <w:lang w:val="en-US" w:eastAsia="en-US"/>
        </w:rPr>
        <w:t>SaaS</w:t>
      </w:r>
      <w:r w:rsidRPr="009849D1">
        <w:rPr>
          <w:rFonts w:ascii="Times New Roman" w:hAnsi="Times New Roman"/>
          <w:sz w:val="27"/>
          <w:szCs w:val="27"/>
          <w:lang w:eastAsia="en-US"/>
        </w:rPr>
        <w:t xml:space="preserve"> и неограниченно масштабироваться.</w:t>
      </w:r>
    </w:p>
    <w:p w:rsidR="00F92326" w:rsidRPr="009849D1" w:rsidRDefault="008A4F6E" w:rsidP="00D60952">
      <w:pPr>
        <w:pStyle w:val="11"/>
        <w:numPr>
          <w:ilvl w:val="1"/>
          <w:numId w:val="3"/>
        </w:numPr>
        <w:shd w:val="clear" w:color="auto" w:fill="FFFFFF" w:themeFill="background1"/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27"/>
          <w:szCs w:val="27"/>
          <w:lang w:eastAsia="en-US"/>
        </w:rPr>
      </w:pPr>
      <w:r w:rsidRPr="009849D1">
        <w:rPr>
          <w:rFonts w:ascii="Times New Roman" w:hAnsi="Times New Roman"/>
          <w:sz w:val="27"/>
          <w:szCs w:val="27"/>
          <w:lang w:eastAsia="en-US"/>
        </w:rPr>
        <w:t>«</w:t>
      </w:r>
      <w:r w:rsidR="00F92326" w:rsidRPr="009849D1">
        <w:rPr>
          <w:rFonts w:ascii="Times New Roman" w:hAnsi="Times New Roman"/>
          <w:sz w:val="27"/>
          <w:szCs w:val="27"/>
          <w:lang w:eastAsia="en-US"/>
        </w:rPr>
        <w:t>ДЦ</w:t>
      </w:r>
      <w:proofErr w:type="gramStart"/>
      <w:r w:rsidR="00F92326" w:rsidRPr="009849D1">
        <w:rPr>
          <w:rFonts w:ascii="Times New Roman" w:hAnsi="Times New Roman"/>
          <w:sz w:val="27"/>
          <w:szCs w:val="27"/>
          <w:lang w:eastAsia="en-US"/>
        </w:rPr>
        <w:t>.П</w:t>
      </w:r>
      <w:proofErr w:type="gramEnd"/>
      <w:r w:rsidR="00F92326" w:rsidRPr="009849D1">
        <w:rPr>
          <w:rFonts w:ascii="Times New Roman" w:hAnsi="Times New Roman"/>
          <w:sz w:val="27"/>
          <w:szCs w:val="27"/>
          <w:lang w:eastAsia="en-US"/>
        </w:rPr>
        <w:t>лановая госпитализация</w:t>
      </w:r>
      <w:r w:rsidRPr="009849D1">
        <w:rPr>
          <w:rFonts w:ascii="Times New Roman" w:hAnsi="Times New Roman"/>
          <w:sz w:val="27"/>
          <w:szCs w:val="27"/>
          <w:lang w:eastAsia="en-US"/>
        </w:rPr>
        <w:t>»</w:t>
      </w:r>
      <w:r w:rsidR="00F92326" w:rsidRPr="009849D1">
        <w:rPr>
          <w:rFonts w:ascii="Times New Roman" w:hAnsi="Times New Roman"/>
          <w:sz w:val="27"/>
          <w:szCs w:val="27"/>
          <w:lang w:eastAsia="en-US"/>
        </w:rPr>
        <w:t xml:space="preserve"> </w:t>
      </w:r>
      <w:r w:rsidR="00E009CE">
        <w:rPr>
          <w:rFonts w:ascii="Times New Roman" w:hAnsi="Times New Roman"/>
          <w:sz w:val="27"/>
          <w:szCs w:val="27"/>
          <w:lang w:eastAsia="en-US"/>
        </w:rPr>
        <w:t>-</w:t>
      </w:r>
      <w:r w:rsidR="00F92326" w:rsidRPr="009849D1">
        <w:rPr>
          <w:rFonts w:ascii="Times New Roman" w:hAnsi="Times New Roman"/>
          <w:sz w:val="27"/>
          <w:szCs w:val="27"/>
          <w:lang w:eastAsia="en-US"/>
        </w:rPr>
        <w:t xml:space="preserve"> направление на госпитализацию в высок</w:t>
      </w:r>
      <w:r w:rsidR="00F92326" w:rsidRPr="009849D1">
        <w:rPr>
          <w:rFonts w:ascii="Times New Roman" w:hAnsi="Times New Roman"/>
          <w:sz w:val="27"/>
          <w:szCs w:val="27"/>
          <w:lang w:eastAsia="en-US"/>
        </w:rPr>
        <w:t>о</w:t>
      </w:r>
      <w:r w:rsidR="00F92326" w:rsidRPr="009849D1">
        <w:rPr>
          <w:rFonts w:ascii="Times New Roman" w:hAnsi="Times New Roman"/>
          <w:sz w:val="27"/>
          <w:szCs w:val="27"/>
          <w:lang w:eastAsia="en-US"/>
        </w:rPr>
        <w:t>технологичные медицинские центры по сердечно-сосудистому профилю. Предназн</w:t>
      </w:r>
      <w:r w:rsidR="00F92326" w:rsidRPr="009849D1">
        <w:rPr>
          <w:rFonts w:ascii="Times New Roman" w:hAnsi="Times New Roman"/>
          <w:sz w:val="27"/>
          <w:szCs w:val="27"/>
          <w:lang w:eastAsia="en-US"/>
        </w:rPr>
        <w:t>а</w:t>
      </w:r>
      <w:r w:rsidR="00F92326" w:rsidRPr="009849D1">
        <w:rPr>
          <w:rFonts w:ascii="Times New Roman" w:hAnsi="Times New Roman"/>
          <w:sz w:val="27"/>
          <w:szCs w:val="27"/>
          <w:lang w:eastAsia="en-US"/>
        </w:rPr>
        <w:t>чено для формирования маршрута пациента при оказании ему комплексной медици</w:t>
      </w:r>
      <w:r w:rsidR="00F92326" w:rsidRPr="009849D1">
        <w:rPr>
          <w:rFonts w:ascii="Times New Roman" w:hAnsi="Times New Roman"/>
          <w:sz w:val="27"/>
          <w:szCs w:val="27"/>
          <w:lang w:eastAsia="en-US"/>
        </w:rPr>
        <w:t>н</w:t>
      </w:r>
      <w:r w:rsidR="00F92326" w:rsidRPr="009849D1">
        <w:rPr>
          <w:rFonts w:ascii="Times New Roman" w:hAnsi="Times New Roman"/>
          <w:sz w:val="27"/>
          <w:szCs w:val="27"/>
          <w:lang w:eastAsia="en-US"/>
        </w:rPr>
        <w:t xml:space="preserve">ской услуги: по принципу одного окна, вместо пациента по учреждениям </w:t>
      </w:r>
      <w:r w:rsidRPr="009849D1">
        <w:rPr>
          <w:rFonts w:ascii="Times New Roman" w:hAnsi="Times New Roman"/>
          <w:sz w:val="27"/>
          <w:szCs w:val="27"/>
          <w:lang w:eastAsia="en-US"/>
        </w:rPr>
        <w:t>«</w:t>
      </w:r>
      <w:r w:rsidR="00F92326" w:rsidRPr="009849D1">
        <w:rPr>
          <w:rFonts w:ascii="Times New Roman" w:hAnsi="Times New Roman"/>
          <w:sz w:val="27"/>
          <w:szCs w:val="27"/>
          <w:lang w:eastAsia="en-US"/>
        </w:rPr>
        <w:t>бегает</w:t>
      </w:r>
      <w:r w:rsidRPr="009849D1">
        <w:rPr>
          <w:rFonts w:ascii="Times New Roman" w:hAnsi="Times New Roman"/>
          <w:sz w:val="27"/>
          <w:szCs w:val="27"/>
          <w:lang w:eastAsia="en-US"/>
        </w:rPr>
        <w:t>»</w:t>
      </w:r>
      <w:r w:rsidR="00F92326" w:rsidRPr="009849D1">
        <w:rPr>
          <w:rFonts w:ascii="Times New Roman" w:hAnsi="Times New Roman"/>
          <w:sz w:val="27"/>
          <w:szCs w:val="27"/>
          <w:lang w:eastAsia="en-US"/>
        </w:rPr>
        <w:t xml:space="preserve"> и</w:t>
      </w:r>
      <w:r w:rsidR="00F92326" w:rsidRPr="009849D1">
        <w:rPr>
          <w:rFonts w:ascii="Times New Roman" w:hAnsi="Times New Roman"/>
          <w:sz w:val="27"/>
          <w:szCs w:val="27"/>
          <w:lang w:eastAsia="en-US"/>
        </w:rPr>
        <w:t>н</w:t>
      </w:r>
      <w:r w:rsidR="00F92326" w:rsidRPr="009849D1">
        <w:rPr>
          <w:rFonts w:ascii="Times New Roman" w:hAnsi="Times New Roman"/>
          <w:sz w:val="27"/>
          <w:szCs w:val="27"/>
          <w:lang w:eastAsia="en-US"/>
        </w:rPr>
        <w:t>формация о нем.</w:t>
      </w:r>
    </w:p>
    <w:p w:rsidR="00F92326" w:rsidRPr="009849D1" w:rsidRDefault="008A4F6E" w:rsidP="00D60952">
      <w:pPr>
        <w:pStyle w:val="11"/>
        <w:numPr>
          <w:ilvl w:val="1"/>
          <w:numId w:val="3"/>
        </w:numPr>
        <w:shd w:val="clear" w:color="auto" w:fill="FFFFFF" w:themeFill="background1"/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27"/>
          <w:szCs w:val="27"/>
          <w:lang w:eastAsia="en-US"/>
        </w:rPr>
      </w:pPr>
      <w:r w:rsidRPr="009849D1">
        <w:rPr>
          <w:rFonts w:ascii="Times New Roman" w:hAnsi="Times New Roman"/>
          <w:sz w:val="27"/>
          <w:szCs w:val="27"/>
          <w:lang w:eastAsia="en-US"/>
        </w:rPr>
        <w:t>«</w:t>
      </w:r>
      <w:r w:rsidR="00F92326" w:rsidRPr="009849D1">
        <w:rPr>
          <w:rFonts w:ascii="Times New Roman" w:hAnsi="Times New Roman"/>
          <w:sz w:val="27"/>
          <w:szCs w:val="27"/>
          <w:lang w:eastAsia="en-US"/>
        </w:rPr>
        <w:t>ДЦ. Центральный архив медицинских изображений</w:t>
      </w:r>
      <w:r w:rsidRPr="009849D1">
        <w:rPr>
          <w:rFonts w:ascii="Times New Roman" w:hAnsi="Times New Roman"/>
          <w:sz w:val="27"/>
          <w:szCs w:val="27"/>
          <w:lang w:eastAsia="en-US"/>
        </w:rPr>
        <w:t>»</w:t>
      </w:r>
      <w:r w:rsidR="00F92326" w:rsidRPr="009849D1">
        <w:rPr>
          <w:rFonts w:ascii="Times New Roman" w:hAnsi="Times New Roman"/>
          <w:sz w:val="27"/>
          <w:szCs w:val="27"/>
          <w:lang w:eastAsia="en-US"/>
        </w:rPr>
        <w:t>. Подсистема предн</w:t>
      </w:r>
      <w:r w:rsidR="00F92326" w:rsidRPr="009849D1">
        <w:rPr>
          <w:rFonts w:ascii="Times New Roman" w:hAnsi="Times New Roman"/>
          <w:sz w:val="27"/>
          <w:szCs w:val="27"/>
          <w:lang w:eastAsia="en-US"/>
        </w:rPr>
        <w:t>а</w:t>
      </w:r>
      <w:r w:rsidR="00F92326" w:rsidRPr="009849D1">
        <w:rPr>
          <w:rFonts w:ascii="Times New Roman" w:hAnsi="Times New Roman"/>
          <w:sz w:val="27"/>
          <w:szCs w:val="27"/>
          <w:lang w:eastAsia="en-US"/>
        </w:rPr>
        <w:t>значена для долговременного хранения, передачи и дальнейшего использования в масштабах республики электронных изображений медицинских исследований: сни</w:t>
      </w:r>
      <w:r w:rsidR="00F92326" w:rsidRPr="009849D1">
        <w:rPr>
          <w:rFonts w:ascii="Times New Roman" w:hAnsi="Times New Roman"/>
          <w:sz w:val="27"/>
          <w:szCs w:val="27"/>
          <w:lang w:eastAsia="en-US"/>
        </w:rPr>
        <w:t>м</w:t>
      </w:r>
      <w:r w:rsidR="00F92326" w:rsidRPr="009849D1">
        <w:rPr>
          <w:rFonts w:ascii="Times New Roman" w:hAnsi="Times New Roman"/>
          <w:sz w:val="27"/>
          <w:szCs w:val="27"/>
          <w:lang w:eastAsia="en-US"/>
        </w:rPr>
        <w:t>ков и видеозаписей ультразвуковых исследований, рентгена, магнитно-резонансной, компьютерной томографии и т.д. Подсистема является технологической основой для проведения удаленных медицинских консультаций. На сегодняшний день к подсист</w:t>
      </w:r>
      <w:r w:rsidR="00F92326" w:rsidRPr="009849D1">
        <w:rPr>
          <w:rFonts w:ascii="Times New Roman" w:hAnsi="Times New Roman"/>
          <w:sz w:val="27"/>
          <w:szCs w:val="27"/>
          <w:lang w:eastAsia="en-US"/>
        </w:rPr>
        <w:t>е</w:t>
      </w:r>
      <w:r w:rsidR="00F92326" w:rsidRPr="009849D1">
        <w:rPr>
          <w:rFonts w:ascii="Times New Roman" w:hAnsi="Times New Roman"/>
          <w:sz w:val="27"/>
          <w:szCs w:val="27"/>
          <w:lang w:eastAsia="en-US"/>
        </w:rPr>
        <w:t>ме подключено 85 аппаратов в 12 учреждениях. К 2013 году планируется подключ</w:t>
      </w:r>
      <w:r w:rsidR="00F92326" w:rsidRPr="009849D1">
        <w:rPr>
          <w:rFonts w:ascii="Times New Roman" w:hAnsi="Times New Roman"/>
          <w:sz w:val="27"/>
          <w:szCs w:val="27"/>
          <w:lang w:eastAsia="en-US"/>
        </w:rPr>
        <w:t>е</w:t>
      </w:r>
      <w:r w:rsidR="00F92326" w:rsidRPr="009849D1">
        <w:rPr>
          <w:rFonts w:ascii="Times New Roman" w:hAnsi="Times New Roman"/>
          <w:sz w:val="27"/>
          <w:szCs w:val="27"/>
          <w:lang w:eastAsia="en-US"/>
        </w:rPr>
        <w:t xml:space="preserve">ние 75 процентов цифровых медицинских аппаратов Республики Татарстан. Работы по проекту проводятся в рамках республиканской целевой программы </w:t>
      </w:r>
      <w:r w:rsidRPr="009849D1">
        <w:rPr>
          <w:rFonts w:ascii="Times New Roman" w:hAnsi="Times New Roman"/>
          <w:sz w:val="27"/>
          <w:szCs w:val="27"/>
          <w:lang w:eastAsia="en-US"/>
        </w:rPr>
        <w:t>«</w:t>
      </w:r>
      <w:r w:rsidR="00F92326" w:rsidRPr="009849D1">
        <w:rPr>
          <w:rFonts w:ascii="Times New Roman" w:hAnsi="Times New Roman"/>
          <w:sz w:val="27"/>
          <w:szCs w:val="27"/>
          <w:lang w:eastAsia="en-US"/>
        </w:rPr>
        <w:t>Электронный Т</w:t>
      </w:r>
      <w:r w:rsidR="00F92326" w:rsidRPr="009849D1">
        <w:rPr>
          <w:rFonts w:ascii="Times New Roman" w:hAnsi="Times New Roman"/>
          <w:sz w:val="27"/>
          <w:szCs w:val="27"/>
          <w:lang w:eastAsia="en-US"/>
        </w:rPr>
        <w:t>а</w:t>
      </w:r>
      <w:r w:rsidR="00F92326" w:rsidRPr="009849D1">
        <w:rPr>
          <w:rFonts w:ascii="Times New Roman" w:hAnsi="Times New Roman"/>
          <w:sz w:val="27"/>
          <w:szCs w:val="27"/>
          <w:lang w:eastAsia="en-US"/>
        </w:rPr>
        <w:t>тарстан</w:t>
      </w:r>
      <w:r w:rsidRPr="009849D1">
        <w:rPr>
          <w:rFonts w:ascii="Times New Roman" w:hAnsi="Times New Roman"/>
          <w:sz w:val="27"/>
          <w:szCs w:val="27"/>
          <w:lang w:eastAsia="en-US"/>
        </w:rPr>
        <w:t>»</w:t>
      </w:r>
      <w:r w:rsidR="00F92326" w:rsidRPr="009849D1">
        <w:rPr>
          <w:rFonts w:ascii="Times New Roman" w:hAnsi="Times New Roman"/>
          <w:sz w:val="27"/>
          <w:szCs w:val="27"/>
          <w:lang w:eastAsia="en-US"/>
        </w:rPr>
        <w:t>.</w:t>
      </w:r>
    </w:p>
    <w:p w:rsidR="00F92326" w:rsidRPr="009849D1" w:rsidRDefault="008A4F6E" w:rsidP="00D60952">
      <w:pPr>
        <w:pStyle w:val="11"/>
        <w:numPr>
          <w:ilvl w:val="1"/>
          <w:numId w:val="3"/>
        </w:numPr>
        <w:shd w:val="clear" w:color="auto" w:fill="FFFFFF" w:themeFill="background1"/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27"/>
          <w:szCs w:val="27"/>
          <w:lang w:eastAsia="en-US"/>
        </w:rPr>
      </w:pPr>
      <w:r w:rsidRPr="009849D1">
        <w:rPr>
          <w:rFonts w:ascii="Times New Roman" w:hAnsi="Times New Roman"/>
          <w:sz w:val="27"/>
          <w:szCs w:val="27"/>
          <w:lang w:eastAsia="en-US"/>
        </w:rPr>
        <w:t>«</w:t>
      </w:r>
      <w:r w:rsidR="00F92326" w:rsidRPr="009849D1">
        <w:rPr>
          <w:rFonts w:ascii="Times New Roman" w:hAnsi="Times New Roman"/>
          <w:sz w:val="27"/>
          <w:szCs w:val="27"/>
          <w:lang w:eastAsia="en-US"/>
        </w:rPr>
        <w:t>ДЦ. Межмуниципальные сосудистые центры</w:t>
      </w:r>
      <w:r w:rsidRPr="009849D1">
        <w:rPr>
          <w:rFonts w:ascii="Times New Roman" w:hAnsi="Times New Roman"/>
          <w:sz w:val="27"/>
          <w:szCs w:val="27"/>
          <w:lang w:eastAsia="en-US"/>
        </w:rPr>
        <w:t>»</w:t>
      </w:r>
      <w:r w:rsidR="00F92326" w:rsidRPr="009849D1">
        <w:rPr>
          <w:rFonts w:ascii="Times New Roman" w:hAnsi="Times New Roman"/>
          <w:sz w:val="27"/>
          <w:szCs w:val="27"/>
          <w:lang w:eastAsia="en-US"/>
        </w:rPr>
        <w:t xml:space="preserve"> </w:t>
      </w:r>
      <w:r w:rsidR="00E009CE">
        <w:rPr>
          <w:rFonts w:ascii="Times New Roman" w:hAnsi="Times New Roman"/>
          <w:sz w:val="27"/>
          <w:szCs w:val="27"/>
          <w:lang w:eastAsia="en-US"/>
        </w:rPr>
        <w:t>-</w:t>
      </w:r>
      <w:r w:rsidR="00F92326" w:rsidRPr="009849D1">
        <w:rPr>
          <w:rFonts w:ascii="Times New Roman" w:hAnsi="Times New Roman"/>
          <w:sz w:val="27"/>
          <w:szCs w:val="27"/>
          <w:lang w:eastAsia="en-US"/>
        </w:rPr>
        <w:t xml:space="preserve"> ведение регистра инсульта в рамках реализации в республике сосудистой программы.</w:t>
      </w:r>
    </w:p>
    <w:p w:rsidR="00F92326" w:rsidRPr="009849D1" w:rsidRDefault="00F92326" w:rsidP="00D60952">
      <w:pPr>
        <w:pStyle w:val="11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27"/>
          <w:szCs w:val="27"/>
          <w:lang w:eastAsia="en-US"/>
        </w:rPr>
      </w:pPr>
      <w:r w:rsidRPr="009849D1">
        <w:rPr>
          <w:rFonts w:ascii="Times New Roman" w:hAnsi="Times New Roman"/>
          <w:sz w:val="27"/>
          <w:szCs w:val="27"/>
          <w:lang w:eastAsia="en-US"/>
        </w:rPr>
        <w:t>В каждом учреждении здравоохранения функционируют автоматизирова</w:t>
      </w:r>
      <w:r w:rsidRPr="009849D1">
        <w:rPr>
          <w:rFonts w:ascii="Times New Roman" w:hAnsi="Times New Roman"/>
          <w:sz w:val="27"/>
          <w:szCs w:val="27"/>
          <w:lang w:eastAsia="en-US"/>
        </w:rPr>
        <w:t>н</w:t>
      </w:r>
      <w:r w:rsidRPr="009849D1">
        <w:rPr>
          <w:rFonts w:ascii="Times New Roman" w:hAnsi="Times New Roman"/>
          <w:sz w:val="27"/>
          <w:szCs w:val="27"/>
          <w:lang w:eastAsia="en-US"/>
        </w:rPr>
        <w:t xml:space="preserve">ные системы </w:t>
      </w:r>
      <w:proofErr w:type="gramStart"/>
      <w:r w:rsidRPr="009849D1">
        <w:rPr>
          <w:rFonts w:ascii="Times New Roman" w:hAnsi="Times New Roman"/>
          <w:sz w:val="27"/>
          <w:szCs w:val="27"/>
          <w:lang w:eastAsia="en-US"/>
        </w:rPr>
        <w:t>формирования</w:t>
      </w:r>
      <w:proofErr w:type="gramEnd"/>
      <w:r w:rsidRPr="009849D1">
        <w:rPr>
          <w:rFonts w:ascii="Times New Roman" w:hAnsi="Times New Roman"/>
          <w:sz w:val="27"/>
          <w:szCs w:val="27"/>
          <w:lang w:eastAsia="en-US"/>
        </w:rPr>
        <w:t xml:space="preserve"> и сдачи счетов-реестров по законченному случаю в стр</w:t>
      </w:r>
      <w:r w:rsidRPr="009849D1">
        <w:rPr>
          <w:rFonts w:ascii="Times New Roman" w:hAnsi="Times New Roman"/>
          <w:sz w:val="27"/>
          <w:szCs w:val="27"/>
          <w:lang w:eastAsia="en-US"/>
        </w:rPr>
        <w:t>а</w:t>
      </w:r>
      <w:r w:rsidRPr="009849D1">
        <w:rPr>
          <w:rFonts w:ascii="Times New Roman" w:hAnsi="Times New Roman"/>
          <w:sz w:val="27"/>
          <w:szCs w:val="27"/>
          <w:lang w:eastAsia="en-US"/>
        </w:rPr>
        <w:t>ховые организации.</w:t>
      </w:r>
    </w:p>
    <w:p w:rsidR="00F92326" w:rsidRPr="009849D1" w:rsidRDefault="00F92326" w:rsidP="00D60952">
      <w:pPr>
        <w:pStyle w:val="11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27"/>
          <w:szCs w:val="27"/>
          <w:lang w:eastAsia="en-US"/>
        </w:rPr>
      </w:pPr>
      <w:r w:rsidRPr="009849D1">
        <w:rPr>
          <w:rFonts w:ascii="Times New Roman" w:hAnsi="Times New Roman"/>
          <w:sz w:val="27"/>
          <w:szCs w:val="27"/>
          <w:lang w:eastAsia="en-US"/>
        </w:rPr>
        <w:t xml:space="preserve">Создана и функционирует система обмена информацией, обработки вызовов и управления мобильными бригадами скорой медицинской помощи с использованием аппаратуры спутниковой навигации ГЛОНАСС (проект </w:t>
      </w:r>
      <w:r w:rsidR="008A4F6E" w:rsidRPr="009849D1">
        <w:rPr>
          <w:rFonts w:ascii="Times New Roman" w:hAnsi="Times New Roman"/>
          <w:sz w:val="27"/>
          <w:szCs w:val="27"/>
          <w:lang w:eastAsia="en-US"/>
        </w:rPr>
        <w:t>«</w:t>
      </w:r>
      <w:r w:rsidRPr="009849D1">
        <w:rPr>
          <w:rFonts w:ascii="Times New Roman" w:hAnsi="Times New Roman"/>
          <w:sz w:val="27"/>
          <w:szCs w:val="27"/>
          <w:lang w:eastAsia="en-US"/>
        </w:rPr>
        <w:t>ГЛОНАСС+112</w:t>
      </w:r>
      <w:r w:rsidR="008A4F6E" w:rsidRPr="009849D1">
        <w:rPr>
          <w:rFonts w:ascii="Times New Roman" w:hAnsi="Times New Roman"/>
          <w:sz w:val="27"/>
          <w:szCs w:val="27"/>
          <w:lang w:eastAsia="en-US"/>
        </w:rPr>
        <w:t>»</w:t>
      </w:r>
      <w:r w:rsidRPr="009849D1">
        <w:rPr>
          <w:rFonts w:ascii="Times New Roman" w:hAnsi="Times New Roman"/>
          <w:sz w:val="27"/>
          <w:szCs w:val="27"/>
          <w:lang w:eastAsia="en-US"/>
        </w:rPr>
        <w:t xml:space="preserve">). Работы по проекту ГЛОНАСС+112 ведутся в рамках республиканской целевой программы </w:t>
      </w:r>
      <w:r w:rsidR="008A4F6E" w:rsidRPr="009849D1">
        <w:rPr>
          <w:rFonts w:ascii="Times New Roman" w:hAnsi="Times New Roman"/>
          <w:sz w:val="27"/>
          <w:szCs w:val="27"/>
          <w:lang w:eastAsia="en-US"/>
        </w:rPr>
        <w:t>«</w:t>
      </w:r>
      <w:r w:rsidRPr="009849D1">
        <w:rPr>
          <w:rFonts w:ascii="Times New Roman" w:hAnsi="Times New Roman"/>
          <w:sz w:val="27"/>
          <w:szCs w:val="27"/>
          <w:lang w:eastAsia="en-US"/>
        </w:rPr>
        <w:t>Электронный Татарстан</w:t>
      </w:r>
      <w:r w:rsidR="008A4F6E" w:rsidRPr="009849D1">
        <w:rPr>
          <w:rFonts w:ascii="Times New Roman" w:hAnsi="Times New Roman"/>
          <w:sz w:val="27"/>
          <w:szCs w:val="27"/>
          <w:lang w:eastAsia="en-US"/>
        </w:rPr>
        <w:t>»</w:t>
      </w:r>
      <w:r w:rsidRPr="009849D1">
        <w:rPr>
          <w:rFonts w:ascii="Times New Roman" w:hAnsi="Times New Roman"/>
          <w:sz w:val="27"/>
          <w:szCs w:val="27"/>
          <w:lang w:eastAsia="en-US"/>
        </w:rPr>
        <w:t>.</w:t>
      </w:r>
    </w:p>
    <w:p w:rsidR="00F92326" w:rsidRPr="009849D1" w:rsidRDefault="00F92326" w:rsidP="00D60952">
      <w:pPr>
        <w:pStyle w:val="11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27"/>
          <w:szCs w:val="27"/>
          <w:lang w:eastAsia="en-US"/>
        </w:rPr>
      </w:pPr>
      <w:r w:rsidRPr="009849D1">
        <w:rPr>
          <w:rFonts w:ascii="Times New Roman" w:hAnsi="Times New Roman"/>
          <w:sz w:val="27"/>
          <w:szCs w:val="27"/>
          <w:lang w:eastAsia="en-US"/>
        </w:rPr>
        <w:t xml:space="preserve">Создана система </w:t>
      </w:r>
      <w:r w:rsidR="008A4F6E" w:rsidRPr="009849D1">
        <w:rPr>
          <w:rFonts w:ascii="Times New Roman" w:hAnsi="Times New Roman"/>
          <w:sz w:val="27"/>
          <w:szCs w:val="27"/>
          <w:lang w:eastAsia="en-US"/>
        </w:rPr>
        <w:t>«</w:t>
      </w:r>
      <w:r w:rsidRPr="009849D1">
        <w:rPr>
          <w:rFonts w:ascii="Times New Roman" w:hAnsi="Times New Roman"/>
          <w:sz w:val="27"/>
          <w:szCs w:val="27"/>
          <w:lang w:eastAsia="en-US"/>
        </w:rPr>
        <w:t>Web-Мониторинг Здравоохранения</w:t>
      </w:r>
      <w:r w:rsidR="008A4F6E" w:rsidRPr="009849D1">
        <w:rPr>
          <w:rFonts w:ascii="Times New Roman" w:hAnsi="Times New Roman"/>
          <w:sz w:val="27"/>
          <w:szCs w:val="27"/>
          <w:lang w:eastAsia="en-US"/>
        </w:rPr>
        <w:t>»</w:t>
      </w:r>
      <w:r w:rsidRPr="009849D1">
        <w:rPr>
          <w:rFonts w:ascii="Times New Roman" w:hAnsi="Times New Roman"/>
          <w:sz w:val="27"/>
          <w:szCs w:val="27"/>
          <w:lang w:eastAsia="en-US"/>
        </w:rPr>
        <w:t xml:space="preserve"> </w:t>
      </w:r>
      <w:r w:rsidR="00E009CE">
        <w:rPr>
          <w:rFonts w:ascii="Times New Roman" w:hAnsi="Times New Roman"/>
          <w:sz w:val="27"/>
          <w:szCs w:val="27"/>
          <w:lang w:eastAsia="en-US"/>
        </w:rPr>
        <w:t>-</w:t>
      </w:r>
      <w:r w:rsidRPr="009849D1">
        <w:rPr>
          <w:rFonts w:ascii="Times New Roman" w:hAnsi="Times New Roman"/>
          <w:sz w:val="27"/>
          <w:szCs w:val="27"/>
          <w:lang w:eastAsia="en-US"/>
        </w:rPr>
        <w:t xml:space="preserve"> портал, использ</w:t>
      </w:r>
      <w:r w:rsidRPr="009849D1">
        <w:rPr>
          <w:rFonts w:ascii="Times New Roman" w:hAnsi="Times New Roman"/>
          <w:sz w:val="27"/>
          <w:szCs w:val="27"/>
          <w:lang w:eastAsia="en-US"/>
        </w:rPr>
        <w:t>у</w:t>
      </w:r>
      <w:r w:rsidRPr="009849D1">
        <w:rPr>
          <w:rFonts w:ascii="Times New Roman" w:hAnsi="Times New Roman"/>
          <w:sz w:val="27"/>
          <w:szCs w:val="27"/>
          <w:lang w:eastAsia="en-US"/>
        </w:rPr>
        <w:t>ющийся Министерством здравоохранения Республики Татарстан и всеми подведо</w:t>
      </w:r>
      <w:r w:rsidRPr="009849D1">
        <w:rPr>
          <w:rFonts w:ascii="Times New Roman" w:hAnsi="Times New Roman"/>
          <w:sz w:val="27"/>
          <w:szCs w:val="27"/>
          <w:lang w:eastAsia="en-US"/>
        </w:rPr>
        <w:t>м</w:t>
      </w:r>
      <w:r w:rsidRPr="009849D1">
        <w:rPr>
          <w:rFonts w:ascii="Times New Roman" w:hAnsi="Times New Roman"/>
          <w:sz w:val="27"/>
          <w:szCs w:val="27"/>
          <w:lang w:eastAsia="en-US"/>
        </w:rPr>
        <w:t>ственные ему учреждениями,  решающий задачи приемки/сдачи статистической о</w:t>
      </w:r>
      <w:r w:rsidRPr="009849D1">
        <w:rPr>
          <w:rFonts w:ascii="Times New Roman" w:hAnsi="Times New Roman"/>
          <w:sz w:val="27"/>
          <w:szCs w:val="27"/>
          <w:lang w:eastAsia="en-US"/>
        </w:rPr>
        <w:t>т</w:t>
      </w:r>
      <w:r w:rsidRPr="009849D1">
        <w:rPr>
          <w:rFonts w:ascii="Times New Roman" w:hAnsi="Times New Roman"/>
          <w:sz w:val="27"/>
          <w:szCs w:val="27"/>
          <w:lang w:eastAsia="en-US"/>
        </w:rPr>
        <w:t>четности.</w:t>
      </w:r>
    </w:p>
    <w:p w:rsidR="00F92326" w:rsidRPr="009849D1" w:rsidRDefault="00F92326" w:rsidP="00D6095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республике внедряются  медицинские интегрированные информационные с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стемы (реализующие функциональность в полном объеме и в едином информацио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ном пространстве) в ВМП-центрах: ГАУ</w:t>
      </w:r>
      <w:r w:rsidR="00702A90">
        <w:rPr>
          <w:rFonts w:ascii="Times New Roman" w:hAnsi="Times New Roman" w:cs="Times New Roman"/>
          <w:sz w:val="27"/>
          <w:szCs w:val="27"/>
        </w:rPr>
        <w:t>З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702A90">
        <w:rPr>
          <w:rFonts w:ascii="Times New Roman" w:hAnsi="Times New Roman" w:cs="Times New Roman"/>
          <w:sz w:val="27"/>
          <w:szCs w:val="27"/>
        </w:rPr>
        <w:t>МКДЦ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Республиканская клин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ческая офтальмологическая больница Министерства здравоохранения Республики Т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тарстан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и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702A90">
        <w:rPr>
          <w:rFonts w:ascii="Times New Roman" w:hAnsi="Times New Roman" w:cs="Times New Roman"/>
          <w:sz w:val="27"/>
          <w:szCs w:val="27"/>
        </w:rPr>
        <w:t>РКОД МЗ РТ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92326" w:rsidRPr="009849D1" w:rsidRDefault="00F92326" w:rsidP="00D6095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течение 2010 </w:t>
      </w:r>
      <w:r w:rsidR="00702A90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республике реализованы два крупных, системных проекта: информатизация онкологического кластера и информатизация всей поликлинической службы в масштабах целого муниципального района:</w:t>
      </w:r>
    </w:p>
    <w:p w:rsidR="00F92326" w:rsidRPr="009849D1" w:rsidRDefault="00F92326" w:rsidP="00D60952">
      <w:pPr>
        <w:pStyle w:val="11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27"/>
          <w:szCs w:val="27"/>
          <w:lang w:eastAsia="en-US"/>
        </w:rPr>
      </w:pPr>
      <w:r w:rsidRPr="009849D1">
        <w:rPr>
          <w:rFonts w:ascii="Times New Roman" w:hAnsi="Times New Roman"/>
          <w:sz w:val="27"/>
          <w:szCs w:val="27"/>
          <w:lang w:eastAsia="en-US"/>
        </w:rPr>
        <w:t>Информатизация онкологического кластера. Онкологический кластер ре</w:t>
      </w:r>
      <w:r w:rsidRPr="009849D1">
        <w:rPr>
          <w:rFonts w:ascii="Times New Roman" w:hAnsi="Times New Roman"/>
          <w:sz w:val="27"/>
          <w:szCs w:val="27"/>
          <w:lang w:eastAsia="en-US"/>
        </w:rPr>
        <w:t>с</w:t>
      </w:r>
      <w:r w:rsidRPr="009849D1">
        <w:rPr>
          <w:rFonts w:ascii="Times New Roman" w:hAnsi="Times New Roman"/>
          <w:sz w:val="27"/>
          <w:szCs w:val="27"/>
          <w:lang w:eastAsia="en-US"/>
        </w:rPr>
        <w:t xml:space="preserve">публики представлен головным учреждением </w:t>
      </w:r>
      <w:r w:rsidR="00E009CE">
        <w:rPr>
          <w:rFonts w:ascii="Times New Roman" w:hAnsi="Times New Roman"/>
          <w:sz w:val="27"/>
          <w:szCs w:val="27"/>
          <w:lang w:eastAsia="en-US"/>
        </w:rPr>
        <w:t>-</w:t>
      </w:r>
      <w:r w:rsidRPr="009849D1">
        <w:rPr>
          <w:rFonts w:ascii="Times New Roman" w:hAnsi="Times New Roman"/>
          <w:sz w:val="27"/>
          <w:szCs w:val="27"/>
          <w:lang w:eastAsia="en-US"/>
        </w:rPr>
        <w:t xml:space="preserve"> </w:t>
      </w:r>
      <w:r w:rsidR="00702A90" w:rsidRPr="009849D1">
        <w:rPr>
          <w:rFonts w:ascii="Times New Roman" w:hAnsi="Times New Roman"/>
          <w:sz w:val="27"/>
          <w:szCs w:val="27"/>
        </w:rPr>
        <w:t>«</w:t>
      </w:r>
      <w:r w:rsidR="00702A90">
        <w:rPr>
          <w:rFonts w:ascii="Times New Roman" w:hAnsi="Times New Roman"/>
          <w:sz w:val="27"/>
          <w:szCs w:val="27"/>
        </w:rPr>
        <w:t>РКОД МЗ РТ</w:t>
      </w:r>
      <w:r w:rsidR="00702A90" w:rsidRPr="009849D1">
        <w:rPr>
          <w:rFonts w:ascii="Times New Roman" w:hAnsi="Times New Roman"/>
          <w:sz w:val="27"/>
          <w:szCs w:val="27"/>
        </w:rPr>
        <w:t>»</w:t>
      </w:r>
      <w:r w:rsidR="008A4F6E" w:rsidRPr="009849D1">
        <w:rPr>
          <w:rFonts w:ascii="Times New Roman" w:hAnsi="Times New Roman"/>
          <w:sz w:val="27"/>
          <w:szCs w:val="27"/>
          <w:lang w:eastAsia="en-US"/>
        </w:rPr>
        <w:t>»</w:t>
      </w:r>
      <w:r w:rsidRPr="009849D1">
        <w:rPr>
          <w:rFonts w:ascii="Times New Roman" w:hAnsi="Times New Roman"/>
          <w:sz w:val="27"/>
          <w:szCs w:val="27"/>
          <w:lang w:eastAsia="en-US"/>
        </w:rPr>
        <w:t xml:space="preserve"> (г. Казань) с пол</w:t>
      </w:r>
      <w:r w:rsidRPr="009849D1">
        <w:rPr>
          <w:rFonts w:ascii="Times New Roman" w:hAnsi="Times New Roman"/>
          <w:sz w:val="27"/>
          <w:szCs w:val="27"/>
          <w:lang w:eastAsia="en-US"/>
        </w:rPr>
        <w:t>и</w:t>
      </w:r>
      <w:r w:rsidRPr="009849D1">
        <w:rPr>
          <w:rFonts w:ascii="Times New Roman" w:hAnsi="Times New Roman"/>
          <w:sz w:val="27"/>
          <w:szCs w:val="27"/>
          <w:lang w:eastAsia="en-US"/>
        </w:rPr>
        <w:t>клиниками в г.г</w:t>
      </w:r>
      <w:proofErr w:type="gramStart"/>
      <w:r w:rsidRPr="009849D1">
        <w:rPr>
          <w:rFonts w:ascii="Times New Roman" w:hAnsi="Times New Roman"/>
          <w:sz w:val="27"/>
          <w:szCs w:val="27"/>
          <w:lang w:eastAsia="en-US"/>
        </w:rPr>
        <w:t>.К</w:t>
      </w:r>
      <w:proofErr w:type="gramEnd"/>
      <w:r w:rsidRPr="009849D1">
        <w:rPr>
          <w:rFonts w:ascii="Times New Roman" w:hAnsi="Times New Roman"/>
          <w:sz w:val="27"/>
          <w:szCs w:val="27"/>
          <w:lang w:eastAsia="en-US"/>
        </w:rPr>
        <w:t>азань, Набережные Челны и Альметьевск, межмуниципальными о</w:t>
      </w:r>
      <w:r w:rsidRPr="009849D1">
        <w:rPr>
          <w:rFonts w:ascii="Times New Roman" w:hAnsi="Times New Roman"/>
          <w:sz w:val="27"/>
          <w:szCs w:val="27"/>
          <w:lang w:eastAsia="en-US"/>
        </w:rPr>
        <w:t>н</w:t>
      </w:r>
      <w:r w:rsidRPr="009849D1">
        <w:rPr>
          <w:rFonts w:ascii="Times New Roman" w:hAnsi="Times New Roman"/>
          <w:sz w:val="27"/>
          <w:szCs w:val="27"/>
          <w:lang w:eastAsia="en-US"/>
        </w:rPr>
        <w:lastRenderedPageBreak/>
        <w:t xml:space="preserve">кологическими отделениями (3 ЦРБ), стационарными онкологическими отделениями и кабинетами (всего 6 учреждений) и первичными онкологическими кабинетами (75 по всей республике). </w:t>
      </w:r>
      <w:proofErr w:type="gramStart"/>
      <w:r w:rsidRPr="009849D1">
        <w:rPr>
          <w:rFonts w:ascii="Times New Roman" w:hAnsi="Times New Roman"/>
          <w:sz w:val="27"/>
          <w:szCs w:val="27"/>
          <w:lang w:eastAsia="en-US"/>
        </w:rPr>
        <w:t>В рамках единой системы на каждого пациента онкологической службы (более 60 тыс. в Республике Татарстан) заводится электронная медицинская карта, которая содержит всю информацию о жалобах пациента, назначениях, пров</w:t>
      </w:r>
      <w:r w:rsidRPr="009849D1">
        <w:rPr>
          <w:rFonts w:ascii="Times New Roman" w:hAnsi="Times New Roman"/>
          <w:sz w:val="27"/>
          <w:szCs w:val="27"/>
          <w:lang w:eastAsia="en-US"/>
        </w:rPr>
        <w:t>е</w:t>
      </w:r>
      <w:r w:rsidRPr="009849D1">
        <w:rPr>
          <w:rFonts w:ascii="Times New Roman" w:hAnsi="Times New Roman"/>
          <w:sz w:val="27"/>
          <w:szCs w:val="27"/>
          <w:lang w:eastAsia="en-US"/>
        </w:rPr>
        <w:t>денном лечении, лабораторных исследованиях и, конечно, изображения с диагност</w:t>
      </w:r>
      <w:r w:rsidRPr="009849D1">
        <w:rPr>
          <w:rFonts w:ascii="Times New Roman" w:hAnsi="Times New Roman"/>
          <w:sz w:val="27"/>
          <w:szCs w:val="27"/>
          <w:lang w:eastAsia="en-US"/>
        </w:rPr>
        <w:t>и</w:t>
      </w:r>
      <w:r w:rsidRPr="009849D1">
        <w:rPr>
          <w:rFonts w:ascii="Times New Roman" w:hAnsi="Times New Roman"/>
          <w:sz w:val="27"/>
          <w:szCs w:val="27"/>
          <w:lang w:eastAsia="en-US"/>
        </w:rPr>
        <w:t>ческих аппаратов: компьютерные томографии и т.д., - которые направляются и хр</w:t>
      </w:r>
      <w:r w:rsidRPr="009849D1">
        <w:rPr>
          <w:rFonts w:ascii="Times New Roman" w:hAnsi="Times New Roman"/>
          <w:sz w:val="27"/>
          <w:szCs w:val="27"/>
          <w:lang w:eastAsia="en-US"/>
        </w:rPr>
        <w:t>а</w:t>
      </w:r>
      <w:r w:rsidRPr="009849D1">
        <w:rPr>
          <w:rFonts w:ascii="Times New Roman" w:hAnsi="Times New Roman"/>
          <w:sz w:val="27"/>
          <w:szCs w:val="27"/>
          <w:lang w:eastAsia="en-US"/>
        </w:rPr>
        <w:t>нятся в центре обработки данных Республики Татарстан.</w:t>
      </w:r>
      <w:proofErr w:type="gramEnd"/>
      <w:r w:rsidRPr="009849D1">
        <w:rPr>
          <w:rFonts w:ascii="Times New Roman" w:hAnsi="Times New Roman"/>
          <w:sz w:val="27"/>
          <w:szCs w:val="27"/>
          <w:lang w:eastAsia="en-US"/>
        </w:rPr>
        <w:t xml:space="preserve"> Благодаря модернизации о</w:t>
      </w:r>
      <w:r w:rsidRPr="009849D1">
        <w:rPr>
          <w:rFonts w:ascii="Times New Roman" w:hAnsi="Times New Roman"/>
          <w:sz w:val="27"/>
          <w:szCs w:val="27"/>
          <w:lang w:eastAsia="en-US"/>
        </w:rPr>
        <w:t>н</w:t>
      </w:r>
      <w:r w:rsidRPr="009849D1">
        <w:rPr>
          <w:rFonts w:ascii="Times New Roman" w:hAnsi="Times New Roman"/>
          <w:sz w:val="27"/>
          <w:szCs w:val="27"/>
          <w:lang w:eastAsia="en-US"/>
        </w:rPr>
        <w:t>кологической службы и ее информатизации значительно повысилось качество обсл</w:t>
      </w:r>
      <w:r w:rsidRPr="009849D1">
        <w:rPr>
          <w:rFonts w:ascii="Times New Roman" w:hAnsi="Times New Roman"/>
          <w:sz w:val="27"/>
          <w:szCs w:val="27"/>
          <w:lang w:eastAsia="en-US"/>
        </w:rPr>
        <w:t>у</w:t>
      </w:r>
      <w:r w:rsidRPr="009849D1">
        <w:rPr>
          <w:rFonts w:ascii="Times New Roman" w:hAnsi="Times New Roman"/>
          <w:sz w:val="27"/>
          <w:szCs w:val="27"/>
          <w:lang w:eastAsia="en-US"/>
        </w:rPr>
        <w:t>живания пациентов, в частности, значительно упростился процесс записи пациентов: врач районной больницы или поликлиники теперь может направить пациента на о</w:t>
      </w:r>
      <w:r w:rsidRPr="009849D1">
        <w:rPr>
          <w:rFonts w:ascii="Times New Roman" w:hAnsi="Times New Roman"/>
          <w:sz w:val="27"/>
          <w:szCs w:val="27"/>
          <w:lang w:eastAsia="en-US"/>
        </w:rPr>
        <w:t>б</w:t>
      </w:r>
      <w:r w:rsidRPr="009849D1">
        <w:rPr>
          <w:rFonts w:ascii="Times New Roman" w:hAnsi="Times New Roman"/>
          <w:sz w:val="27"/>
          <w:szCs w:val="27"/>
          <w:lang w:eastAsia="en-US"/>
        </w:rPr>
        <w:t>следование в высокотехнологичный центр через информационную систему, то есть к конкретному специалисту на конкретное время. Заявки на госпитализацию также формируются в информационной системе на основе актуальных данных о занятости коек. Всего в системе предусмотрено более 700 автоматизированных рабочих мест. Поставлено более 2000 единиц техники, обучено более 1400 врачей.</w:t>
      </w:r>
    </w:p>
    <w:p w:rsidR="00F92326" w:rsidRPr="009849D1" w:rsidRDefault="00F92326" w:rsidP="00D60952">
      <w:pPr>
        <w:pStyle w:val="11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27"/>
          <w:szCs w:val="27"/>
          <w:lang w:eastAsia="en-US"/>
        </w:rPr>
      </w:pPr>
      <w:r w:rsidRPr="009849D1">
        <w:rPr>
          <w:rFonts w:ascii="Times New Roman" w:hAnsi="Times New Roman"/>
          <w:sz w:val="27"/>
          <w:szCs w:val="27"/>
          <w:lang w:eastAsia="en-US"/>
        </w:rPr>
        <w:t xml:space="preserve">В рамках проекта по информатизации поликлинической службы был выбран отдельно взятый район </w:t>
      </w:r>
      <w:r w:rsidR="00E009CE">
        <w:rPr>
          <w:rFonts w:ascii="Times New Roman" w:hAnsi="Times New Roman"/>
          <w:sz w:val="27"/>
          <w:szCs w:val="27"/>
          <w:lang w:eastAsia="en-US"/>
        </w:rPr>
        <w:t>-</w:t>
      </w:r>
      <w:r w:rsidRPr="009849D1">
        <w:rPr>
          <w:rFonts w:ascii="Times New Roman" w:hAnsi="Times New Roman"/>
          <w:sz w:val="27"/>
          <w:szCs w:val="27"/>
          <w:lang w:eastAsia="en-US"/>
        </w:rPr>
        <w:t xml:space="preserve"> Нижнекамский муниципальный район (260 тыс. населения, 57 объектов для информатизации, включая ФАП, 600 автоматизированных рабочих мест для более чем 700 специалистов </w:t>
      </w:r>
      <w:r w:rsidR="00E009CE">
        <w:rPr>
          <w:rFonts w:ascii="Times New Roman" w:hAnsi="Times New Roman"/>
          <w:sz w:val="27"/>
          <w:szCs w:val="27"/>
          <w:lang w:eastAsia="en-US"/>
        </w:rPr>
        <w:t>-</w:t>
      </w:r>
      <w:r w:rsidRPr="009849D1">
        <w:rPr>
          <w:rFonts w:ascii="Times New Roman" w:hAnsi="Times New Roman"/>
          <w:sz w:val="27"/>
          <w:szCs w:val="27"/>
          <w:lang w:eastAsia="en-US"/>
        </w:rPr>
        <w:t xml:space="preserve"> в том числе </w:t>
      </w:r>
      <w:proofErr w:type="gramStart"/>
      <w:r w:rsidRPr="009849D1">
        <w:rPr>
          <w:rFonts w:ascii="Times New Roman" w:hAnsi="Times New Roman"/>
          <w:sz w:val="27"/>
          <w:szCs w:val="27"/>
          <w:lang w:eastAsia="en-US"/>
        </w:rPr>
        <w:t>двух-мониторные</w:t>
      </w:r>
      <w:proofErr w:type="gramEnd"/>
      <w:r w:rsidRPr="009849D1">
        <w:rPr>
          <w:rFonts w:ascii="Times New Roman" w:hAnsi="Times New Roman"/>
          <w:sz w:val="27"/>
          <w:szCs w:val="27"/>
          <w:lang w:eastAsia="en-US"/>
        </w:rPr>
        <w:t xml:space="preserve"> рабочие ста</w:t>
      </w:r>
      <w:r w:rsidRPr="009849D1">
        <w:rPr>
          <w:rFonts w:ascii="Times New Roman" w:hAnsi="Times New Roman"/>
          <w:sz w:val="27"/>
          <w:szCs w:val="27"/>
          <w:lang w:eastAsia="en-US"/>
        </w:rPr>
        <w:t>н</w:t>
      </w:r>
      <w:r w:rsidRPr="009849D1">
        <w:rPr>
          <w:rFonts w:ascii="Times New Roman" w:hAnsi="Times New Roman"/>
          <w:sz w:val="27"/>
          <w:szCs w:val="27"/>
          <w:lang w:eastAsia="en-US"/>
        </w:rPr>
        <w:t xml:space="preserve">ции). Цель проекта </w:t>
      </w:r>
      <w:r w:rsidR="00E009CE">
        <w:rPr>
          <w:rFonts w:ascii="Times New Roman" w:hAnsi="Times New Roman"/>
          <w:sz w:val="27"/>
          <w:szCs w:val="27"/>
          <w:lang w:eastAsia="en-US"/>
        </w:rPr>
        <w:t>-</w:t>
      </w:r>
      <w:r w:rsidRPr="009849D1">
        <w:rPr>
          <w:rFonts w:ascii="Times New Roman" w:hAnsi="Times New Roman"/>
          <w:sz w:val="27"/>
          <w:szCs w:val="27"/>
          <w:lang w:eastAsia="en-US"/>
        </w:rPr>
        <w:t xml:space="preserve"> организация системы </w:t>
      </w:r>
      <w:r w:rsidR="008A4F6E" w:rsidRPr="009849D1">
        <w:rPr>
          <w:rFonts w:ascii="Times New Roman" w:hAnsi="Times New Roman"/>
          <w:sz w:val="27"/>
          <w:szCs w:val="27"/>
          <w:lang w:eastAsia="en-US"/>
        </w:rPr>
        <w:t>«</w:t>
      </w:r>
      <w:r w:rsidRPr="009849D1">
        <w:rPr>
          <w:rFonts w:ascii="Times New Roman" w:hAnsi="Times New Roman"/>
          <w:sz w:val="27"/>
          <w:szCs w:val="27"/>
          <w:lang w:eastAsia="en-US"/>
        </w:rPr>
        <w:t>Электронная очередь</w:t>
      </w:r>
      <w:r w:rsidR="008A4F6E" w:rsidRPr="009849D1">
        <w:rPr>
          <w:rFonts w:ascii="Times New Roman" w:hAnsi="Times New Roman"/>
          <w:sz w:val="27"/>
          <w:szCs w:val="27"/>
          <w:lang w:eastAsia="en-US"/>
        </w:rPr>
        <w:t>»</w:t>
      </w:r>
      <w:r w:rsidRPr="009849D1">
        <w:rPr>
          <w:rFonts w:ascii="Times New Roman" w:hAnsi="Times New Roman"/>
          <w:sz w:val="27"/>
          <w:szCs w:val="27"/>
          <w:lang w:eastAsia="en-US"/>
        </w:rPr>
        <w:t xml:space="preserve"> с возможностью самостоятельной записи к врачу (по телефону, через интернет, через информационный терминал) и возможностью для врача в электронном виде осуществить направление пациента на повторный прием, на прием к другому врачу, лабораторные исследования и т.д. С 1 января по 1 декабря через информационную систему проведено более 1 ми</w:t>
      </w:r>
      <w:r w:rsidRPr="009849D1">
        <w:rPr>
          <w:rFonts w:ascii="Times New Roman" w:hAnsi="Times New Roman"/>
          <w:sz w:val="27"/>
          <w:szCs w:val="27"/>
          <w:lang w:eastAsia="en-US"/>
        </w:rPr>
        <w:t>л</w:t>
      </w:r>
      <w:r w:rsidRPr="009849D1">
        <w:rPr>
          <w:rFonts w:ascii="Times New Roman" w:hAnsi="Times New Roman"/>
          <w:sz w:val="27"/>
          <w:szCs w:val="27"/>
          <w:lang w:eastAsia="en-US"/>
        </w:rPr>
        <w:t>лиона записей.</w:t>
      </w:r>
    </w:p>
    <w:p w:rsidR="00F92326" w:rsidRPr="009849D1" w:rsidRDefault="00F92326" w:rsidP="00D6095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Основной тенденцией внедрения информационных технологий в здравоохран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ние в Республике Татарстан последних двух лет является переход от частичной и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форматизации к системному подходу, реализация крупных (системных: кластерных, полномасштабных) проектов. Реализованные проекты позволили получить значител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ный опыт в определении основных требований к информационным системам, к и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фраструктуре хранения, обработки и передачи данных, к рабочим местам специал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стов и инфраструктуре обслуживания населения.</w:t>
      </w:r>
    </w:p>
    <w:p w:rsidR="00F92326" w:rsidRPr="009849D1" w:rsidRDefault="00F92326" w:rsidP="00D60952">
      <w:pPr>
        <w:shd w:val="clear" w:color="auto" w:fill="FFFFFF" w:themeFill="background1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рамках Программы   планируется внедрение современных информационных технологий в 148 учреждениях здравоохранения (148 юридических лиц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получатели средств). </w:t>
      </w:r>
    </w:p>
    <w:p w:rsidR="00F92326" w:rsidRPr="00702A90" w:rsidRDefault="00F92326" w:rsidP="00D60952">
      <w:pPr>
        <w:pStyle w:val="1"/>
        <w:shd w:val="clear" w:color="auto" w:fill="FFFFFF" w:themeFill="background1"/>
        <w:spacing w:before="0" w:after="0"/>
        <w:jc w:val="righ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702A90">
        <w:rPr>
          <w:rFonts w:ascii="Times New Roman" w:hAnsi="Times New Roman" w:cs="Times New Roman"/>
          <w:b w:val="0"/>
          <w:color w:val="auto"/>
          <w:sz w:val="27"/>
          <w:szCs w:val="27"/>
        </w:rPr>
        <w:t>Таблица 23</w:t>
      </w:r>
    </w:p>
    <w:p w:rsidR="00F92326" w:rsidRPr="009849D1" w:rsidRDefault="00F92326" w:rsidP="00D60952">
      <w:pPr>
        <w:shd w:val="clear" w:color="auto" w:fill="FFFFFF" w:themeFill="background1"/>
        <w:jc w:val="center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Перечень учреждений здравоохранения Республики Татарстан, вошедших в меропри</w:t>
      </w:r>
      <w:r w:rsidRPr="009849D1">
        <w:rPr>
          <w:rFonts w:ascii="Times New Roman" w:hAnsi="Times New Roman" w:cs="Times New Roman"/>
          <w:sz w:val="27"/>
          <w:szCs w:val="27"/>
        </w:rPr>
        <w:t>я</w:t>
      </w:r>
      <w:r w:rsidRPr="009849D1">
        <w:rPr>
          <w:rFonts w:ascii="Times New Roman" w:hAnsi="Times New Roman" w:cs="Times New Roman"/>
          <w:sz w:val="27"/>
          <w:szCs w:val="27"/>
        </w:rPr>
        <w:t xml:space="preserve">тия раздела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Внедрение современных информационных систем в здравоохранение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</w:p>
    <w:p w:rsidR="00F92326" w:rsidRPr="009849D1" w:rsidRDefault="00F92326" w:rsidP="00D60952">
      <w:pPr>
        <w:shd w:val="clear" w:color="auto" w:fill="FFFFFF" w:themeFill="background1"/>
        <w:jc w:val="center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 (выделены учреждения, не оказывающие помощь в рамках ОМС)</w:t>
      </w:r>
    </w:p>
    <w:p w:rsidR="00F92326" w:rsidRPr="009849D1" w:rsidRDefault="00F92326" w:rsidP="00D60952">
      <w:pPr>
        <w:shd w:val="clear" w:color="auto" w:fill="FFFFFF" w:themeFill="background1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497"/>
      </w:tblGrid>
      <w:tr w:rsidR="00D60952" w:rsidRPr="009849D1" w:rsidTr="00F64C8A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F64C8A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C8A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F64C8A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C8A">
              <w:rPr>
                <w:rFonts w:ascii="Times New Roman" w:hAnsi="Times New Roman" w:cs="Times New Roman"/>
                <w:b/>
                <w:bCs/>
              </w:rPr>
              <w:t>Наименование учреждения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702A9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ГАУЗ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702A90" w:rsidRPr="00F64C8A">
              <w:rPr>
                <w:rFonts w:ascii="Times New Roman" w:hAnsi="Times New Roman" w:cs="Times New Roman"/>
              </w:rPr>
              <w:t>РКБ</w:t>
            </w:r>
            <w:r w:rsidRPr="00F64C8A">
              <w:rPr>
                <w:rFonts w:ascii="Times New Roman" w:hAnsi="Times New Roman" w:cs="Times New Roman"/>
              </w:rPr>
              <w:t xml:space="preserve"> МЗ РТ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702A9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ГАУЗ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702A90" w:rsidRPr="00F64C8A">
              <w:rPr>
                <w:rFonts w:ascii="Times New Roman" w:hAnsi="Times New Roman" w:cs="Times New Roman"/>
              </w:rPr>
              <w:t>ДРКБ»</w:t>
            </w:r>
            <w:r w:rsidRPr="00F64C8A">
              <w:rPr>
                <w:rFonts w:ascii="Times New Roman" w:hAnsi="Times New Roman" w:cs="Times New Roman"/>
              </w:rPr>
              <w:t xml:space="preserve"> МЗ РТ</w:t>
            </w:r>
            <w:r w:rsidR="00702A90" w:rsidRPr="00F64C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ГАУЗ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Республиканская клиническая больница № 2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МЗ РТ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ГАУЗ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Республиканская клиническая больница № 3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702A9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ГАУ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702A90" w:rsidRPr="00F64C8A">
              <w:rPr>
                <w:rFonts w:ascii="Times New Roman" w:hAnsi="Times New Roman" w:cs="Times New Roman"/>
              </w:rPr>
              <w:t>МКДЦ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8160F5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8160F5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160F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8160F5" w:rsidRDefault="00F92326" w:rsidP="00F64C8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160F5">
              <w:rPr>
                <w:rFonts w:ascii="Times New Roman" w:hAnsi="Times New Roman" w:cs="Times New Roman"/>
              </w:rPr>
              <w:t xml:space="preserve">ГАУЗ </w:t>
            </w:r>
            <w:r w:rsidR="008A4F6E" w:rsidRPr="008160F5">
              <w:rPr>
                <w:rFonts w:ascii="Times New Roman" w:hAnsi="Times New Roman" w:cs="Times New Roman"/>
              </w:rPr>
              <w:t>«</w:t>
            </w:r>
            <w:r w:rsidRPr="008160F5">
              <w:rPr>
                <w:rFonts w:ascii="Times New Roman" w:hAnsi="Times New Roman" w:cs="Times New Roman"/>
              </w:rPr>
              <w:t>Республиканская клиническая психиатрическая больница им</w:t>
            </w:r>
            <w:proofErr w:type="gramStart"/>
            <w:r w:rsidRPr="008160F5">
              <w:rPr>
                <w:rFonts w:ascii="Times New Roman" w:hAnsi="Times New Roman" w:cs="Times New Roman"/>
              </w:rPr>
              <w:t>.а</w:t>
            </w:r>
            <w:proofErr w:type="gramEnd"/>
            <w:r w:rsidRPr="008160F5">
              <w:rPr>
                <w:rFonts w:ascii="Times New Roman" w:hAnsi="Times New Roman" w:cs="Times New Roman"/>
              </w:rPr>
              <w:t>кад.В.М.Бехтерева</w:t>
            </w:r>
            <w:r w:rsidR="008A4F6E" w:rsidRPr="008160F5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702A9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ГАУЗ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702A90" w:rsidRPr="00F64C8A">
              <w:rPr>
                <w:rFonts w:ascii="Times New Roman" w:hAnsi="Times New Roman" w:cs="Times New Roman"/>
              </w:rPr>
              <w:t>РКОД</w:t>
            </w:r>
            <w:r w:rsidRPr="00F64C8A">
              <w:rPr>
                <w:rFonts w:ascii="Times New Roman" w:hAnsi="Times New Roman" w:cs="Times New Roman"/>
              </w:rPr>
              <w:t xml:space="preserve"> МЗ РТ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ГАУЗ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Республиканская клиническая больница восстановительного лечения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МЗ РТ</w:t>
            </w:r>
          </w:p>
        </w:tc>
      </w:tr>
      <w:tr w:rsidR="00D60952" w:rsidRPr="009849D1" w:rsidTr="008160F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ГАУЗ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Республиканский клинический противотуберкулезный диспансер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МЗ РТ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ГАУЗ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Республиканская клиническая офтальмологическая больница МЗ РТ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ГАУЗ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Республиканская клиническая инфекционная больница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ГАУЗ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Госпиталь для ветеранов войн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г. Казани</w:t>
            </w:r>
          </w:p>
        </w:tc>
      </w:tr>
      <w:tr w:rsidR="00D60952" w:rsidRPr="009849D1" w:rsidTr="008160F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ГАУЗ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Республиканский наркологический диспансер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МЗ РТ</w:t>
            </w:r>
          </w:p>
        </w:tc>
      </w:tr>
      <w:tr w:rsidR="00D60952" w:rsidRPr="009849D1" w:rsidTr="008160F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ГАМУ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Республиканский клинический кожно-венерологический диспансер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ГАУЗ РТ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Закамская больница скорой медицинской помощи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г. Наб. Челны 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ГАУЗ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Го</w:t>
            </w:r>
            <w:proofErr w:type="gramStart"/>
            <w:r w:rsidRPr="00F64C8A">
              <w:rPr>
                <w:rFonts w:ascii="Times New Roman" w:hAnsi="Times New Roman" w:cs="Times New Roman"/>
              </w:rPr>
              <w:t>c</w:t>
            </w:r>
            <w:proofErr w:type="gramEnd"/>
            <w:r w:rsidRPr="00F64C8A">
              <w:rPr>
                <w:rFonts w:ascii="Times New Roman" w:hAnsi="Times New Roman" w:cs="Times New Roman"/>
              </w:rPr>
              <w:t>питаль для ветеранов войн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г. Наб. Челны 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ГАУЗ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Набережно-Челнинская инфекционная больница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МБУЗ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Детская городская больница с перинатальным центром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г. Нижнекамска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МУЗ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Городская больница № 2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г. Наб. Челны 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МУЗ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Городская больница № 5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г. Наб. Челны </w:t>
            </w:r>
          </w:p>
        </w:tc>
      </w:tr>
      <w:tr w:rsidR="00D60952" w:rsidRPr="009849D1" w:rsidTr="00F64C8A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МАУЗ 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Закамская детская больница с перинатальным центром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г. Наб. Челны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МУЗ 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Городская больница скорой медицинской помощи №1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F64C8A">
              <w:rPr>
                <w:rFonts w:ascii="Times New Roman" w:hAnsi="Times New Roman" w:cs="Times New Roman"/>
              </w:rPr>
              <w:t>.К</w:t>
            </w:r>
            <w:proofErr w:type="gramEnd"/>
            <w:r w:rsidRPr="00F64C8A">
              <w:rPr>
                <w:rFonts w:ascii="Times New Roman" w:hAnsi="Times New Roman" w:cs="Times New Roman"/>
              </w:rPr>
              <w:t>азани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МУЗ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Городская больница скорой медицинской помощи №2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F64C8A">
              <w:rPr>
                <w:rFonts w:ascii="Times New Roman" w:hAnsi="Times New Roman" w:cs="Times New Roman"/>
              </w:rPr>
              <w:t>.К</w:t>
            </w:r>
            <w:proofErr w:type="gramEnd"/>
            <w:r w:rsidRPr="00F64C8A">
              <w:rPr>
                <w:rFonts w:ascii="Times New Roman" w:hAnsi="Times New Roman" w:cs="Times New Roman"/>
              </w:rPr>
              <w:t>азани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МУЗ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Клиническая больница № 2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г. Казани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МУЗ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Городская больница № 4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>г</w:t>
            </w:r>
            <w:proofErr w:type="gramStart"/>
            <w:r w:rsidRPr="00F64C8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64C8A">
              <w:rPr>
                <w:rFonts w:ascii="Times New Roman" w:hAnsi="Times New Roman" w:cs="Times New Roman"/>
              </w:rPr>
              <w:t xml:space="preserve"> Казани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МУЗ 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Городская клиническая больница № 5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F64C8A">
              <w:rPr>
                <w:rFonts w:ascii="Times New Roman" w:hAnsi="Times New Roman" w:cs="Times New Roman"/>
              </w:rPr>
              <w:t>.К</w:t>
            </w:r>
            <w:proofErr w:type="gramEnd"/>
            <w:r w:rsidRPr="00F64C8A">
              <w:rPr>
                <w:rFonts w:ascii="Times New Roman" w:hAnsi="Times New Roman" w:cs="Times New Roman"/>
              </w:rPr>
              <w:t>азани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МУЗ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Городская клиническая больница №7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г. Казани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МУЗ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Городская клиническая больница № 9 г</w:t>
            </w:r>
            <w:proofErr w:type="gramStart"/>
            <w:r w:rsidRPr="00F64C8A">
              <w:rPr>
                <w:rFonts w:ascii="Times New Roman" w:hAnsi="Times New Roman" w:cs="Times New Roman"/>
              </w:rPr>
              <w:t>.К</w:t>
            </w:r>
            <w:proofErr w:type="gramEnd"/>
            <w:r w:rsidRPr="00F64C8A">
              <w:rPr>
                <w:rFonts w:ascii="Times New Roman" w:hAnsi="Times New Roman" w:cs="Times New Roman"/>
              </w:rPr>
              <w:t>азани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МУЗ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Городская больница № 11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г. Казани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МУЗ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Городская больница №16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F64C8A">
              <w:rPr>
                <w:rFonts w:ascii="Times New Roman" w:hAnsi="Times New Roman" w:cs="Times New Roman"/>
              </w:rPr>
              <w:t>.К</w:t>
            </w:r>
            <w:proofErr w:type="gramEnd"/>
            <w:r w:rsidRPr="00F64C8A">
              <w:rPr>
                <w:rFonts w:ascii="Times New Roman" w:hAnsi="Times New Roman" w:cs="Times New Roman"/>
              </w:rPr>
              <w:t>азани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МУЗ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Центральная городская клиническая больница № 18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г. Казани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МУЗ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Клиники</w:t>
            </w:r>
            <w:r w:rsidR="00F64C8A" w:rsidRPr="00F64C8A">
              <w:rPr>
                <w:rFonts w:ascii="Times New Roman" w:hAnsi="Times New Roman" w:cs="Times New Roman"/>
              </w:rPr>
              <w:t xml:space="preserve"> </w:t>
            </w:r>
            <w:r w:rsidRPr="00F64C8A">
              <w:rPr>
                <w:rFonts w:ascii="Times New Roman" w:hAnsi="Times New Roman" w:cs="Times New Roman"/>
              </w:rPr>
              <w:t>медицинского университета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F64C8A">
              <w:rPr>
                <w:rFonts w:ascii="Times New Roman" w:hAnsi="Times New Roman" w:cs="Times New Roman"/>
              </w:rPr>
              <w:t>.К</w:t>
            </w:r>
            <w:proofErr w:type="gramEnd"/>
            <w:r w:rsidRPr="00F64C8A">
              <w:rPr>
                <w:rFonts w:ascii="Times New Roman" w:hAnsi="Times New Roman" w:cs="Times New Roman"/>
              </w:rPr>
              <w:t>азань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МУЗ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Городская детская больница № 1 г. Казани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F64C8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МУЗ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Детская городская клиническая больница № 2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F64C8A">
              <w:rPr>
                <w:rFonts w:ascii="Times New Roman" w:hAnsi="Times New Roman" w:cs="Times New Roman"/>
              </w:rPr>
              <w:t>.</w:t>
            </w:r>
            <w:r w:rsidR="00F64C8A" w:rsidRPr="00F64C8A">
              <w:rPr>
                <w:rFonts w:ascii="Times New Roman" w:hAnsi="Times New Roman" w:cs="Times New Roman"/>
              </w:rPr>
              <w:t>К</w:t>
            </w:r>
            <w:proofErr w:type="gramEnd"/>
            <w:r w:rsidRPr="00F64C8A">
              <w:rPr>
                <w:rFonts w:ascii="Times New Roman" w:hAnsi="Times New Roman" w:cs="Times New Roman"/>
              </w:rPr>
              <w:t>азани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МУЗ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Детская городская клиническая больница № 7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г. Казани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МУЗ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Детская городская больница № 8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г. Казани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МУЗ 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Центр реабилитации слуха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г. Наб. Челны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F64C8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</w:t>
            </w:r>
            <w:r w:rsidR="00F64C8A" w:rsidRPr="00F64C8A">
              <w:rPr>
                <w:rFonts w:ascii="Times New Roman" w:hAnsi="Times New Roman" w:cs="Times New Roman"/>
              </w:rPr>
              <w:t>А</w:t>
            </w:r>
            <w:r w:rsidRPr="00F64C8A">
              <w:rPr>
                <w:rFonts w:ascii="Times New Roman" w:hAnsi="Times New Roman" w:cs="Times New Roman"/>
              </w:rPr>
              <w:t xml:space="preserve">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Агрызская ЦРБ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Азнакаевская ЦРБ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Аксубаево ЦРБ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Актанышская ЦРБ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Альметьевская ЦРБ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Алексеевская ЦРБ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0952" w:rsidRPr="009849D1" w:rsidTr="00F64C8A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Базарно-Матакская ЦРБ Алькеевского муниципального района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МБУЗ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Альметьевская детская городская больница с перинатальным центром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Апастовская ЦРБ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МАУЗ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Арская ЦРБ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Атнинская ЦРБ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МАУЗ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Бавлинская ЦРБ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МАУЗ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Балтасинская ЦРБ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Бугульминская ЦРБ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МАУЗ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Буинская ЦРБ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Верхнеуслонская ЦРБ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Высокогорская ЦРБ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Дрожжановская ЦРБ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Елабужская ЦРБ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Елабужская городская поликлиника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МАУЗ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Заинская ЦРБ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Зеленодольская ЦРБ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Кайбицкая ЦРБ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Камско-Устьинская ЦРБ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Кукморская ЦРБ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Лаишевская ЦРБ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Лениногорская ЦРБ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Мамадышская ЦРБ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МАУЗ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Менделеевская ЦРБ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Мензелинская ЦРБ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Муслюмовская ЦРБ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Новошешминская ЦРБ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Нурлатская ЦРБ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Пестречинская ЦРБ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Рыбно-Слободская ЦРБ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Сабинская ЦРБ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МАУЗ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Сармановская ЦРБ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Спасская ЦРБ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Тетюшская ЦРБ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Тукаевская ЦРБ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Тюлячинская ЦРБ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Черемшанская ЦРБ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Чистопольская ЦРБ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2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Уруссинская ЦРБ Ютазинского муниципального района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proofErr w:type="gramStart"/>
            <w:r w:rsidR="00F92326" w:rsidRPr="00F64C8A">
              <w:rPr>
                <w:rFonts w:ascii="Times New Roman" w:hAnsi="Times New Roman" w:cs="Times New Roman"/>
              </w:rPr>
              <w:t>Камско-Полянская</w:t>
            </w:r>
            <w:proofErr w:type="gramEnd"/>
            <w:r w:rsidR="00F92326" w:rsidRPr="00F64C8A">
              <w:rPr>
                <w:rFonts w:ascii="Times New Roman" w:hAnsi="Times New Roman" w:cs="Times New Roman"/>
              </w:rPr>
              <w:t xml:space="preserve"> районная больница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ГАУЗ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Эндокринологический диспансер г</w:t>
            </w:r>
            <w:proofErr w:type="gramStart"/>
            <w:r w:rsidRPr="00F64C8A">
              <w:rPr>
                <w:rFonts w:ascii="Times New Roman" w:hAnsi="Times New Roman" w:cs="Times New Roman"/>
              </w:rPr>
              <w:t>.К</w:t>
            </w:r>
            <w:proofErr w:type="gramEnd"/>
            <w:r w:rsidRPr="00F64C8A">
              <w:rPr>
                <w:rFonts w:ascii="Times New Roman" w:hAnsi="Times New Roman" w:cs="Times New Roman"/>
              </w:rPr>
              <w:t>азани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Детская городская поликлиника № 2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="00F92326" w:rsidRPr="00F64C8A">
              <w:rPr>
                <w:rFonts w:ascii="Times New Roman" w:hAnsi="Times New Roman" w:cs="Times New Roman"/>
              </w:rPr>
              <w:t xml:space="preserve"> г. Наб. Челны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Детская городская поликлиника № 3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="00F92326" w:rsidRPr="00F64C8A">
              <w:rPr>
                <w:rFonts w:ascii="Times New Roman" w:hAnsi="Times New Roman" w:cs="Times New Roman"/>
              </w:rPr>
              <w:t xml:space="preserve"> г. Наб. Челны</w:t>
            </w:r>
          </w:p>
        </w:tc>
      </w:tr>
      <w:tr w:rsidR="00D60952" w:rsidRPr="009849D1" w:rsidTr="00F64C8A"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Детская городская поликлиника № 4 им.Ф.Г. Ахмеровой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="00F92326" w:rsidRPr="00F64C8A">
              <w:rPr>
                <w:rFonts w:ascii="Times New Roman" w:hAnsi="Times New Roman" w:cs="Times New Roman"/>
              </w:rPr>
              <w:t xml:space="preserve"> г. Наб. Челны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Детская городская поликлиника № 5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="00F92326" w:rsidRPr="00F64C8A">
              <w:rPr>
                <w:rFonts w:ascii="Times New Roman" w:hAnsi="Times New Roman" w:cs="Times New Roman"/>
              </w:rPr>
              <w:t xml:space="preserve"> г. Наб. Челны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Детская городская поликлиника № 6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="00F92326" w:rsidRPr="00F64C8A">
              <w:rPr>
                <w:rFonts w:ascii="Times New Roman" w:hAnsi="Times New Roman" w:cs="Times New Roman"/>
              </w:rPr>
              <w:t xml:space="preserve"> г. Наб. Челны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Городская поликлиника № 3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="00F92326" w:rsidRPr="00F64C8A">
              <w:rPr>
                <w:rFonts w:ascii="Times New Roman" w:hAnsi="Times New Roman" w:cs="Times New Roman"/>
              </w:rPr>
              <w:t xml:space="preserve"> г. Наб. Челны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Городская поликлиника № 4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="00F92326" w:rsidRPr="00F64C8A">
              <w:rPr>
                <w:rFonts w:ascii="Times New Roman" w:hAnsi="Times New Roman" w:cs="Times New Roman"/>
              </w:rPr>
              <w:t xml:space="preserve"> г. Наб. Челны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Городская поликлиника № 6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="00F92326" w:rsidRPr="00F64C8A">
              <w:rPr>
                <w:rFonts w:ascii="Times New Roman" w:hAnsi="Times New Roman" w:cs="Times New Roman"/>
              </w:rPr>
              <w:t xml:space="preserve"> г. Наб. Челны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Городская поликлиника № 7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="00F92326" w:rsidRPr="00F64C8A">
              <w:rPr>
                <w:rFonts w:ascii="Times New Roman" w:hAnsi="Times New Roman" w:cs="Times New Roman"/>
              </w:rPr>
              <w:t xml:space="preserve"> г. Наб. Челны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Детская стоматологическая поликлиника №1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="00F92326" w:rsidRPr="00F64C8A">
              <w:rPr>
                <w:rFonts w:ascii="Times New Roman" w:hAnsi="Times New Roman" w:cs="Times New Roman"/>
              </w:rPr>
              <w:t xml:space="preserve"> г. Наб. Челны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Стоматологическая поликлиника № 1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="00F92326" w:rsidRPr="00F64C8A">
              <w:rPr>
                <w:rFonts w:ascii="Times New Roman" w:hAnsi="Times New Roman" w:cs="Times New Roman"/>
              </w:rPr>
              <w:t xml:space="preserve"> г. Наб. Челны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Стоматологическая поликлиника № 2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="00F92326" w:rsidRPr="00F64C8A">
              <w:rPr>
                <w:rFonts w:ascii="Times New Roman" w:hAnsi="Times New Roman" w:cs="Times New Roman"/>
              </w:rPr>
              <w:t xml:space="preserve"> г. Наб. Челны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Стоматологическая поликлиника № 3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="00F92326" w:rsidRPr="00F64C8A">
              <w:rPr>
                <w:rFonts w:ascii="Times New Roman" w:hAnsi="Times New Roman" w:cs="Times New Roman"/>
              </w:rPr>
              <w:t xml:space="preserve"> г. Наб. Челны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Городская поликлиника №1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="00F92326" w:rsidRPr="00F64C8A">
              <w:rPr>
                <w:rFonts w:ascii="Times New Roman" w:hAnsi="Times New Roman" w:cs="Times New Roman"/>
              </w:rPr>
              <w:t xml:space="preserve"> г. Казани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Городская поликлиника №2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="00F92326" w:rsidRPr="00F64C8A">
              <w:rPr>
                <w:rFonts w:ascii="Times New Roman" w:hAnsi="Times New Roman" w:cs="Times New Roman"/>
              </w:rPr>
              <w:t xml:space="preserve"> г. Казани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Городская поликлиника №3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="00F92326" w:rsidRPr="00F64C8A">
              <w:rPr>
                <w:rFonts w:ascii="Times New Roman" w:hAnsi="Times New Roman" w:cs="Times New Roman"/>
              </w:rPr>
              <w:t xml:space="preserve"> г. Казани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Городская поликлиника № 4 (Студенческая)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="00F92326" w:rsidRPr="00F64C8A">
              <w:rPr>
                <w:rFonts w:ascii="Times New Roman" w:hAnsi="Times New Roman" w:cs="Times New Roman"/>
              </w:rPr>
              <w:t>, Казань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Городская поликлиника № 6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="00F92326" w:rsidRPr="00F64C8A">
              <w:rPr>
                <w:rFonts w:ascii="Times New Roman" w:hAnsi="Times New Roman" w:cs="Times New Roman"/>
              </w:rPr>
              <w:t xml:space="preserve"> г. Казани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МАУЗ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Городская поликлиника №7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="00F92326" w:rsidRPr="00F64C8A">
              <w:rPr>
                <w:rFonts w:ascii="Times New Roman" w:hAnsi="Times New Roman" w:cs="Times New Roman"/>
              </w:rPr>
              <w:t xml:space="preserve"> г. Казани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F64C8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</w:t>
            </w:r>
            <w:r w:rsidR="00F64C8A" w:rsidRPr="00F64C8A">
              <w:rPr>
                <w:rFonts w:ascii="Times New Roman" w:hAnsi="Times New Roman" w:cs="Times New Roman"/>
              </w:rPr>
              <w:t>А</w:t>
            </w:r>
            <w:r w:rsidRPr="00F64C8A">
              <w:rPr>
                <w:rFonts w:ascii="Times New Roman" w:hAnsi="Times New Roman" w:cs="Times New Roman"/>
              </w:rPr>
              <w:t xml:space="preserve">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Городская поликлиника № 8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г. Казани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</w:t>
            </w:r>
            <w:r w:rsidR="00F64C8A" w:rsidRPr="00F64C8A">
              <w:rPr>
                <w:rFonts w:ascii="Times New Roman" w:hAnsi="Times New Roman" w:cs="Times New Roman"/>
              </w:rPr>
              <w:t>А</w:t>
            </w:r>
            <w:r w:rsidRPr="00F64C8A">
              <w:rPr>
                <w:rFonts w:ascii="Times New Roman" w:hAnsi="Times New Roman" w:cs="Times New Roman"/>
              </w:rPr>
              <w:t xml:space="preserve">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Городская поликлиника № 9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г. Казани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</w:t>
            </w:r>
            <w:r w:rsidR="00F64C8A" w:rsidRPr="00F64C8A">
              <w:rPr>
                <w:rFonts w:ascii="Times New Roman" w:hAnsi="Times New Roman" w:cs="Times New Roman"/>
              </w:rPr>
              <w:t>А</w:t>
            </w:r>
            <w:r w:rsidRPr="00F64C8A">
              <w:rPr>
                <w:rFonts w:ascii="Times New Roman" w:hAnsi="Times New Roman" w:cs="Times New Roman"/>
              </w:rPr>
              <w:t xml:space="preserve">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Городская поликлиника № 10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г. Казани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</w:t>
            </w:r>
            <w:r w:rsidR="00F64C8A" w:rsidRPr="00F64C8A">
              <w:rPr>
                <w:rFonts w:ascii="Times New Roman" w:hAnsi="Times New Roman" w:cs="Times New Roman"/>
              </w:rPr>
              <w:t>А</w:t>
            </w:r>
            <w:r w:rsidRPr="00F64C8A">
              <w:rPr>
                <w:rFonts w:ascii="Times New Roman" w:hAnsi="Times New Roman" w:cs="Times New Roman"/>
              </w:rPr>
              <w:t xml:space="preserve">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 xml:space="preserve"> Городская поликлиника № 11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F64C8A">
              <w:rPr>
                <w:rFonts w:ascii="Times New Roman" w:hAnsi="Times New Roman" w:cs="Times New Roman"/>
              </w:rPr>
              <w:t>.К</w:t>
            </w:r>
            <w:proofErr w:type="gramEnd"/>
            <w:r w:rsidRPr="00F64C8A">
              <w:rPr>
                <w:rFonts w:ascii="Times New Roman" w:hAnsi="Times New Roman" w:cs="Times New Roman"/>
              </w:rPr>
              <w:t>азани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</w:t>
            </w:r>
            <w:r w:rsidR="00F64C8A" w:rsidRPr="00F64C8A">
              <w:rPr>
                <w:rFonts w:ascii="Times New Roman" w:hAnsi="Times New Roman" w:cs="Times New Roman"/>
              </w:rPr>
              <w:t>А</w:t>
            </w:r>
            <w:r w:rsidRPr="00F64C8A">
              <w:rPr>
                <w:rFonts w:ascii="Times New Roman" w:hAnsi="Times New Roman" w:cs="Times New Roman"/>
              </w:rPr>
              <w:t xml:space="preserve">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 xml:space="preserve"> Городская поликлиника № 17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F64C8A">
              <w:rPr>
                <w:rFonts w:ascii="Times New Roman" w:hAnsi="Times New Roman" w:cs="Times New Roman"/>
              </w:rPr>
              <w:t>.К</w:t>
            </w:r>
            <w:proofErr w:type="gramEnd"/>
            <w:r w:rsidRPr="00F64C8A">
              <w:rPr>
                <w:rFonts w:ascii="Times New Roman" w:hAnsi="Times New Roman" w:cs="Times New Roman"/>
              </w:rPr>
              <w:t>азани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</w:t>
            </w:r>
            <w:r w:rsidR="00F64C8A" w:rsidRPr="00F64C8A">
              <w:rPr>
                <w:rFonts w:ascii="Times New Roman" w:hAnsi="Times New Roman" w:cs="Times New Roman"/>
              </w:rPr>
              <w:t>А</w:t>
            </w:r>
            <w:r w:rsidRPr="00F64C8A">
              <w:rPr>
                <w:rFonts w:ascii="Times New Roman" w:hAnsi="Times New Roman" w:cs="Times New Roman"/>
              </w:rPr>
              <w:t xml:space="preserve">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Городская поликлиника № 18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F64C8A">
              <w:rPr>
                <w:rFonts w:ascii="Times New Roman" w:hAnsi="Times New Roman" w:cs="Times New Roman"/>
              </w:rPr>
              <w:t>.К</w:t>
            </w:r>
            <w:proofErr w:type="gramEnd"/>
            <w:r w:rsidRPr="00F64C8A">
              <w:rPr>
                <w:rFonts w:ascii="Times New Roman" w:hAnsi="Times New Roman" w:cs="Times New Roman"/>
              </w:rPr>
              <w:t>азани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</w:t>
            </w:r>
            <w:r w:rsidR="00F64C8A" w:rsidRPr="00F64C8A">
              <w:rPr>
                <w:rFonts w:ascii="Times New Roman" w:hAnsi="Times New Roman" w:cs="Times New Roman"/>
              </w:rPr>
              <w:t>А</w:t>
            </w:r>
            <w:r w:rsidRPr="00F64C8A">
              <w:rPr>
                <w:rFonts w:ascii="Times New Roman" w:hAnsi="Times New Roman" w:cs="Times New Roman"/>
              </w:rPr>
              <w:t xml:space="preserve">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Городская поликлиника № 19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F64C8A">
              <w:rPr>
                <w:rFonts w:ascii="Times New Roman" w:hAnsi="Times New Roman" w:cs="Times New Roman"/>
              </w:rPr>
              <w:t>.К</w:t>
            </w:r>
            <w:proofErr w:type="gramEnd"/>
            <w:r w:rsidRPr="00F64C8A">
              <w:rPr>
                <w:rFonts w:ascii="Times New Roman" w:hAnsi="Times New Roman" w:cs="Times New Roman"/>
              </w:rPr>
              <w:t>азани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</w:t>
            </w:r>
            <w:r w:rsidR="00F64C8A" w:rsidRPr="00F64C8A">
              <w:rPr>
                <w:rFonts w:ascii="Times New Roman" w:hAnsi="Times New Roman" w:cs="Times New Roman"/>
              </w:rPr>
              <w:t>А</w:t>
            </w:r>
            <w:r w:rsidRPr="00F64C8A">
              <w:rPr>
                <w:rFonts w:ascii="Times New Roman" w:hAnsi="Times New Roman" w:cs="Times New Roman"/>
              </w:rPr>
              <w:t xml:space="preserve">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Городская поликлиника №20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F64C8A">
              <w:rPr>
                <w:rFonts w:ascii="Times New Roman" w:hAnsi="Times New Roman" w:cs="Times New Roman"/>
              </w:rPr>
              <w:t>.К</w:t>
            </w:r>
            <w:proofErr w:type="gramEnd"/>
            <w:r w:rsidRPr="00F64C8A">
              <w:rPr>
                <w:rFonts w:ascii="Times New Roman" w:hAnsi="Times New Roman" w:cs="Times New Roman"/>
              </w:rPr>
              <w:t>азани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</w:t>
            </w:r>
            <w:r w:rsidR="00F64C8A" w:rsidRPr="00F64C8A">
              <w:rPr>
                <w:rFonts w:ascii="Times New Roman" w:hAnsi="Times New Roman" w:cs="Times New Roman"/>
              </w:rPr>
              <w:t>А</w:t>
            </w:r>
            <w:r w:rsidRPr="00F64C8A">
              <w:rPr>
                <w:rFonts w:ascii="Times New Roman" w:hAnsi="Times New Roman" w:cs="Times New Roman"/>
              </w:rPr>
              <w:t xml:space="preserve">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Городская поликлиника № 21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F64C8A">
              <w:rPr>
                <w:rFonts w:ascii="Times New Roman" w:hAnsi="Times New Roman" w:cs="Times New Roman"/>
              </w:rPr>
              <w:t>.К</w:t>
            </w:r>
            <w:proofErr w:type="gramEnd"/>
            <w:r w:rsidRPr="00F64C8A">
              <w:rPr>
                <w:rFonts w:ascii="Times New Roman" w:hAnsi="Times New Roman" w:cs="Times New Roman"/>
              </w:rPr>
              <w:t>азани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</w:t>
            </w:r>
            <w:r w:rsidR="00F64C8A" w:rsidRPr="00F64C8A">
              <w:rPr>
                <w:rFonts w:ascii="Times New Roman" w:hAnsi="Times New Roman" w:cs="Times New Roman"/>
              </w:rPr>
              <w:t>А</w:t>
            </w:r>
            <w:r w:rsidRPr="00F64C8A">
              <w:rPr>
                <w:rFonts w:ascii="Times New Roman" w:hAnsi="Times New Roman" w:cs="Times New Roman"/>
              </w:rPr>
              <w:t xml:space="preserve">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Детская городская поликлиника № 2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г. Казани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</w:t>
            </w:r>
            <w:r w:rsidR="00F64C8A" w:rsidRPr="00F64C8A">
              <w:rPr>
                <w:rFonts w:ascii="Times New Roman" w:hAnsi="Times New Roman" w:cs="Times New Roman"/>
              </w:rPr>
              <w:t>А</w:t>
            </w:r>
            <w:r w:rsidRPr="00F64C8A">
              <w:rPr>
                <w:rFonts w:ascii="Times New Roman" w:hAnsi="Times New Roman" w:cs="Times New Roman"/>
              </w:rPr>
              <w:t xml:space="preserve">УЗ 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Детская городская поликлиника № 4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г. Казани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</w:t>
            </w:r>
            <w:r w:rsidR="00F64C8A" w:rsidRPr="00F64C8A">
              <w:rPr>
                <w:rFonts w:ascii="Times New Roman" w:hAnsi="Times New Roman" w:cs="Times New Roman"/>
              </w:rPr>
              <w:t>А</w:t>
            </w:r>
            <w:r w:rsidRPr="00F64C8A">
              <w:rPr>
                <w:rFonts w:ascii="Times New Roman" w:hAnsi="Times New Roman" w:cs="Times New Roman"/>
              </w:rPr>
              <w:t xml:space="preserve">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Городская детская поликлиника № 6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г. Казани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</w:t>
            </w:r>
            <w:r w:rsidR="00F64C8A" w:rsidRPr="00F64C8A">
              <w:rPr>
                <w:rFonts w:ascii="Times New Roman" w:hAnsi="Times New Roman" w:cs="Times New Roman"/>
              </w:rPr>
              <w:t>А</w:t>
            </w:r>
            <w:r w:rsidRPr="00F64C8A">
              <w:rPr>
                <w:rFonts w:ascii="Times New Roman" w:hAnsi="Times New Roman" w:cs="Times New Roman"/>
              </w:rPr>
              <w:t xml:space="preserve">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Городская детская поликлиника № 7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г. Казани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</w:t>
            </w:r>
            <w:r w:rsidR="00F64C8A" w:rsidRPr="00F64C8A">
              <w:rPr>
                <w:rFonts w:ascii="Times New Roman" w:hAnsi="Times New Roman" w:cs="Times New Roman"/>
              </w:rPr>
              <w:t>А</w:t>
            </w:r>
            <w:r w:rsidRPr="00F64C8A">
              <w:rPr>
                <w:rFonts w:ascii="Times New Roman" w:hAnsi="Times New Roman" w:cs="Times New Roman"/>
              </w:rPr>
              <w:t xml:space="preserve">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Детская городская поликлиника №9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г. Казани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</w:t>
            </w:r>
            <w:r w:rsidR="00F64C8A" w:rsidRPr="00F64C8A">
              <w:rPr>
                <w:rFonts w:ascii="Times New Roman" w:hAnsi="Times New Roman" w:cs="Times New Roman"/>
              </w:rPr>
              <w:t>А</w:t>
            </w:r>
            <w:r w:rsidRPr="00F64C8A">
              <w:rPr>
                <w:rFonts w:ascii="Times New Roman" w:hAnsi="Times New Roman" w:cs="Times New Roman"/>
              </w:rPr>
              <w:t xml:space="preserve">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Городская детская поликлиника №10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г. Казани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</w:t>
            </w:r>
            <w:r w:rsidR="00F64C8A" w:rsidRPr="00F64C8A">
              <w:rPr>
                <w:rFonts w:ascii="Times New Roman" w:hAnsi="Times New Roman" w:cs="Times New Roman"/>
              </w:rPr>
              <w:t>А</w:t>
            </w:r>
            <w:r w:rsidRPr="00F64C8A">
              <w:rPr>
                <w:rFonts w:ascii="Times New Roman" w:hAnsi="Times New Roman" w:cs="Times New Roman"/>
              </w:rPr>
              <w:t xml:space="preserve">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Детская городская поликлиника №11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г. Казани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</w:t>
            </w:r>
            <w:r w:rsidR="00F64C8A" w:rsidRPr="00F64C8A">
              <w:rPr>
                <w:rFonts w:ascii="Times New Roman" w:hAnsi="Times New Roman" w:cs="Times New Roman"/>
              </w:rPr>
              <w:t>А</w:t>
            </w:r>
            <w:r w:rsidRPr="00F64C8A">
              <w:rPr>
                <w:rFonts w:ascii="Times New Roman" w:hAnsi="Times New Roman" w:cs="Times New Roman"/>
              </w:rPr>
              <w:t xml:space="preserve">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proofErr w:type="gramStart"/>
            <w:r w:rsidRPr="00F64C8A">
              <w:rPr>
                <w:rFonts w:ascii="Times New Roman" w:hAnsi="Times New Roman" w:cs="Times New Roman"/>
              </w:rPr>
              <w:t>Стоматологическая</w:t>
            </w:r>
            <w:proofErr w:type="gramEnd"/>
            <w:r w:rsidRPr="00F64C8A">
              <w:rPr>
                <w:rFonts w:ascii="Times New Roman" w:hAnsi="Times New Roman" w:cs="Times New Roman"/>
              </w:rPr>
              <w:t xml:space="preserve"> поликлиника № 4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г. Казани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</w:t>
            </w:r>
            <w:r w:rsidR="00F64C8A" w:rsidRPr="00F64C8A">
              <w:rPr>
                <w:rFonts w:ascii="Times New Roman" w:hAnsi="Times New Roman" w:cs="Times New Roman"/>
              </w:rPr>
              <w:t>А</w:t>
            </w:r>
            <w:r w:rsidRPr="00F64C8A">
              <w:rPr>
                <w:rFonts w:ascii="Times New Roman" w:hAnsi="Times New Roman" w:cs="Times New Roman"/>
              </w:rPr>
              <w:t xml:space="preserve">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proofErr w:type="gramStart"/>
            <w:r w:rsidRPr="00F64C8A">
              <w:rPr>
                <w:rFonts w:ascii="Times New Roman" w:hAnsi="Times New Roman" w:cs="Times New Roman"/>
              </w:rPr>
              <w:t>Стоматологическая</w:t>
            </w:r>
            <w:proofErr w:type="gramEnd"/>
            <w:r w:rsidRPr="00F64C8A">
              <w:rPr>
                <w:rFonts w:ascii="Times New Roman" w:hAnsi="Times New Roman" w:cs="Times New Roman"/>
              </w:rPr>
              <w:t xml:space="preserve"> поликлиника № 7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г. Казани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</w:t>
            </w:r>
            <w:r w:rsidR="00F64C8A" w:rsidRPr="00F64C8A">
              <w:rPr>
                <w:rFonts w:ascii="Times New Roman" w:hAnsi="Times New Roman" w:cs="Times New Roman"/>
              </w:rPr>
              <w:t>А</w:t>
            </w:r>
            <w:r w:rsidRPr="00F64C8A">
              <w:rPr>
                <w:rFonts w:ascii="Times New Roman" w:hAnsi="Times New Roman" w:cs="Times New Roman"/>
              </w:rPr>
              <w:t xml:space="preserve">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Детская стоматологическая поликлиника №1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г. Казани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</w:t>
            </w:r>
            <w:r w:rsidR="00F64C8A" w:rsidRPr="00F64C8A">
              <w:rPr>
                <w:rFonts w:ascii="Times New Roman" w:hAnsi="Times New Roman" w:cs="Times New Roman"/>
              </w:rPr>
              <w:t>А</w:t>
            </w:r>
            <w:r w:rsidRPr="00F64C8A">
              <w:rPr>
                <w:rFonts w:ascii="Times New Roman" w:hAnsi="Times New Roman" w:cs="Times New Roman"/>
              </w:rPr>
              <w:t xml:space="preserve">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Детская стоматологическая поликлиника №2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г. Казани 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</w:t>
            </w:r>
            <w:r w:rsidR="00F64C8A" w:rsidRPr="00F64C8A">
              <w:rPr>
                <w:rFonts w:ascii="Times New Roman" w:hAnsi="Times New Roman" w:cs="Times New Roman"/>
              </w:rPr>
              <w:t>А</w:t>
            </w:r>
            <w:r w:rsidRPr="00F64C8A">
              <w:rPr>
                <w:rFonts w:ascii="Times New Roman" w:hAnsi="Times New Roman" w:cs="Times New Roman"/>
              </w:rPr>
              <w:t xml:space="preserve">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Детская стоматологическая поликлиника № 4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г. Казани 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</w:t>
            </w:r>
            <w:r w:rsidR="00F64C8A" w:rsidRPr="00F64C8A">
              <w:rPr>
                <w:rFonts w:ascii="Times New Roman" w:hAnsi="Times New Roman" w:cs="Times New Roman"/>
              </w:rPr>
              <w:t>А</w:t>
            </w:r>
            <w:r w:rsidRPr="00F64C8A">
              <w:rPr>
                <w:rFonts w:ascii="Times New Roman" w:hAnsi="Times New Roman" w:cs="Times New Roman"/>
              </w:rPr>
              <w:t xml:space="preserve">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Детская стоматологическая поликлиника № 5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г. Казани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</w:t>
            </w:r>
            <w:r w:rsidR="00F64C8A" w:rsidRPr="00F64C8A">
              <w:rPr>
                <w:rFonts w:ascii="Times New Roman" w:hAnsi="Times New Roman" w:cs="Times New Roman"/>
              </w:rPr>
              <w:t>А</w:t>
            </w:r>
            <w:r w:rsidRPr="00F64C8A">
              <w:rPr>
                <w:rFonts w:ascii="Times New Roman" w:hAnsi="Times New Roman" w:cs="Times New Roman"/>
              </w:rPr>
              <w:t xml:space="preserve">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Детская стоматологическая поликлиника № 6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F64C8A">
              <w:rPr>
                <w:rFonts w:ascii="Times New Roman" w:hAnsi="Times New Roman" w:cs="Times New Roman"/>
              </w:rPr>
              <w:t>.К</w:t>
            </w:r>
            <w:proofErr w:type="gramEnd"/>
            <w:r w:rsidRPr="00F64C8A">
              <w:rPr>
                <w:rFonts w:ascii="Times New Roman" w:hAnsi="Times New Roman" w:cs="Times New Roman"/>
              </w:rPr>
              <w:t>азани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ГАУЗ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proofErr w:type="gramStart"/>
            <w:r w:rsidRPr="00F64C8A">
              <w:rPr>
                <w:rFonts w:ascii="Times New Roman" w:hAnsi="Times New Roman" w:cs="Times New Roman"/>
              </w:rPr>
              <w:t>Республиканская</w:t>
            </w:r>
            <w:proofErr w:type="gramEnd"/>
            <w:r w:rsidRPr="00F64C8A">
              <w:rPr>
                <w:rFonts w:ascii="Times New Roman" w:hAnsi="Times New Roman" w:cs="Times New Roman"/>
              </w:rPr>
              <w:t xml:space="preserve"> стоматологическая поликлиника  МЗ РТ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МБУЗ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Альметьевская городская поликлиника № 3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F64C8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МБУЗ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Альметьевская стоматологическая поликлиника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8160F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</w:t>
            </w:r>
            <w:r w:rsidR="00F64C8A" w:rsidRPr="00F64C8A">
              <w:rPr>
                <w:rFonts w:ascii="Times New Roman" w:hAnsi="Times New Roman" w:cs="Times New Roman"/>
              </w:rPr>
              <w:t>А</w:t>
            </w:r>
            <w:r w:rsidRPr="00F64C8A">
              <w:rPr>
                <w:rFonts w:ascii="Times New Roman" w:hAnsi="Times New Roman" w:cs="Times New Roman"/>
              </w:rPr>
              <w:t xml:space="preserve">УЗ 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Станция скорой медицинской помощи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г. Наб. Челны</w:t>
            </w:r>
          </w:p>
        </w:tc>
      </w:tr>
      <w:tr w:rsidR="00D60952" w:rsidRPr="009849D1" w:rsidTr="008160F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</w:t>
            </w:r>
            <w:r w:rsidR="00F64C8A" w:rsidRPr="00F64C8A">
              <w:rPr>
                <w:rFonts w:ascii="Times New Roman" w:hAnsi="Times New Roman" w:cs="Times New Roman"/>
              </w:rPr>
              <w:t>А</w:t>
            </w:r>
            <w:r w:rsidRPr="00F64C8A">
              <w:rPr>
                <w:rFonts w:ascii="Times New Roman" w:hAnsi="Times New Roman" w:cs="Times New Roman"/>
              </w:rPr>
              <w:t xml:space="preserve">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Станция скорой медицинской помощи г. Казани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8160F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F64C8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</w:t>
            </w:r>
            <w:r w:rsidR="00F64C8A" w:rsidRPr="00F64C8A">
              <w:rPr>
                <w:rFonts w:ascii="Times New Roman" w:hAnsi="Times New Roman" w:cs="Times New Roman"/>
              </w:rPr>
              <w:t>А</w:t>
            </w:r>
            <w:r w:rsidRPr="00F64C8A">
              <w:rPr>
                <w:rFonts w:ascii="Times New Roman" w:hAnsi="Times New Roman" w:cs="Times New Roman"/>
              </w:rPr>
              <w:t xml:space="preserve">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Станция скорой медицинской помощи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F64C8A">
              <w:rPr>
                <w:rFonts w:ascii="Times New Roman" w:hAnsi="Times New Roman" w:cs="Times New Roman"/>
              </w:rPr>
              <w:t>.А</w:t>
            </w:r>
            <w:proofErr w:type="gramEnd"/>
            <w:r w:rsidRPr="00F64C8A">
              <w:rPr>
                <w:rFonts w:ascii="Times New Roman" w:hAnsi="Times New Roman" w:cs="Times New Roman"/>
              </w:rPr>
              <w:t>льметьевска</w:t>
            </w:r>
          </w:p>
        </w:tc>
      </w:tr>
      <w:tr w:rsidR="00D60952" w:rsidRPr="009849D1" w:rsidTr="008160F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</w:t>
            </w:r>
            <w:r w:rsidR="00F64C8A" w:rsidRPr="00F64C8A">
              <w:rPr>
                <w:rFonts w:ascii="Times New Roman" w:hAnsi="Times New Roman" w:cs="Times New Roman"/>
              </w:rPr>
              <w:t>А</w:t>
            </w:r>
            <w:r w:rsidRPr="00F64C8A">
              <w:rPr>
                <w:rFonts w:ascii="Times New Roman" w:hAnsi="Times New Roman" w:cs="Times New Roman"/>
              </w:rPr>
              <w:t xml:space="preserve">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Нижнекамский детский терапевтический санаторий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8160F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</w:t>
            </w:r>
            <w:r w:rsidR="00F64C8A" w:rsidRPr="00F64C8A">
              <w:rPr>
                <w:rFonts w:ascii="Times New Roman" w:hAnsi="Times New Roman" w:cs="Times New Roman"/>
              </w:rPr>
              <w:t>А</w:t>
            </w:r>
            <w:r w:rsidRPr="00F64C8A">
              <w:rPr>
                <w:rFonts w:ascii="Times New Roman" w:hAnsi="Times New Roman" w:cs="Times New Roman"/>
              </w:rPr>
              <w:t xml:space="preserve">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Чистопольский детский санаторий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8160F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64C8A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ГУЗ</w:t>
            </w:r>
            <w:r w:rsidR="00F92326" w:rsidRPr="00F64C8A">
              <w:rPr>
                <w:rFonts w:ascii="Times New Roman" w:hAnsi="Times New Roman" w:cs="Times New Roman"/>
              </w:rPr>
              <w:t xml:space="preserve">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="00F92326" w:rsidRPr="00F64C8A">
              <w:rPr>
                <w:rFonts w:ascii="Times New Roman" w:hAnsi="Times New Roman" w:cs="Times New Roman"/>
              </w:rPr>
              <w:t>Казанский детский психоневрологический санаторий № 2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8160F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ГАУЗ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Казанский детский терапевтический санаторий № 4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8160F5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ГУЗ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Республиканский детский санаторий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с. Черки-Кильдуразы</w:t>
            </w:r>
          </w:p>
        </w:tc>
      </w:tr>
      <w:tr w:rsidR="00D60952" w:rsidRPr="009849D1" w:rsidTr="008160F5">
        <w:trPr>
          <w:trHeight w:val="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ГАУЗ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Актюбинский психоневрологический диспансер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8160F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ГУЗ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Республиканский дом ребенка специализированный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8160F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ГАУЗ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Республиканский центр по профилактике и борьбе со СПИД и инфекционными заболеваниями МЗ РТ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8160F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F64C8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</w:t>
            </w:r>
            <w:r w:rsidR="00F64C8A" w:rsidRPr="00F64C8A">
              <w:rPr>
                <w:rFonts w:ascii="Times New Roman" w:hAnsi="Times New Roman" w:cs="Times New Roman"/>
              </w:rPr>
              <w:t>А</w:t>
            </w:r>
            <w:r w:rsidRPr="00F64C8A">
              <w:rPr>
                <w:rFonts w:ascii="Times New Roman" w:hAnsi="Times New Roman" w:cs="Times New Roman"/>
              </w:rPr>
              <w:t xml:space="preserve">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Городской диагностический центр по лабораторной диагностике инфекционных заболеваний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8160F5">
        <w:trPr>
          <w:trHeight w:val="2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ГАУЗ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Республиканский медицинский информационно-аналитический центр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8160F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МБУЗ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Центр медицинской профилактики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г. Нижнекамск</w:t>
            </w:r>
          </w:p>
        </w:tc>
      </w:tr>
      <w:tr w:rsidR="00D60952" w:rsidRPr="009849D1" w:rsidTr="008160F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М</w:t>
            </w:r>
            <w:r w:rsidR="00F64C8A" w:rsidRPr="00F64C8A">
              <w:rPr>
                <w:rFonts w:ascii="Times New Roman" w:hAnsi="Times New Roman" w:cs="Times New Roman"/>
              </w:rPr>
              <w:t>А</w:t>
            </w:r>
            <w:r w:rsidRPr="00F64C8A">
              <w:rPr>
                <w:rFonts w:ascii="Times New Roman" w:hAnsi="Times New Roman" w:cs="Times New Roman"/>
              </w:rPr>
              <w:t xml:space="preserve">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Городской центр медицинской профилактики</w:t>
            </w:r>
            <w:proofErr w:type="gramStart"/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>Н</w:t>
            </w:r>
            <w:proofErr w:type="gramEnd"/>
            <w:r w:rsidRPr="00F64C8A">
              <w:rPr>
                <w:rFonts w:ascii="Times New Roman" w:hAnsi="Times New Roman" w:cs="Times New Roman"/>
              </w:rPr>
              <w:t>аб. Челны</w:t>
            </w:r>
          </w:p>
        </w:tc>
      </w:tr>
      <w:tr w:rsidR="00D60952" w:rsidRPr="009849D1" w:rsidTr="008160F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МБУЗ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Альметьевский центр медицинской профилактики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8160F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ГАУЗ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Республиканское бюро судебно-медицинской экспертизы МЗ РТ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</w:p>
        </w:tc>
      </w:tr>
      <w:tr w:rsidR="00D60952" w:rsidRPr="009849D1" w:rsidTr="008160F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ГАУЗ 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Республиканский центр медицинской профилактики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МЗ РТ</w:t>
            </w:r>
          </w:p>
        </w:tc>
      </w:tr>
      <w:tr w:rsidR="00D60952" w:rsidRPr="009849D1" w:rsidTr="008160F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F64C8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2326" w:rsidRPr="00F64C8A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C8A">
              <w:rPr>
                <w:rFonts w:ascii="Times New Roman" w:hAnsi="Times New Roman" w:cs="Times New Roman"/>
              </w:rPr>
              <w:t xml:space="preserve">ГАУЗ </w:t>
            </w:r>
            <w:r w:rsidR="008A4F6E" w:rsidRPr="00F64C8A">
              <w:rPr>
                <w:rFonts w:ascii="Times New Roman" w:hAnsi="Times New Roman" w:cs="Times New Roman"/>
              </w:rPr>
              <w:t>«</w:t>
            </w:r>
            <w:r w:rsidRPr="00F64C8A">
              <w:rPr>
                <w:rFonts w:ascii="Times New Roman" w:hAnsi="Times New Roman" w:cs="Times New Roman"/>
              </w:rPr>
              <w:t>Республиканская станция переливания крови</w:t>
            </w:r>
            <w:r w:rsidR="008A4F6E" w:rsidRPr="00F64C8A">
              <w:rPr>
                <w:rFonts w:ascii="Times New Roman" w:hAnsi="Times New Roman" w:cs="Times New Roman"/>
              </w:rPr>
              <w:t>»</w:t>
            </w:r>
            <w:r w:rsidRPr="00F64C8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92326" w:rsidRPr="009849D1" w:rsidRDefault="00F92326" w:rsidP="00D60952">
      <w:pPr>
        <w:shd w:val="clear" w:color="auto" w:fill="FFFFFF" w:themeFill="background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lastRenderedPageBreak/>
        <w:t xml:space="preserve">Финансирование мероприятий раздела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Внедрение современных информацио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ных систем в здравоохранение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 124 учреждениях здравоохранения, работающих в системе ОМС, запланировано из бюджета </w:t>
      </w:r>
      <w:r w:rsidR="004D31A3">
        <w:rPr>
          <w:rFonts w:ascii="Times New Roman" w:hAnsi="Times New Roman" w:cs="Times New Roman"/>
          <w:sz w:val="27"/>
          <w:szCs w:val="27"/>
        </w:rPr>
        <w:t>ФФОМС</w:t>
      </w:r>
      <w:r w:rsidRPr="009849D1">
        <w:rPr>
          <w:rFonts w:ascii="Times New Roman" w:hAnsi="Times New Roman" w:cs="Times New Roman"/>
          <w:sz w:val="27"/>
          <w:szCs w:val="27"/>
        </w:rPr>
        <w:t xml:space="preserve"> (средства в размере 395,7 млн. рублей) и бюджета Республики Татарстан (средства в размере 86,8 млн. рублей), в 23 учреждениях здравоохранения, не</w:t>
      </w:r>
      <w:r w:rsidR="00F64C8A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работающих в системе ОМС,</w:t>
      </w:r>
      <w:r w:rsidR="00F64C8A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из бюджета Респу</w:t>
      </w:r>
      <w:r w:rsidRPr="009849D1">
        <w:rPr>
          <w:rFonts w:ascii="Times New Roman" w:hAnsi="Times New Roman" w:cs="Times New Roman"/>
          <w:sz w:val="27"/>
          <w:szCs w:val="27"/>
        </w:rPr>
        <w:t>б</w:t>
      </w:r>
      <w:r w:rsidRPr="009849D1">
        <w:rPr>
          <w:rFonts w:ascii="Times New Roman" w:hAnsi="Times New Roman" w:cs="Times New Roman"/>
          <w:sz w:val="27"/>
          <w:szCs w:val="27"/>
        </w:rPr>
        <w:t>лики Татарстан (средства в размере 71,3 млн. рублей).</w:t>
      </w:r>
      <w:proofErr w:type="gramEnd"/>
    </w:p>
    <w:p w:rsidR="00F92326" w:rsidRPr="009849D1" w:rsidRDefault="00F92326" w:rsidP="00D60952">
      <w:pPr>
        <w:shd w:val="clear" w:color="auto" w:fill="FFFFFF" w:themeFill="background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Таким образом, для реализации мероприятий по информатизации системы здр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воохранения Республики Татарстан  на 2011-2012 годы запланировано 553,8 млн. ру</w:t>
      </w:r>
      <w:r w:rsidRPr="009849D1">
        <w:rPr>
          <w:rFonts w:ascii="Times New Roman" w:hAnsi="Times New Roman" w:cs="Times New Roman"/>
          <w:sz w:val="27"/>
          <w:szCs w:val="27"/>
        </w:rPr>
        <w:t>б</w:t>
      </w:r>
      <w:r w:rsidRPr="009849D1">
        <w:rPr>
          <w:rFonts w:ascii="Times New Roman" w:hAnsi="Times New Roman" w:cs="Times New Roman"/>
          <w:sz w:val="27"/>
          <w:szCs w:val="27"/>
        </w:rPr>
        <w:t>лей.</w:t>
      </w:r>
    </w:p>
    <w:p w:rsidR="00F92326" w:rsidRPr="009849D1" w:rsidRDefault="00F92326" w:rsidP="00D60952">
      <w:pPr>
        <w:shd w:val="clear" w:color="auto" w:fill="FFFFFF" w:themeFill="background1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Постановлением Кабинета Министров Республики Татарстан от 10 марта 2011 г. №179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 xml:space="preserve">Об утверждении программы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Модернизация здравоохранения Республики Т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тарстан на 2011-2012 годы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утвержден порядок расходования средств на реализацию мероприятий Программы.</w:t>
      </w:r>
    </w:p>
    <w:p w:rsidR="00F92326" w:rsidRPr="009849D1" w:rsidRDefault="00F92326" w:rsidP="00D60952">
      <w:pPr>
        <w:shd w:val="clear" w:color="auto" w:fill="FFFFFF" w:themeFill="background1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Государственным заказчиком-координатором Программы утверждено </w:t>
      </w:r>
      <w:r w:rsidR="009849D1">
        <w:rPr>
          <w:rFonts w:ascii="Times New Roman" w:hAnsi="Times New Roman" w:cs="Times New Roman"/>
          <w:sz w:val="27"/>
          <w:szCs w:val="27"/>
        </w:rPr>
        <w:t xml:space="preserve"> МЗ РТ</w:t>
      </w:r>
      <w:r w:rsidRPr="009849D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92326" w:rsidRPr="009849D1" w:rsidRDefault="00F92326" w:rsidP="00D60952">
      <w:pPr>
        <w:shd w:val="clear" w:color="auto" w:fill="FFFFFF" w:themeFill="background1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Общий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исполнением Программы осуществляет Кабинет Министров Республики Татарстан.</w:t>
      </w:r>
    </w:p>
    <w:p w:rsidR="00F92326" w:rsidRPr="009849D1" w:rsidRDefault="00F92326" w:rsidP="00D60952">
      <w:pPr>
        <w:shd w:val="clear" w:color="auto" w:fill="FFFFFF" w:themeFill="background1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Исполнителем мероприятий Программы по внедрению современных информ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ционных систем в здравоохранении является Министерство информатизации и связи Республики Татарстан.</w:t>
      </w:r>
    </w:p>
    <w:p w:rsidR="00F92326" w:rsidRPr="009849D1" w:rsidRDefault="00F92326" w:rsidP="00D60952">
      <w:pPr>
        <w:shd w:val="clear" w:color="auto" w:fill="FFFFFF" w:themeFill="background1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Министерство информатизации и связи Республики Татарстан осуществляет:</w:t>
      </w:r>
    </w:p>
    <w:p w:rsidR="00F92326" w:rsidRPr="009849D1" w:rsidRDefault="00F92326" w:rsidP="00D60952">
      <w:pPr>
        <w:shd w:val="clear" w:color="auto" w:fill="FFFFFF" w:themeFill="background1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обеспечение реализации мероприятий за счет средств, переданных из ФФОМС, средств консолидированного бюджета Республики Татарстан и бюджета ТФОМС Ре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>публики Татарстан;</w:t>
      </w:r>
    </w:p>
    <w:p w:rsidR="00F92326" w:rsidRPr="009849D1" w:rsidRDefault="00F92326" w:rsidP="00D60952">
      <w:pPr>
        <w:shd w:val="clear" w:color="auto" w:fill="FFFFFF" w:themeFill="background1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подготовку информации и отчетов о выполнении настоящей Программы;</w:t>
      </w:r>
    </w:p>
    <w:p w:rsidR="00F92326" w:rsidRPr="009849D1" w:rsidRDefault="00F92326" w:rsidP="00D60952">
      <w:pPr>
        <w:shd w:val="clear" w:color="auto" w:fill="FFFFFF" w:themeFill="background1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контроль эффективного и целевого использования средств, выделяемых на ре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лизацию Программы, своевременного и полного выполнения мероприятий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Программы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на основании утвержденного Кабинетом Министров Республики Татарстан сетевого графика реализации Программы.</w:t>
      </w:r>
    </w:p>
    <w:p w:rsidR="00F92326" w:rsidRPr="009849D1" w:rsidRDefault="009849D1" w:rsidP="00D60952">
      <w:pPr>
        <w:shd w:val="clear" w:color="auto" w:fill="FFFFFF" w:themeFill="background1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МЗ РТ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 осуществляет:</w:t>
      </w:r>
    </w:p>
    <w:p w:rsidR="00F92326" w:rsidRPr="009849D1" w:rsidRDefault="00F92326" w:rsidP="00D60952">
      <w:pPr>
        <w:shd w:val="clear" w:color="auto" w:fill="FFFFFF" w:themeFill="background1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разработку технических и медико-технических заданий на поставку оборудов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ния и проведение капитального ремонта;</w:t>
      </w:r>
    </w:p>
    <w:p w:rsidR="00F92326" w:rsidRPr="009849D1" w:rsidRDefault="00F92326" w:rsidP="00D60952">
      <w:pPr>
        <w:shd w:val="clear" w:color="auto" w:fill="FFFFFF" w:themeFill="background1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подготовку предложений по корректировке;</w:t>
      </w:r>
    </w:p>
    <w:p w:rsidR="00F92326" w:rsidRPr="009849D1" w:rsidRDefault="00F92326" w:rsidP="00D60952">
      <w:pPr>
        <w:shd w:val="clear" w:color="auto" w:fill="FFFFFF" w:themeFill="background1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совершенствование механизма реализации Программы.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Министерство информатизации и связи Республики Татарстан ежеквартально, не позднее 10 числа месяца, следующего за отчетным кварталом, представляют в </w:t>
      </w:r>
      <w:r w:rsidR="009849D1">
        <w:rPr>
          <w:rFonts w:ascii="Times New Roman" w:hAnsi="Times New Roman" w:cs="Times New Roman"/>
          <w:sz w:val="27"/>
          <w:szCs w:val="27"/>
        </w:rPr>
        <w:t xml:space="preserve"> МЗ РТ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отчет о реализации мероприятий Программы, а также отчет о расходах средств, п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реданных из ФФОМС, средств бюджета Республики Татарстан, средств ТФОМС Ре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>публики Татарстан по установленным формам.</w:t>
      </w:r>
    </w:p>
    <w:p w:rsidR="00F92326" w:rsidRPr="009849D1" w:rsidRDefault="009849D1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МЗ РТ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 ежеквартально, не позднее 15 числа месяца, следующего за отчетным кварталом, по утвержденной форме представляет в Министерств</w:t>
      </w:r>
      <w:r w:rsidR="004D31A3">
        <w:rPr>
          <w:rFonts w:ascii="Times New Roman" w:hAnsi="Times New Roman" w:cs="Times New Roman"/>
          <w:sz w:val="27"/>
          <w:szCs w:val="27"/>
        </w:rPr>
        <w:t>о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 здравоохранения и социального развития Российской Федерации отчет о реализации мероприятий Пр</w:t>
      </w:r>
      <w:r w:rsidR="00F92326" w:rsidRPr="009849D1">
        <w:rPr>
          <w:rFonts w:ascii="Times New Roman" w:hAnsi="Times New Roman" w:cs="Times New Roman"/>
          <w:sz w:val="27"/>
          <w:szCs w:val="27"/>
        </w:rPr>
        <w:t>о</w:t>
      </w:r>
      <w:r w:rsidR="00F92326" w:rsidRPr="009849D1">
        <w:rPr>
          <w:rFonts w:ascii="Times New Roman" w:hAnsi="Times New Roman" w:cs="Times New Roman"/>
          <w:sz w:val="27"/>
          <w:szCs w:val="27"/>
        </w:rPr>
        <w:t>граммы, а также о расходах консолидированного бюджета Республики Татарстан и бюджета ТФОМС Республики Татарстан.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ТФОМС Республики Татарстан представляет в ФФОМС отчет об использовании субсидий, предоставленных ФФОМС, по формам и в сроки, установленные ФФОМС.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 xml:space="preserve">Финансовое обеспечение мероприятий </w:t>
      </w:r>
      <w:r w:rsidR="004D31A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Программы осуществляется в пределах выделенных средств ФФОМС, предоставляемых в форме субсидий бюджету ТФОМС Республики Татарстан на реализацию Программы, в порядке, установленном </w:t>
      </w:r>
      <w:hyperlink r:id="rId49" w:history="1">
        <w:r w:rsidRPr="004D31A3">
          <w:rPr>
            <w:rFonts w:ascii="Times New Roman" w:hAnsi="Times New Roman" w:cs="Times New Roman"/>
            <w:bCs/>
            <w:sz w:val="27"/>
            <w:szCs w:val="27"/>
          </w:rPr>
          <w:t>пост</w:t>
        </w:r>
        <w:r w:rsidRPr="004D31A3">
          <w:rPr>
            <w:rFonts w:ascii="Times New Roman" w:hAnsi="Times New Roman" w:cs="Times New Roman"/>
            <w:bCs/>
            <w:sz w:val="27"/>
            <w:szCs w:val="27"/>
          </w:rPr>
          <w:t>а</w:t>
        </w:r>
        <w:r w:rsidRPr="004D31A3">
          <w:rPr>
            <w:rFonts w:ascii="Times New Roman" w:hAnsi="Times New Roman" w:cs="Times New Roman"/>
            <w:bCs/>
            <w:sz w:val="27"/>
            <w:szCs w:val="27"/>
          </w:rPr>
          <w:lastRenderedPageBreak/>
          <w:t>новлением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15.02.2011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 xml:space="preserve"> 85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Об утвержд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нии Правил финансового обеспечения в 2011-2012 годах региональных программ м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дернизации здравоохранения субъектов Российской Федерации за счет средств, пред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ставляемых из бюджета Федерального фонда обязательного медицинского страхов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ния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а также в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рамках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ассигнований бюджета Республики Татарстан, бюджета ТФОМС Республики Татарстан, бюджетов муниципальных образований, выделенных на эти цели.</w:t>
      </w:r>
    </w:p>
    <w:p w:rsidR="00F92326" w:rsidRPr="009849D1" w:rsidRDefault="00F92326" w:rsidP="00D60952">
      <w:pPr>
        <w:shd w:val="clear" w:color="auto" w:fill="FFFFFF" w:themeFill="background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ходе проектирования </w:t>
      </w:r>
      <w:r w:rsidR="004D31A3">
        <w:rPr>
          <w:rFonts w:ascii="Times New Roman" w:hAnsi="Times New Roman" w:cs="Times New Roman"/>
          <w:sz w:val="27"/>
          <w:szCs w:val="27"/>
        </w:rPr>
        <w:t>П</w:t>
      </w:r>
      <w:r w:rsidRPr="009849D1">
        <w:rPr>
          <w:rFonts w:ascii="Times New Roman" w:hAnsi="Times New Roman" w:cs="Times New Roman"/>
          <w:sz w:val="27"/>
          <w:szCs w:val="27"/>
        </w:rPr>
        <w:t>рограммы были учтены:</w:t>
      </w:r>
    </w:p>
    <w:p w:rsidR="00F92326" w:rsidRPr="009849D1" w:rsidRDefault="00DB4A6A" w:rsidP="00D60952">
      <w:pPr>
        <w:shd w:val="clear" w:color="auto" w:fill="FFFFFF" w:themeFill="background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hyperlink r:id="rId50" w:history="1">
        <w:r w:rsidR="008A4F6E" w:rsidRPr="009849D1">
          <w:rPr>
            <w:rFonts w:ascii="Times New Roman" w:hAnsi="Times New Roman" w:cs="Times New Roman"/>
            <w:sz w:val="27"/>
            <w:szCs w:val="27"/>
          </w:rPr>
          <w:t>«</w:t>
        </w:r>
        <w:r w:rsidR="00F92326" w:rsidRPr="009849D1">
          <w:rPr>
            <w:rFonts w:ascii="Times New Roman" w:hAnsi="Times New Roman" w:cs="Times New Roman"/>
            <w:sz w:val="27"/>
            <w:szCs w:val="27"/>
          </w:rPr>
          <w:t>Концепция создания единой государственной информационной системы в сф</w:t>
        </w:r>
        <w:r w:rsidR="00F92326" w:rsidRPr="009849D1">
          <w:rPr>
            <w:rFonts w:ascii="Times New Roman" w:hAnsi="Times New Roman" w:cs="Times New Roman"/>
            <w:sz w:val="27"/>
            <w:szCs w:val="27"/>
          </w:rPr>
          <w:t>е</w:t>
        </w:r>
        <w:r w:rsidR="00F92326" w:rsidRPr="009849D1">
          <w:rPr>
            <w:rFonts w:ascii="Times New Roman" w:hAnsi="Times New Roman" w:cs="Times New Roman"/>
            <w:sz w:val="27"/>
            <w:szCs w:val="27"/>
          </w:rPr>
          <w:t>ре здравоохранения</w:t>
        </w:r>
        <w:r w:rsidR="008A4F6E" w:rsidRPr="009849D1">
          <w:rPr>
            <w:rFonts w:ascii="Times New Roman" w:hAnsi="Times New Roman" w:cs="Times New Roman"/>
            <w:sz w:val="27"/>
            <w:szCs w:val="27"/>
          </w:rPr>
          <w:t>»</w:t>
        </w:r>
      </w:hyperlink>
      <w:r w:rsidR="00F92326" w:rsidRPr="009849D1">
        <w:rPr>
          <w:rFonts w:ascii="Times New Roman" w:hAnsi="Times New Roman" w:cs="Times New Roman"/>
          <w:sz w:val="27"/>
          <w:szCs w:val="27"/>
        </w:rPr>
        <w:t xml:space="preserve"> (Приказ Минздравсоцразвития России №364 от 28 апреля 2011 г.) (далее - Концепция);</w:t>
      </w:r>
    </w:p>
    <w:p w:rsidR="00F92326" w:rsidRPr="009849D1" w:rsidRDefault="008A4F6E" w:rsidP="00D60952">
      <w:pPr>
        <w:shd w:val="clear" w:color="auto" w:fill="FFFFFF" w:themeFill="background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«</w:t>
      </w:r>
      <w:r w:rsidR="00F92326" w:rsidRPr="009849D1">
        <w:rPr>
          <w:rFonts w:ascii="Times New Roman" w:hAnsi="Times New Roman" w:cs="Times New Roman"/>
          <w:sz w:val="27"/>
          <w:szCs w:val="27"/>
        </w:rPr>
        <w:t>Методические рекомендации по составу и техническим требованиям к сетев</w:t>
      </w:r>
      <w:r w:rsidR="00F92326" w:rsidRPr="009849D1">
        <w:rPr>
          <w:rFonts w:ascii="Times New Roman" w:hAnsi="Times New Roman" w:cs="Times New Roman"/>
          <w:sz w:val="27"/>
          <w:szCs w:val="27"/>
        </w:rPr>
        <w:t>о</w:t>
      </w:r>
      <w:r w:rsidR="00F92326" w:rsidRPr="009849D1">
        <w:rPr>
          <w:rFonts w:ascii="Times New Roman" w:hAnsi="Times New Roman" w:cs="Times New Roman"/>
          <w:sz w:val="27"/>
          <w:szCs w:val="27"/>
        </w:rPr>
        <w:t>му телекоммуникационному оборудованию учреждений системы здравоохранения для регионального уровня единой государственной информационной системы в сфере здравоохранения, а также функциональные требования к ним</w:t>
      </w:r>
      <w:r w:rsidRPr="009849D1">
        <w:rPr>
          <w:rFonts w:ascii="Times New Roman" w:hAnsi="Times New Roman" w:cs="Times New Roman"/>
          <w:sz w:val="27"/>
          <w:szCs w:val="27"/>
        </w:rPr>
        <w:t>»</w:t>
      </w:r>
      <w:r w:rsidR="00F92326" w:rsidRPr="009849D1">
        <w:rPr>
          <w:rFonts w:ascii="Times New Roman" w:hAnsi="Times New Roman" w:cs="Times New Roman"/>
          <w:sz w:val="27"/>
          <w:szCs w:val="27"/>
        </w:rPr>
        <w:t>;</w:t>
      </w:r>
    </w:p>
    <w:p w:rsidR="00F92326" w:rsidRPr="009849D1" w:rsidRDefault="008A4F6E" w:rsidP="00D60952">
      <w:pPr>
        <w:shd w:val="clear" w:color="auto" w:fill="FFFFFF" w:themeFill="background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«</w:t>
      </w:r>
      <w:r w:rsidR="00F92326" w:rsidRPr="009849D1">
        <w:rPr>
          <w:rFonts w:ascii="Times New Roman" w:hAnsi="Times New Roman" w:cs="Times New Roman"/>
          <w:sz w:val="27"/>
          <w:szCs w:val="27"/>
        </w:rPr>
        <w:t>Методические рекомендации по порядку организации работ по созданию суб</w:t>
      </w:r>
      <w:r w:rsidR="00F92326" w:rsidRPr="009849D1">
        <w:rPr>
          <w:rFonts w:ascii="Times New Roman" w:hAnsi="Times New Roman" w:cs="Times New Roman"/>
          <w:sz w:val="27"/>
          <w:szCs w:val="27"/>
        </w:rPr>
        <w:t>ъ</w:t>
      </w:r>
      <w:r w:rsidR="00F92326" w:rsidRPr="009849D1">
        <w:rPr>
          <w:rFonts w:ascii="Times New Roman" w:hAnsi="Times New Roman" w:cs="Times New Roman"/>
          <w:sz w:val="27"/>
          <w:szCs w:val="27"/>
        </w:rPr>
        <w:t>ектом российской федерации в 2011-2012 годах регионального фрагмента единой го</w:t>
      </w:r>
      <w:r w:rsidR="00F92326" w:rsidRPr="009849D1">
        <w:rPr>
          <w:rFonts w:ascii="Times New Roman" w:hAnsi="Times New Roman" w:cs="Times New Roman"/>
          <w:sz w:val="27"/>
          <w:szCs w:val="27"/>
        </w:rPr>
        <w:t>с</w:t>
      </w:r>
      <w:r w:rsidR="00F92326" w:rsidRPr="009849D1">
        <w:rPr>
          <w:rFonts w:ascii="Times New Roman" w:hAnsi="Times New Roman" w:cs="Times New Roman"/>
          <w:sz w:val="27"/>
          <w:szCs w:val="27"/>
        </w:rPr>
        <w:t>ударственной информационной системы в сфере здравоохранения</w:t>
      </w:r>
      <w:r w:rsidRPr="009849D1">
        <w:rPr>
          <w:rFonts w:ascii="Times New Roman" w:hAnsi="Times New Roman" w:cs="Times New Roman"/>
          <w:sz w:val="27"/>
          <w:szCs w:val="27"/>
        </w:rPr>
        <w:t>»</w:t>
      </w:r>
      <w:r w:rsidR="00F92326" w:rsidRPr="009849D1">
        <w:rPr>
          <w:rFonts w:ascii="Times New Roman" w:hAnsi="Times New Roman" w:cs="Times New Roman"/>
          <w:sz w:val="27"/>
          <w:szCs w:val="27"/>
        </w:rPr>
        <w:t>;</w:t>
      </w:r>
    </w:p>
    <w:p w:rsidR="00F92326" w:rsidRPr="009849D1" w:rsidRDefault="008A4F6E" w:rsidP="00D60952">
      <w:pPr>
        <w:shd w:val="clear" w:color="auto" w:fill="FFFFFF" w:themeFill="background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«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Методические рекомендации по проведению в 2011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 2012 годах работ по и</w:t>
      </w:r>
      <w:r w:rsidR="00F92326" w:rsidRPr="009849D1">
        <w:rPr>
          <w:rFonts w:ascii="Times New Roman" w:hAnsi="Times New Roman" w:cs="Times New Roman"/>
          <w:sz w:val="27"/>
          <w:szCs w:val="27"/>
        </w:rPr>
        <w:t>н</w:t>
      </w:r>
      <w:r w:rsidR="00F92326" w:rsidRPr="009849D1">
        <w:rPr>
          <w:rFonts w:ascii="Times New Roman" w:hAnsi="Times New Roman" w:cs="Times New Roman"/>
          <w:sz w:val="27"/>
          <w:szCs w:val="27"/>
        </w:rPr>
        <w:t>формационной безопасности для регионального уровня единой государственной и</w:t>
      </w:r>
      <w:r w:rsidR="00F92326" w:rsidRPr="009849D1">
        <w:rPr>
          <w:rFonts w:ascii="Times New Roman" w:hAnsi="Times New Roman" w:cs="Times New Roman"/>
          <w:sz w:val="27"/>
          <w:szCs w:val="27"/>
        </w:rPr>
        <w:t>н</w:t>
      </w:r>
      <w:r w:rsidR="00F92326" w:rsidRPr="009849D1">
        <w:rPr>
          <w:rFonts w:ascii="Times New Roman" w:hAnsi="Times New Roman" w:cs="Times New Roman"/>
          <w:sz w:val="27"/>
          <w:szCs w:val="27"/>
        </w:rPr>
        <w:t>формационной системы в сфере здравоохранения</w:t>
      </w:r>
      <w:r w:rsidRPr="009849D1">
        <w:rPr>
          <w:rFonts w:ascii="Times New Roman" w:hAnsi="Times New Roman" w:cs="Times New Roman"/>
          <w:sz w:val="27"/>
          <w:szCs w:val="27"/>
        </w:rPr>
        <w:t>»</w:t>
      </w:r>
      <w:r w:rsidR="00F92326" w:rsidRPr="009849D1">
        <w:rPr>
          <w:rFonts w:ascii="Times New Roman" w:hAnsi="Times New Roman" w:cs="Times New Roman"/>
          <w:sz w:val="27"/>
          <w:szCs w:val="27"/>
        </w:rPr>
        <w:t>;</w:t>
      </w:r>
    </w:p>
    <w:p w:rsidR="00F92326" w:rsidRPr="009849D1" w:rsidRDefault="008A4F6E" w:rsidP="00D60952">
      <w:pPr>
        <w:shd w:val="clear" w:color="auto" w:fill="FFFFFF" w:themeFill="background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«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Методические рекомендации по составу, создаваемых в 2011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 2012 годах в рамках реализации региональных программ модернизации здравоохранения, прикла</w:t>
      </w:r>
      <w:r w:rsidR="00F92326" w:rsidRPr="009849D1">
        <w:rPr>
          <w:rFonts w:ascii="Times New Roman" w:hAnsi="Times New Roman" w:cs="Times New Roman"/>
          <w:sz w:val="27"/>
          <w:szCs w:val="27"/>
        </w:rPr>
        <w:t>д</w:t>
      </w:r>
      <w:r w:rsidR="00F92326" w:rsidRPr="009849D1">
        <w:rPr>
          <w:rFonts w:ascii="Times New Roman" w:hAnsi="Times New Roman" w:cs="Times New Roman"/>
          <w:sz w:val="27"/>
          <w:szCs w:val="27"/>
        </w:rPr>
        <w:t>ных компонентов регионального уровня единой государственной информационной системы в сфере здравоохранения, а также функциональные требования к ним</w:t>
      </w:r>
      <w:r w:rsidRPr="009849D1">
        <w:rPr>
          <w:rFonts w:ascii="Times New Roman" w:hAnsi="Times New Roman" w:cs="Times New Roman"/>
          <w:sz w:val="27"/>
          <w:szCs w:val="27"/>
        </w:rPr>
        <w:t>»</w:t>
      </w:r>
      <w:r w:rsidR="00F92326" w:rsidRPr="009849D1">
        <w:rPr>
          <w:rFonts w:ascii="Times New Roman" w:hAnsi="Times New Roman" w:cs="Times New Roman"/>
          <w:sz w:val="27"/>
          <w:szCs w:val="27"/>
        </w:rPr>
        <w:t>;</w:t>
      </w:r>
    </w:p>
    <w:p w:rsidR="00F92326" w:rsidRPr="009849D1" w:rsidRDefault="008A4F6E" w:rsidP="00D60952">
      <w:pPr>
        <w:shd w:val="clear" w:color="auto" w:fill="FFFFFF" w:themeFill="background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«</w:t>
      </w:r>
      <w:r w:rsidR="00F92326" w:rsidRPr="009849D1">
        <w:rPr>
          <w:rFonts w:ascii="Times New Roman" w:hAnsi="Times New Roman" w:cs="Times New Roman"/>
          <w:sz w:val="27"/>
          <w:szCs w:val="27"/>
        </w:rPr>
        <w:t>Методические рекомендации по оснащению медицинских учреждений комп</w:t>
      </w:r>
      <w:r w:rsidR="00F92326" w:rsidRPr="009849D1">
        <w:rPr>
          <w:rFonts w:ascii="Times New Roman" w:hAnsi="Times New Roman" w:cs="Times New Roman"/>
          <w:sz w:val="27"/>
          <w:szCs w:val="27"/>
        </w:rPr>
        <w:t>ь</w:t>
      </w:r>
      <w:r w:rsidR="00F92326" w:rsidRPr="009849D1">
        <w:rPr>
          <w:rFonts w:ascii="Times New Roman" w:hAnsi="Times New Roman" w:cs="Times New Roman"/>
          <w:sz w:val="27"/>
          <w:szCs w:val="27"/>
        </w:rPr>
        <w:t>ютерным оборудованием и программным обеспечением для регионального уровня единой государственной информационной системы в сфере здравоохранения, а также функциональные требования к ним</w:t>
      </w:r>
      <w:r w:rsidRPr="009849D1">
        <w:rPr>
          <w:rFonts w:ascii="Times New Roman" w:hAnsi="Times New Roman" w:cs="Times New Roman"/>
          <w:sz w:val="27"/>
          <w:szCs w:val="27"/>
        </w:rPr>
        <w:t>»</w:t>
      </w:r>
      <w:r w:rsidR="00F92326" w:rsidRPr="009849D1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F92326" w:rsidP="00D60952">
      <w:pPr>
        <w:shd w:val="clear" w:color="auto" w:fill="FFFFFF" w:themeFill="background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Обязательным условием создания регионального фрагмента единой информац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онной системы является интеграция с системами федерального уровня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федеральн</w:t>
      </w:r>
      <w:r w:rsidRPr="009849D1">
        <w:rPr>
          <w:rFonts w:ascii="Times New Roman" w:hAnsi="Times New Roman" w:cs="Times New Roman"/>
          <w:sz w:val="27"/>
          <w:szCs w:val="27"/>
        </w:rPr>
        <w:t>ы</w:t>
      </w:r>
      <w:r w:rsidRPr="009849D1">
        <w:rPr>
          <w:rFonts w:ascii="Times New Roman" w:hAnsi="Times New Roman" w:cs="Times New Roman"/>
          <w:sz w:val="27"/>
          <w:szCs w:val="27"/>
        </w:rPr>
        <w:t xml:space="preserve">ми компонентами системы, системой электронного документооборота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Электронное Правительство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инфраструктурой универсальной электронной карты.</w:t>
      </w:r>
    </w:p>
    <w:p w:rsidR="00F92326" w:rsidRPr="00804E7B" w:rsidRDefault="004D31A3" w:rsidP="00D60952">
      <w:pPr>
        <w:shd w:val="clear" w:color="auto" w:fill="FFFFFF" w:themeFill="background1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04E7B">
        <w:rPr>
          <w:rFonts w:ascii="Times New Roman" w:hAnsi="Times New Roman" w:cs="Times New Roman"/>
          <w:b/>
          <w:bCs/>
          <w:sz w:val="27"/>
          <w:szCs w:val="27"/>
        </w:rPr>
        <w:t>А</w:t>
      </w:r>
      <w:r w:rsidR="00F92326" w:rsidRPr="00804E7B">
        <w:rPr>
          <w:rFonts w:ascii="Times New Roman" w:hAnsi="Times New Roman" w:cs="Times New Roman"/>
          <w:b/>
          <w:bCs/>
          <w:sz w:val="27"/>
          <w:szCs w:val="27"/>
        </w:rPr>
        <w:t>нализ состояния информационно-технологической инфраструктуры</w:t>
      </w:r>
    </w:p>
    <w:p w:rsidR="00F92326" w:rsidRPr="004D31A3" w:rsidRDefault="00F92326" w:rsidP="00D60952">
      <w:pPr>
        <w:shd w:val="clear" w:color="auto" w:fill="FFFFFF" w:themeFill="background1"/>
        <w:tabs>
          <w:tab w:val="left" w:pos="0"/>
        </w:tabs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804E7B">
        <w:rPr>
          <w:rFonts w:ascii="Times New Roman" w:hAnsi="Times New Roman" w:cs="Times New Roman"/>
          <w:b/>
          <w:bCs/>
          <w:sz w:val="27"/>
          <w:szCs w:val="27"/>
        </w:rPr>
        <w:t xml:space="preserve"> здравоохранения Республики Татарстан</w:t>
      </w:r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При планировании информатизации здравоохранения Республики Татарстан был проведен анализ состояния инфраструктуры, материально-технического обесп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чения учреждений здравоохранения, кадрового состава отделов АСУ лечебных учр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ждений.</w:t>
      </w:r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Анализ показал, что в настоящее время в учреждениях здравоохранения Респу</w:t>
      </w:r>
      <w:r w:rsidRPr="009849D1">
        <w:rPr>
          <w:rFonts w:ascii="Times New Roman" w:hAnsi="Times New Roman" w:cs="Times New Roman"/>
          <w:sz w:val="27"/>
          <w:szCs w:val="27"/>
        </w:rPr>
        <w:t>б</w:t>
      </w:r>
      <w:r w:rsidRPr="009849D1">
        <w:rPr>
          <w:rFonts w:ascii="Times New Roman" w:hAnsi="Times New Roman" w:cs="Times New Roman"/>
          <w:sz w:val="27"/>
          <w:szCs w:val="27"/>
        </w:rPr>
        <w:t>лики Татарстан, при общем числе работающих более 80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.ч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еловек (в том числе </w:t>
      </w:r>
      <w:r w:rsidR="004D31A3">
        <w:rPr>
          <w:rFonts w:ascii="Times New Roman" w:hAnsi="Times New Roman" w:cs="Times New Roman"/>
          <w:sz w:val="27"/>
          <w:szCs w:val="27"/>
        </w:rPr>
        <w:t xml:space="preserve">     </w:t>
      </w:r>
      <w:r w:rsidRPr="009849D1">
        <w:rPr>
          <w:rFonts w:ascii="Times New Roman" w:hAnsi="Times New Roman" w:cs="Times New Roman"/>
          <w:sz w:val="27"/>
          <w:szCs w:val="27"/>
        </w:rPr>
        <w:t>10 887 врачей и  32 241 среднего медицинского персонала), у врачей имеется в нал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чии 1791 персональный компьютер (с процессором I</w:t>
      </w:r>
      <w:r w:rsidR="004D31A3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9849D1">
        <w:rPr>
          <w:rFonts w:ascii="Times New Roman" w:hAnsi="Times New Roman" w:cs="Times New Roman"/>
          <w:sz w:val="27"/>
          <w:szCs w:val="27"/>
        </w:rPr>
        <w:t>telPe</w:t>
      </w:r>
      <w:r w:rsidR="004D31A3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9849D1">
        <w:rPr>
          <w:rFonts w:ascii="Times New Roman" w:hAnsi="Times New Roman" w:cs="Times New Roman"/>
          <w:sz w:val="27"/>
          <w:szCs w:val="27"/>
        </w:rPr>
        <w:t xml:space="preserve">tium IV  и выше, не старше 2009 </w:t>
      </w:r>
      <w:r w:rsidR="004D31A3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выпуска). Таким образом, оснащенность врачебного персонала современной компьютерной техникой составляет менее 15</w:t>
      </w:r>
      <w:r w:rsidR="004D31A3">
        <w:rPr>
          <w:rFonts w:ascii="Times New Roman" w:hAnsi="Times New Roman" w:cs="Times New Roman"/>
          <w:sz w:val="27"/>
          <w:szCs w:val="27"/>
        </w:rPr>
        <w:t xml:space="preserve"> процентов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F92326" w:rsidP="00D60952">
      <w:pPr>
        <w:shd w:val="clear" w:color="auto" w:fill="FFFFFF" w:themeFill="background1"/>
        <w:ind w:firstLine="652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На основе анализа существующего медицинского программного обеспечения, используемого в учреждениях здравоохранения республики, отмечено:</w:t>
      </w:r>
    </w:p>
    <w:p w:rsidR="00F92326" w:rsidRPr="009849D1" w:rsidRDefault="00F92326" w:rsidP="004D31A3">
      <w:pPr>
        <w:pStyle w:val="HTML"/>
        <w:shd w:val="clear" w:color="auto" w:fill="FFFFFF" w:themeFill="background1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9849D1">
        <w:rPr>
          <w:rFonts w:ascii="Times New Roman" w:hAnsi="Times New Roman" w:cs="Times New Roman"/>
          <w:color w:val="auto"/>
          <w:sz w:val="27"/>
          <w:szCs w:val="27"/>
        </w:rPr>
        <w:lastRenderedPageBreak/>
        <w:t>учреждения здравоохранения</w:t>
      </w:r>
      <w:r w:rsidRPr="009849D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, имеющие право на выписку льготных лека</w:t>
      </w:r>
      <w:r w:rsidRPr="009849D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р</w:t>
      </w:r>
      <w:r w:rsidRPr="009849D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ственных средств, имеют программы выписки рецептов для обеспечения отдельных категорий граждан необходимыми лекарственными средствами;</w:t>
      </w:r>
    </w:p>
    <w:p w:rsidR="00F92326" w:rsidRPr="009849D1" w:rsidRDefault="00F92326" w:rsidP="004D31A3">
      <w:pPr>
        <w:pStyle w:val="HTML"/>
        <w:shd w:val="clear" w:color="auto" w:fill="FFFFFF" w:themeFill="background1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9849D1">
        <w:rPr>
          <w:rFonts w:ascii="Times New Roman" w:hAnsi="Times New Roman" w:cs="Times New Roman"/>
          <w:color w:val="auto"/>
          <w:sz w:val="27"/>
          <w:szCs w:val="27"/>
        </w:rPr>
        <w:t>учреждения здравоохранения</w:t>
      </w:r>
      <w:r w:rsidRPr="009849D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, работающие в системе ОМС, имеют программы формирования реестров оказанных медицинских услуг для проведения расчетов со страховыми  медицинскими организациями и территориальному фонду ОМС;</w:t>
      </w:r>
    </w:p>
    <w:p w:rsidR="00F92326" w:rsidRPr="009849D1" w:rsidRDefault="00F92326" w:rsidP="004D31A3">
      <w:pPr>
        <w:widowControl/>
        <w:shd w:val="clear" w:color="auto" w:fill="FFFFFF" w:themeFill="background1"/>
        <w:tabs>
          <w:tab w:val="left" w:pos="851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учреждения здравоохранения подключены по защищенным каналам связи к территориальному фонду ОМС и Министерству здравоохранения Республики Татарстан с применением технологии Vip</w:t>
      </w:r>
      <w:r w:rsidR="004D31A3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9849D1">
        <w:rPr>
          <w:rFonts w:ascii="Times New Roman" w:hAnsi="Times New Roman" w:cs="Times New Roman"/>
          <w:sz w:val="27"/>
          <w:szCs w:val="27"/>
        </w:rPr>
        <w:t>et;</w:t>
      </w:r>
    </w:p>
    <w:p w:rsidR="00F92326" w:rsidRPr="009849D1" w:rsidRDefault="00F92326" w:rsidP="004D31A3">
      <w:pPr>
        <w:widowControl/>
        <w:shd w:val="clear" w:color="auto" w:fill="FFFFFF" w:themeFill="background1"/>
        <w:tabs>
          <w:tab w:val="left" w:pos="851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учреждения здравоохранения, работающие в системе ОМС, имеют подключение к сети Интернет;</w:t>
      </w:r>
    </w:p>
    <w:p w:rsidR="00F92326" w:rsidRPr="009849D1" w:rsidRDefault="00F92326" w:rsidP="004D31A3">
      <w:pPr>
        <w:widowControl/>
        <w:shd w:val="clear" w:color="auto" w:fill="FFFFFF" w:themeFill="background1"/>
        <w:tabs>
          <w:tab w:val="left" w:pos="851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</w:t>
      </w:r>
      <w:r w:rsidR="004D31A3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 xml:space="preserve"> на 127 рабочих местах используется система электронного документооборота, внедряемая в рамках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Электронного правительства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;</w:t>
      </w:r>
    </w:p>
    <w:p w:rsidR="00F92326" w:rsidRPr="009849D1" w:rsidRDefault="00F92326" w:rsidP="004D31A3">
      <w:pPr>
        <w:widowControl/>
        <w:shd w:val="clear" w:color="auto" w:fill="FFFFFF" w:themeFill="background1"/>
        <w:tabs>
          <w:tab w:val="left" w:pos="851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10</w:t>
      </w:r>
      <w:r w:rsidR="004D31A3">
        <w:rPr>
          <w:rFonts w:ascii="Times New Roman" w:hAnsi="Times New Roman" w:cs="Times New Roman"/>
          <w:sz w:val="27"/>
          <w:szCs w:val="27"/>
        </w:rPr>
        <w:t xml:space="preserve"> процентов</w:t>
      </w:r>
      <w:r w:rsidRPr="009849D1">
        <w:rPr>
          <w:rFonts w:ascii="Times New Roman" w:hAnsi="Times New Roman" w:cs="Times New Roman"/>
          <w:sz w:val="27"/>
          <w:szCs w:val="27"/>
        </w:rPr>
        <w:t xml:space="preserve"> учреждений здравоохранения оснащены локальными сетями, но даже в этих учреждениях необходима прокладка новых линий локальной вычислительной сети для обеспечения подключения к каждому автоматизированному рабочему месту врача. Существующие сети в основном рассчитаны на обслуживающие структуры (бухгалтерия, кадры, экономисты, статистики и т.д.) и включают малое количество рабочих мест врачей;</w:t>
      </w:r>
    </w:p>
    <w:p w:rsidR="00F92326" w:rsidRPr="009849D1" w:rsidRDefault="00F92326" w:rsidP="004D31A3">
      <w:pPr>
        <w:widowControl/>
        <w:shd w:val="clear" w:color="auto" w:fill="FFFFFF" w:themeFill="background1"/>
        <w:tabs>
          <w:tab w:val="left" w:pos="851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100</w:t>
      </w:r>
      <w:r w:rsidR="004D31A3" w:rsidRPr="004D31A3">
        <w:rPr>
          <w:rFonts w:ascii="Times New Roman" w:hAnsi="Times New Roman" w:cs="Times New Roman"/>
          <w:sz w:val="27"/>
          <w:szCs w:val="27"/>
        </w:rPr>
        <w:t xml:space="preserve"> </w:t>
      </w:r>
      <w:r w:rsidR="004D31A3">
        <w:rPr>
          <w:rFonts w:ascii="Times New Roman" w:hAnsi="Times New Roman" w:cs="Times New Roman"/>
          <w:sz w:val="27"/>
          <w:szCs w:val="27"/>
        </w:rPr>
        <w:t>процентов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оснащение программным обеспечением бухгалтерии и отделов кадров учреждений здравоохранения; </w:t>
      </w:r>
    </w:p>
    <w:p w:rsidR="00F92326" w:rsidRPr="009849D1" w:rsidRDefault="00F92326" w:rsidP="004D31A3">
      <w:pPr>
        <w:widowControl/>
        <w:shd w:val="clear" w:color="auto" w:fill="FFFFFF" w:themeFill="background1"/>
        <w:tabs>
          <w:tab w:val="left" w:pos="851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100</w:t>
      </w:r>
      <w:r w:rsidR="004D31A3" w:rsidRPr="004D31A3">
        <w:rPr>
          <w:rFonts w:ascii="Times New Roman" w:hAnsi="Times New Roman" w:cs="Times New Roman"/>
          <w:sz w:val="27"/>
          <w:szCs w:val="27"/>
        </w:rPr>
        <w:t xml:space="preserve"> </w:t>
      </w:r>
      <w:r w:rsidR="004D31A3">
        <w:rPr>
          <w:rFonts w:ascii="Times New Roman" w:hAnsi="Times New Roman" w:cs="Times New Roman"/>
          <w:sz w:val="27"/>
          <w:szCs w:val="27"/>
        </w:rPr>
        <w:t>процентов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оснащение операционными системами и офисным пакетом программного обеспечения; </w:t>
      </w:r>
    </w:p>
    <w:p w:rsidR="00F92326" w:rsidRPr="009849D1" w:rsidRDefault="00F92326" w:rsidP="004D31A3">
      <w:pPr>
        <w:widowControl/>
        <w:shd w:val="clear" w:color="auto" w:fill="FFFFFF" w:themeFill="background1"/>
        <w:tabs>
          <w:tab w:val="left" w:pos="851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медицинская информационная система в основном находится на этапе опытной эксплуатации. Наиболее значительно используется медицинская информационная система в г.г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азань и Нижнекамск. </w:t>
      </w:r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Анализ укомплектованности техническими специалистами показал, что в бол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шинстве центральных районных больниц отсутствуют квалифицированные кадры, способные администрировать сети и поддерживать современное программное обесп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чение.</w:t>
      </w:r>
    </w:p>
    <w:p w:rsidR="00F92326" w:rsidRPr="009849D1" w:rsidRDefault="00F92326" w:rsidP="00D60952">
      <w:pPr>
        <w:shd w:val="clear" w:color="auto" w:fill="FFFFFF" w:themeFill="background1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рамках Программы </w:t>
      </w:r>
      <w:r w:rsidRPr="004D31A3">
        <w:rPr>
          <w:rFonts w:ascii="Times New Roman" w:hAnsi="Times New Roman" w:cs="Times New Roman"/>
          <w:sz w:val="27"/>
          <w:szCs w:val="27"/>
        </w:rPr>
        <w:t xml:space="preserve">на 2011 </w:t>
      </w:r>
      <w:r w:rsidR="004D31A3" w:rsidRPr="004D31A3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запланированы следующие мероприятия:</w:t>
      </w:r>
    </w:p>
    <w:p w:rsidR="00F92326" w:rsidRPr="009849D1" w:rsidRDefault="00F92326" w:rsidP="00D60952">
      <w:pPr>
        <w:widowControl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Закупка компьютерной техники и телекоммуникационного оборудования для обеспечения возможности ведения электронной медицинской карты, персонифицир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ванного учета оказания медицинской помощи, внедрения систем удаленной записи,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электронной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очереди в учреждениях здравоохранения. Спецификация закупаемого оборудования представлена в приложении 2. Планируется в 2011 </w:t>
      </w:r>
      <w:r w:rsidR="004D31A3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закупить 10 000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тонких клиентов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5000 принтеров, 200 маршрутизаторов и организовать централ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зованное хранение техники для обеспечения сохранности и целостности закупленного оборудования. В течение 1 квартала 2012 </w:t>
      </w:r>
      <w:r w:rsidR="004D31A3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техника будет адресно доведена до кажд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го рабочего места врача и среднего медицинского персонала, до каждого учреждения здравоохранения, включенного в Программу модернизации. </w:t>
      </w:r>
    </w:p>
    <w:p w:rsidR="00F92326" w:rsidRPr="009849D1" w:rsidRDefault="00F92326" w:rsidP="00D60952">
      <w:pPr>
        <w:widowControl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993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Создание медицинской информационной системы регионального уровня. М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дицинская информационная система должна соответствовать требованиям Министе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ства здравоохранения и социального развития РФ в части создания регионального фрагмента единой государственной информационной системы в здравоохранении: должна быть централизованной и предоставляться пользователям по модели SaaS п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средством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тонкого клиента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(через web-браузер). Система должна быть размещена на инфраструктуре, предоставляемой по модели IaaS и отвечающей требованиям по д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ступности и надежности. С этой целью запланировано проведение аукциона на в</w:t>
      </w:r>
      <w:r w:rsidRPr="009849D1">
        <w:rPr>
          <w:rFonts w:ascii="Times New Roman" w:hAnsi="Times New Roman" w:cs="Times New Roman"/>
          <w:sz w:val="27"/>
          <w:szCs w:val="27"/>
        </w:rPr>
        <w:t>ы</w:t>
      </w:r>
      <w:r w:rsidRPr="009849D1">
        <w:rPr>
          <w:rFonts w:ascii="Times New Roman" w:hAnsi="Times New Roman" w:cs="Times New Roman"/>
          <w:sz w:val="27"/>
          <w:szCs w:val="27"/>
        </w:rPr>
        <w:t xml:space="preserve">полнение работ в 2012 </w:t>
      </w:r>
      <w:r w:rsidR="004D31A3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Финансирование планируется провести за счет бюджета Ре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>публики Татарстан.</w:t>
      </w:r>
    </w:p>
    <w:p w:rsidR="00F92326" w:rsidRPr="009849D1" w:rsidRDefault="00F92326" w:rsidP="00D60952">
      <w:pPr>
        <w:widowControl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993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Разработка информационной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системы удаленного мониторинга состояния здоровья отдельных категорий пациентов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. Информационная система должна удовл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творять требованиям Министерства здравоохранения и социального развития РФ. Проведение конкурса на выполнение работ в 2012 </w:t>
      </w:r>
      <w:r w:rsidR="004D31A3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Финансирование планируется провести за счет бюджета Республики Татарстан.</w:t>
      </w:r>
    </w:p>
    <w:p w:rsidR="00F92326" w:rsidRPr="009849D1" w:rsidRDefault="00F92326" w:rsidP="00D60952">
      <w:pPr>
        <w:widowControl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993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Внедрение и апробация системы единого регистра медицинских работников. Финансирование за счет текущего финансирования учреждений.</w:t>
      </w:r>
    </w:p>
    <w:p w:rsidR="00F92326" w:rsidRPr="009849D1" w:rsidRDefault="00F92326" w:rsidP="00D60952">
      <w:pPr>
        <w:widowControl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993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Внедрение системы ведения электронного паспорта медицинского учрежд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ния. Финансирование за счет текущего финансирования учреждений.</w:t>
      </w:r>
    </w:p>
    <w:p w:rsidR="00F92326" w:rsidRPr="009849D1" w:rsidRDefault="00F92326" w:rsidP="00D60952">
      <w:pPr>
        <w:widowControl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993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Внедрение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системы ведения паспорта здравоохранения Республики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Татарстан на основе паспортов учреждений здравоохранения. Финансирование за счет текущего финансирования учреждений.</w:t>
      </w:r>
    </w:p>
    <w:p w:rsidR="00F92326" w:rsidRPr="009849D1" w:rsidRDefault="00F92326" w:rsidP="00D60952">
      <w:pPr>
        <w:widowControl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993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Подключение к системе электронного документооборота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Электронное пр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вительство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всех медицинских учреждений Республики Татарстан (проведение вво</w:t>
      </w:r>
      <w:r w:rsidRPr="009849D1">
        <w:rPr>
          <w:rFonts w:ascii="Times New Roman" w:hAnsi="Times New Roman" w:cs="Times New Roman"/>
          <w:sz w:val="27"/>
          <w:szCs w:val="27"/>
        </w:rPr>
        <w:t>д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ного курса по системе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Электронное правительство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во всех учреждениях; выдача электронной цифровой подписи для руководителей учреждений и администраторов системы; переход на использование электронного документооборота). Финансиров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ние планируется провести за счет бюджета Республики Татарстан.</w:t>
      </w:r>
    </w:p>
    <w:p w:rsidR="00F92326" w:rsidRPr="009849D1" w:rsidRDefault="00F92326" w:rsidP="00D60952">
      <w:pPr>
        <w:widowControl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993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Подключение к системе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ДЦ. Центральный архив медицинских изображ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ний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(ЦАМИ РТ) 18 медицинских учреждений Республики Татарстан. ЦАМИ РТ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предназначен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для долговременного централизованного хранения, передачи и дал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нейшего использования в масштабах республики электронных изображений медици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ских исследований: снимков и видеозаписей ультразвуковых и рентгенологических исследований, магнитно-резонансной, компьютерной томографии и т.д. ЦАМИ РТ я</w:t>
      </w:r>
      <w:r w:rsidRPr="009849D1">
        <w:rPr>
          <w:rFonts w:ascii="Times New Roman" w:hAnsi="Times New Roman" w:cs="Times New Roman"/>
          <w:sz w:val="27"/>
          <w:szCs w:val="27"/>
        </w:rPr>
        <w:t>в</w:t>
      </w:r>
      <w:r w:rsidRPr="009849D1">
        <w:rPr>
          <w:rFonts w:ascii="Times New Roman" w:hAnsi="Times New Roman" w:cs="Times New Roman"/>
          <w:sz w:val="27"/>
          <w:szCs w:val="27"/>
        </w:rPr>
        <w:t>ляется технологической основой для проведения удаленных медицинских консульт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ций. Планируется интеграция ЦАМИ РТ с создаваемой медицинской информационной системой. Финансирование планируется провести за счет бюджета Республики Тата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стан.</w:t>
      </w:r>
    </w:p>
    <w:p w:rsidR="00F92326" w:rsidRPr="009849D1" w:rsidRDefault="00F92326" w:rsidP="00D60952">
      <w:pPr>
        <w:widowControl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1134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Подключение учреждений здравоохранения к сети Интернет. В Республике Татарстан создана Государственная интегрированная система телекоммуникаций, предоставляющая бюджетным учреждениям республики доступ к сети Интернет с о</w:t>
      </w:r>
      <w:r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>сутствием ограничения по потреблению трафика. Оплата подключений осуществляе</w:t>
      </w:r>
      <w:r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>ся централизованно за счет средств бюджета Республики Татарстан. Поддержка ГИСТ, подключение новых объектов (отдельно стоящих зданий учреждений) ос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ществляется за счет средств бюджета Республики Татарстан в рамках действующих программ.</w:t>
      </w:r>
    </w:p>
    <w:p w:rsidR="00F92326" w:rsidRPr="009849D1" w:rsidRDefault="00F92326" w:rsidP="00D60952">
      <w:pPr>
        <w:widowControl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1134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Для защиты персональных данных и иной служебной информации при их передаче через сеть Интернет  планируется организация </w:t>
      </w:r>
      <w:r w:rsidRPr="009849D1">
        <w:rPr>
          <w:rFonts w:ascii="Times New Roman" w:hAnsi="Times New Roman" w:cs="Times New Roman"/>
          <w:sz w:val="27"/>
          <w:szCs w:val="27"/>
          <w:lang w:val="en-US"/>
        </w:rPr>
        <w:t>VP</w:t>
      </w:r>
      <w:r w:rsidR="004D31A3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9849D1">
        <w:rPr>
          <w:rFonts w:ascii="Times New Roman" w:hAnsi="Times New Roman" w:cs="Times New Roman"/>
          <w:sz w:val="27"/>
          <w:szCs w:val="27"/>
        </w:rPr>
        <w:t xml:space="preserve"> (виртуальная частная сеть - </w:t>
      </w:r>
      <w:r w:rsidRPr="009849D1">
        <w:rPr>
          <w:rFonts w:ascii="Times New Roman" w:hAnsi="Times New Roman" w:cs="Times New Roman"/>
          <w:sz w:val="27"/>
          <w:szCs w:val="27"/>
          <w:lang w:val="en-US"/>
        </w:rPr>
        <w:t>VP</w:t>
      </w:r>
      <w:r w:rsidR="004D31A3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9849D1">
        <w:rPr>
          <w:rFonts w:ascii="Times New Roman" w:hAnsi="Times New Roman" w:cs="Times New Roman"/>
          <w:sz w:val="27"/>
          <w:szCs w:val="27"/>
        </w:rPr>
        <w:t>) каналов в медицинских учреждениях Республики Татарстан.</w:t>
      </w:r>
    </w:p>
    <w:p w:rsidR="00F92326" w:rsidRPr="009849D1" w:rsidRDefault="00F92326" w:rsidP="00D60952">
      <w:pPr>
        <w:shd w:val="clear" w:color="auto" w:fill="FFFFFF" w:themeFill="background1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Описание проводимых работ и мероприятий, в разбивке по конкретным учр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ждениям здравоохранения, представлено в таблице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Система мероприятий по реал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зации программы модернизации здравоохранения Республики Татарстан на 2011-2012 годы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F92326" w:rsidP="00D60952">
      <w:pPr>
        <w:shd w:val="clear" w:color="auto" w:fill="FFFFFF" w:themeFill="background1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рамках Программы </w:t>
      </w:r>
      <w:r w:rsidRPr="004D31A3">
        <w:rPr>
          <w:rFonts w:ascii="Times New Roman" w:hAnsi="Times New Roman" w:cs="Times New Roman"/>
          <w:bCs/>
          <w:sz w:val="27"/>
          <w:szCs w:val="27"/>
        </w:rPr>
        <w:t xml:space="preserve">на 2012 </w:t>
      </w:r>
      <w:r w:rsidR="004D31A3">
        <w:rPr>
          <w:rFonts w:ascii="Times New Roman" w:hAnsi="Times New Roman" w:cs="Times New Roman"/>
          <w:bCs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запланированы следующие мероприятия:</w:t>
      </w:r>
    </w:p>
    <w:p w:rsidR="00F92326" w:rsidRPr="009849D1" w:rsidRDefault="00F92326" w:rsidP="004D31A3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709"/>
        </w:tabs>
        <w:autoSpaceDE/>
        <w:autoSpaceDN/>
        <w:adjustRightInd/>
        <w:ind w:left="0" w:firstLine="316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lastRenderedPageBreak/>
        <w:t>Закупка компьютерной техники и телекоммуникационного оборудования для обеспечения возможности ведения электронной медицинской карты, персонифицир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ванного учета оказания медицинской помощи, внедрения систем удаленной записи,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электронной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очереди в учреждениях здравоохранения. Спецификация закупаемого оборудования представлена в приложении № 2. Планируется закупить 3 616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тонких клиентов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1 842 принтера, 79 терминалов электронной очереди, 588 одномерных сч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тывателей штрих кодов, 294 двумерных считывателей штрих кодов, 264 маршрутиз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тора. </w:t>
      </w:r>
    </w:p>
    <w:p w:rsidR="00F92326" w:rsidRPr="009849D1" w:rsidRDefault="00F92326" w:rsidP="004D31A3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709"/>
        </w:tabs>
        <w:autoSpaceDE/>
        <w:autoSpaceDN/>
        <w:adjustRightInd/>
        <w:ind w:left="0" w:firstLine="316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Обследование учреждений здравоохранения Республики Татарстан на предмет достигнутой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ИКТ-оснащенности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, разработка сметных расчетов на монтаж локальных вычислительных сетей в зданиях учреждений и проведение необходимых процедур по утверждению сметных расчетов для объявления аукционов на выполнение работ по монтажу сетей. Финансирование планируется провести за счет бюджета Республики Татарстан.</w:t>
      </w:r>
    </w:p>
    <w:p w:rsidR="00F92326" w:rsidRPr="009849D1" w:rsidRDefault="00F92326" w:rsidP="004D31A3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709"/>
        </w:tabs>
        <w:autoSpaceDE/>
        <w:autoSpaceDN/>
        <w:adjustRightInd/>
        <w:ind w:left="0" w:firstLine="316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Монтаж локальных вычислительных сетей в зданиях учреждений здравоохран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ния, включенных в Программу. Планируется организация более 17 тыс. точек локал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ной вычислительной сети. </w:t>
      </w:r>
    </w:p>
    <w:p w:rsidR="00F92326" w:rsidRPr="009849D1" w:rsidRDefault="00F92326" w:rsidP="004D31A3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709"/>
        </w:tabs>
        <w:autoSpaceDE/>
        <w:autoSpaceDN/>
        <w:adjustRightInd/>
        <w:ind w:left="0" w:firstLine="316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Создание и внедрение типовой медицинской информационной системы реги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нального уровня. Организация персонифицированного учета оказанной медицинской помощи и ведения электронной медицинской карты пациента в медицинских учр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ждениях Республики Татарстан. Интеграция с федеральными компонентами системы. Финансирование планируется провести за счет бюджета Республики Татарстан.</w:t>
      </w:r>
    </w:p>
    <w:p w:rsidR="00F92326" w:rsidRPr="009849D1" w:rsidRDefault="00F92326" w:rsidP="004D31A3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709"/>
        </w:tabs>
        <w:autoSpaceDE/>
        <w:autoSpaceDN/>
        <w:adjustRightInd/>
        <w:ind w:left="0" w:firstLine="316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Внедрение системы удаленной записи в медицинских учреждениях Республики Татарстан (обучение персонала, установка программного обеспечения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Электронная очередь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). Система удаленной записи является неотъемлемой частью медицинской информационной системы регионального уровня. Интеграция с федеральными комп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нентами системы. Финансирование планируется провести за счет бюджета Республики Татарстан.</w:t>
      </w:r>
    </w:p>
    <w:p w:rsidR="00F92326" w:rsidRPr="009849D1" w:rsidRDefault="00F92326" w:rsidP="004D31A3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709"/>
        </w:tabs>
        <w:autoSpaceDE/>
        <w:autoSpaceDN/>
        <w:adjustRightInd/>
        <w:ind w:left="0" w:firstLine="316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Разработка и внедрение информационной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системы удаленного мониторинга с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стояния здоровья отдельных категорий пациентов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. Финансирование планируется пр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вести за счет бюджета Республики Татарстан.</w:t>
      </w:r>
    </w:p>
    <w:p w:rsidR="00F92326" w:rsidRPr="009849D1" w:rsidRDefault="00F92326" w:rsidP="004D31A3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709"/>
        </w:tabs>
        <w:autoSpaceDE/>
        <w:autoSpaceDN/>
        <w:adjustRightInd/>
        <w:ind w:left="0" w:firstLine="316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Обучение сотрудников учреждений здравоохранения, органов исполнительной власти, осуществляющих управление в сфере здравоохранения, фонда обязательного медицинского страхования Республики Татарстан и иных лиц, задействованных в ре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лизации и функционировании информационных систем. Информационно-технологическая поддержка деятельности учреждений здравоохранения. Финансир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вание планируется провести за счет бюджета Республики Татарстан. </w:t>
      </w:r>
    </w:p>
    <w:p w:rsidR="00F92326" w:rsidRPr="009849D1" w:rsidRDefault="00F92326" w:rsidP="004D31A3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709"/>
        </w:tabs>
        <w:autoSpaceDE/>
        <w:autoSpaceDN/>
        <w:adjustRightInd/>
        <w:ind w:left="0" w:firstLine="316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Продолжение работ по подключению медицинских учреждений Республики Т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тарстан к системе электронного документооборота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Электронное правительство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: проведение вводного курса по системе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Электронное правительство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; выдача эле</w:t>
      </w:r>
      <w:r w:rsidRPr="009849D1">
        <w:rPr>
          <w:rFonts w:ascii="Times New Roman" w:hAnsi="Times New Roman" w:cs="Times New Roman"/>
          <w:sz w:val="27"/>
          <w:szCs w:val="27"/>
        </w:rPr>
        <w:t>к</w:t>
      </w:r>
      <w:r w:rsidRPr="009849D1">
        <w:rPr>
          <w:rFonts w:ascii="Times New Roman" w:hAnsi="Times New Roman" w:cs="Times New Roman"/>
          <w:sz w:val="27"/>
          <w:szCs w:val="27"/>
        </w:rPr>
        <w:t>тронной цифровой подписи для руководителей учреждений и администраторов сист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мы; переход на использование электронного документооборота. Интеграция с фед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ральными компонентами системы. Финансирование за счет средств бюджета Респу</w:t>
      </w:r>
      <w:r w:rsidRPr="009849D1">
        <w:rPr>
          <w:rFonts w:ascii="Times New Roman" w:hAnsi="Times New Roman" w:cs="Times New Roman"/>
          <w:sz w:val="27"/>
          <w:szCs w:val="27"/>
        </w:rPr>
        <w:t>б</w:t>
      </w:r>
      <w:r w:rsidRPr="009849D1">
        <w:rPr>
          <w:rFonts w:ascii="Times New Roman" w:hAnsi="Times New Roman" w:cs="Times New Roman"/>
          <w:sz w:val="27"/>
          <w:szCs w:val="27"/>
        </w:rPr>
        <w:t>лики Татарстан.</w:t>
      </w:r>
    </w:p>
    <w:p w:rsidR="00F92326" w:rsidRPr="009849D1" w:rsidRDefault="00F92326" w:rsidP="004D31A3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709"/>
        </w:tabs>
        <w:autoSpaceDE/>
        <w:autoSpaceDN/>
        <w:adjustRightInd/>
        <w:ind w:left="0" w:firstLine="316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Ведение единого регистра медицинских работников. Интеграция с федеральн</w:t>
      </w:r>
      <w:r w:rsidRPr="009849D1">
        <w:rPr>
          <w:rFonts w:ascii="Times New Roman" w:hAnsi="Times New Roman" w:cs="Times New Roman"/>
          <w:sz w:val="27"/>
          <w:szCs w:val="27"/>
        </w:rPr>
        <w:t>ы</w:t>
      </w:r>
      <w:r w:rsidRPr="009849D1">
        <w:rPr>
          <w:rFonts w:ascii="Times New Roman" w:hAnsi="Times New Roman" w:cs="Times New Roman"/>
          <w:sz w:val="27"/>
          <w:szCs w:val="27"/>
        </w:rPr>
        <w:t>ми компонентами системы. Финансирование планируется провести за счет бюджета Республики Татарстан.</w:t>
      </w:r>
    </w:p>
    <w:p w:rsidR="00F92326" w:rsidRPr="009849D1" w:rsidRDefault="00F92326" w:rsidP="004D31A3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709"/>
        </w:tabs>
        <w:autoSpaceDE/>
        <w:autoSpaceDN/>
        <w:adjustRightInd/>
        <w:ind w:left="0" w:firstLine="316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lastRenderedPageBreak/>
        <w:t>Ведение электронного паспорта медицинского учреждения. Интеграция с фед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ральными компонентами системы. Финансирование планируется провести за счет бюджета Республики Татарстан.</w:t>
      </w:r>
    </w:p>
    <w:p w:rsidR="00F92326" w:rsidRPr="009849D1" w:rsidRDefault="00F92326" w:rsidP="004D31A3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709"/>
        </w:tabs>
        <w:autoSpaceDE/>
        <w:autoSpaceDN/>
        <w:adjustRightInd/>
        <w:ind w:left="0" w:firstLine="316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Ведение паспорта здравоохранения Республики Татарстан на основе паспортов учреждений здравоохранения. Интеграция с федеральными компонентами системы. Финансирование планируется провести за счет бюджета Республики Татарстан.</w:t>
      </w:r>
    </w:p>
    <w:p w:rsidR="00F92326" w:rsidRPr="009849D1" w:rsidRDefault="00F92326" w:rsidP="004D31A3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709"/>
        </w:tabs>
        <w:autoSpaceDE/>
        <w:autoSpaceDN/>
        <w:adjustRightInd/>
        <w:ind w:left="0" w:firstLine="316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Продолжение работ по подключению учреждений здравоохранения к сети И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тернет. Поддержка ГИСТ, подключение новых объектов (отдельно стоящих зданий учреждений) осуществляется за счет средств бюджета Республики Татарстан в рамках действующих программ.</w:t>
      </w:r>
    </w:p>
    <w:p w:rsidR="00F92326" w:rsidRPr="009849D1" w:rsidRDefault="00F92326" w:rsidP="004D31A3">
      <w:pPr>
        <w:shd w:val="clear" w:color="auto" w:fill="FFFFFF" w:themeFill="background1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Описание проводимых работ и мероприятий, в разбивке по конкретным учр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ждениям здравоохранения, представлено в таблице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Система мероприятий по реал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зации программы модернизации здравоохранения Республики Татарстан на 2011-2012 годы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F92326" w:rsidP="00D60952">
      <w:pPr>
        <w:shd w:val="clear" w:color="auto" w:fill="FFFFFF" w:themeFill="background1"/>
        <w:tabs>
          <w:tab w:val="left" w:pos="993"/>
          <w:tab w:val="left" w:pos="1134"/>
        </w:tabs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Таблица  24</w:t>
      </w:r>
    </w:p>
    <w:p w:rsidR="00F92326" w:rsidRPr="004D31A3" w:rsidRDefault="00F92326" w:rsidP="00D60952">
      <w:pPr>
        <w:shd w:val="clear" w:color="auto" w:fill="FFFFFF" w:themeFill="background1"/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D31A3">
        <w:rPr>
          <w:rFonts w:ascii="Times New Roman" w:hAnsi="Times New Roman" w:cs="Times New Roman"/>
          <w:bCs/>
          <w:sz w:val="27"/>
          <w:szCs w:val="27"/>
        </w:rPr>
        <w:t>Финансирование мероприятий по информатизации</w:t>
      </w:r>
    </w:p>
    <w:p w:rsidR="00F92326" w:rsidRPr="009849D1" w:rsidRDefault="00F92326" w:rsidP="00D60952">
      <w:pPr>
        <w:shd w:val="clear" w:color="auto" w:fill="FFFFFF" w:themeFill="background1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276"/>
        <w:gridCol w:w="1275"/>
        <w:gridCol w:w="1276"/>
        <w:gridCol w:w="1325"/>
        <w:gridCol w:w="15"/>
      </w:tblGrid>
      <w:tr w:rsidR="00D60952" w:rsidRPr="004D31A3" w:rsidTr="004D31A3">
        <w:trPr>
          <w:trHeight w:val="270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326" w:rsidRPr="004D31A3" w:rsidRDefault="00F92326" w:rsidP="004D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  <w:lang w:val="en-US"/>
              </w:rPr>
              <w:t xml:space="preserve">2011 </w:t>
            </w:r>
            <w:r w:rsidR="004D31A3" w:rsidRPr="004D31A3">
              <w:rPr>
                <w:rFonts w:ascii="Times New Roman" w:hAnsi="Times New Roman" w:cs="Times New Roman"/>
              </w:rPr>
              <w:t>г.</w:t>
            </w:r>
          </w:p>
        </w:tc>
      </w:tr>
      <w:tr w:rsidR="00D60952" w:rsidRPr="004D31A3" w:rsidTr="00425AFB">
        <w:trPr>
          <w:trHeight w:val="7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326" w:rsidRPr="004D31A3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326" w:rsidRPr="004D31A3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колич</w:t>
            </w:r>
            <w:r w:rsidRPr="004D31A3">
              <w:rPr>
                <w:rFonts w:ascii="Times New Roman" w:hAnsi="Times New Roman" w:cs="Times New Roman"/>
              </w:rPr>
              <w:t>е</w:t>
            </w:r>
            <w:r w:rsidRPr="004D31A3">
              <w:rPr>
                <w:rFonts w:ascii="Times New Roman" w:hAnsi="Times New Roman" w:cs="Times New Roman"/>
              </w:rPr>
              <w:t>ство, (шт.)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326" w:rsidRPr="004D31A3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итого, (тыс</w:t>
            </w:r>
            <w:proofErr w:type="gramStart"/>
            <w:r w:rsidRPr="004D31A3">
              <w:rPr>
                <w:rFonts w:ascii="Times New Roman" w:hAnsi="Times New Roman" w:cs="Times New Roman"/>
              </w:rPr>
              <w:t>.р</w:t>
            </w:r>
            <w:proofErr w:type="gramEnd"/>
            <w:r w:rsidRPr="004D31A3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326" w:rsidRPr="004D31A3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Бюджет ФОМС, (тыс</w:t>
            </w:r>
            <w:proofErr w:type="gramStart"/>
            <w:r w:rsidRPr="004D31A3">
              <w:rPr>
                <w:rFonts w:ascii="Times New Roman" w:hAnsi="Times New Roman" w:cs="Times New Roman"/>
              </w:rPr>
              <w:t>.р</w:t>
            </w:r>
            <w:proofErr w:type="gramEnd"/>
            <w:r w:rsidRPr="004D31A3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326" w:rsidRPr="004D31A3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Бюджет РТ, (тыс</w:t>
            </w:r>
            <w:proofErr w:type="gramStart"/>
            <w:r w:rsidRPr="004D31A3">
              <w:rPr>
                <w:rFonts w:ascii="Times New Roman" w:hAnsi="Times New Roman" w:cs="Times New Roman"/>
              </w:rPr>
              <w:t>.р</w:t>
            </w:r>
            <w:proofErr w:type="gramEnd"/>
            <w:r w:rsidRPr="004D31A3">
              <w:rPr>
                <w:rFonts w:ascii="Times New Roman" w:hAnsi="Times New Roman" w:cs="Times New Roman"/>
              </w:rPr>
              <w:t>уб.)</w:t>
            </w:r>
          </w:p>
        </w:tc>
      </w:tr>
      <w:tr w:rsidR="00D60952" w:rsidRPr="004D31A3" w:rsidTr="00425AFB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326" w:rsidRPr="004D31A3" w:rsidRDefault="008A4F6E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«</w:t>
            </w:r>
            <w:r w:rsidR="00F92326" w:rsidRPr="004D31A3">
              <w:rPr>
                <w:rFonts w:ascii="Times New Roman" w:hAnsi="Times New Roman" w:cs="Times New Roman"/>
              </w:rPr>
              <w:t>Тонкие клиенты</w:t>
            </w:r>
            <w:r w:rsidRPr="004D31A3">
              <w:rPr>
                <w:rFonts w:ascii="Times New Roman" w:hAnsi="Times New Roman" w:cs="Times New Roman"/>
              </w:rPr>
              <w:t>»</w:t>
            </w:r>
            <w:r w:rsidR="00F92326" w:rsidRPr="004D31A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F92326" w:rsidRPr="004D31A3">
              <w:rPr>
                <w:rFonts w:ascii="Times New Roman" w:hAnsi="Times New Roman" w:cs="Times New Roman"/>
              </w:rPr>
              <w:t>с</w:t>
            </w:r>
            <w:proofErr w:type="gramEnd"/>
            <w:r w:rsidR="00F92326" w:rsidRPr="004D31A3">
              <w:rPr>
                <w:rFonts w:ascii="Times New Roman" w:hAnsi="Times New Roman" w:cs="Times New Roman"/>
              </w:rPr>
              <w:t xml:space="preserve"> считывателями смарт-карт, универсальной электронной карты)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10 000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160 090,0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160 090,0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0</w:t>
            </w:r>
          </w:p>
        </w:tc>
      </w:tr>
      <w:tr w:rsidR="00D60952" w:rsidRPr="004D31A3" w:rsidTr="00425AFB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326" w:rsidRPr="004D31A3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Принтеры и многофункциональные устро</w:t>
            </w:r>
            <w:r w:rsidRPr="004D31A3">
              <w:rPr>
                <w:rFonts w:ascii="Times New Roman" w:hAnsi="Times New Roman" w:cs="Times New Roman"/>
              </w:rPr>
              <w:t>й</w:t>
            </w:r>
            <w:r w:rsidRPr="004D31A3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5 000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14 785,0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14 785,0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0</w:t>
            </w:r>
          </w:p>
        </w:tc>
      </w:tr>
      <w:tr w:rsidR="00D60952" w:rsidRPr="004D31A3" w:rsidTr="00425AFB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326" w:rsidRPr="004D31A3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Телекоммуникационное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20 667,0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20 667,0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0</w:t>
            </w:r>
          </w:p>
        </w:tc>
      </w:tr>
      <w:tr w:rsidR="00D60952" w:rsidRPr="004D31A3" w:rsidTr="00425AFB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326" w:rsidRPr="004D31A3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195 542,0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195 542,0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0</w:t>
            </w:r>
          </w:p>
        </w:tc>
      </w:tr>
      <w:tr w:rsidR="00D60952" w:rsidRPr="004D31A3" w:rsidTr="004D31A3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52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2012 год</w:t>
            </w:r>
          </w:p>
        </w:tc>
      </w:tr>
      <w:tr w:rsidR="00D60952" w:rsidRPr="004D31A3" w:rsidTr="00425AFB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4D31A3" w:rsidRDefault="008A4F6E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«</w:t>
            </w:r>
            <w:r w:rsidR="00F92326" w:rsidRPr="004D31A3">
              <w:rPr>
                <w:rFonts w:ascii="Times New Roman" w:hAnsi="Times New Roman" w:cs="Times New Roman"/>
              </w:rPr>
              <w:t>Тонкие клиенты</w:t>
            </w:r>
            <w:r w:rsidRPr="004D31A3">
              <w:rPr>
                <w:rFonts w:ascii="Times New Roman" w:hAnsi="Times New Roman" w:cs="Times New Roman"/>
              </w:rPr>
              <w:t>»</w:t>
            </w:r>
            <w:r w:rsidR="00F92326" w:rsidRPr="004D31A3">
              <w:rPr>
                <w:rFonts w:ascii="Times New Roman" w:hAnsi="Times New Roman" w:cs="Times New Roman"/>
              </w:rPr>
              <w:t xml:space="preserve"> (с</w:t>
            </w:r>
            <w:r w:rsidR="00425AFB">
              <w:rPr>
                <w:rFonts w:ascii="Times New Roman" w:hAnsi="Times New Roman" w:cs="Times New Roman"/>
              </w:rPr>
              <w:t>о</w:t>
            </w:r>
            <w:r w:rsidR="00F92326" w:rsidRPr="004D31A3">
              <w:rPr>
                <w:rFonts w:ascii="Times New Roman" w:hAnsi="Times New Roman" w:cs="Times New Roman"/>
              </w:rPr>
              <w:t xml:space="preserve"> считывателями смарт-карт, универсальной электронной карты)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3 616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57 888,2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29 408,2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28 480,0</w:t>
            </w:r>
          </w:p>
        </w:tc>
      </w:tr>
      <w:tr w:rsidR="00D60952" w:rsidRPr="004D31A3" w:rsidTr="00425AFB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4D31A3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Считыватели одномерных штрих кодов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1 392,9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1 175,0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217,9</w:t>
            </w:r>
          </w:p>
        </w:tc>
      </w:tr>
      <w:tr w:rsidR="00D60952" w:rsidRPr="004D31A3" w:rsidTr="00425AFB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4D31A3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Считыватели двумерных штрих кодов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2 314,4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1 952,1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362,1</w:t>
            </w:r>
          </w:p>
        </w:tc>
      </w:tr>
      <w:tr w:rsidR="00D60952" w:rsidRPr="004D31A3" w:rsidTr="00425AFB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4D31A3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Принтеры и многофункциональные устро</w:t>
            </w:r>
            <w:r w:rsidRPr="004D31A3">
              <w:rPr>
                <w:rFonts w:ascii="Times New Roman" w:hAnsi="Times New Roman" w:cs="Times New Roman"/>
              </w:rPr>
              <w:t>й</w:t>
            </w:r>
            <w:r w:rsidRPr="004D31A3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1 842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5 446,8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2 803,2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2 643,6</w:t>
            </w:r>
          </w:p>
        </w:tc>
      </w:tr>
      <w:tr w:rsidR="00D60952" w:rsidRPr="004D31A3" w:rsidTr="00425AFB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4D31A3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Инфоматы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6 162,0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6 162,0</w:t>
            </w:r>
          </w:p>
        </w:tc>
      </w:tr>
      <w:tr w:rsidR="00D60952" w:rsidRPr="004D31A3" w:rsidTr="00425AFB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4D31A3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Локальная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17 767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164 550,8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143 017,6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21 533,2</w:t>
            </w:r>
          </w:p>
        </w:tc>
      </w:tr>
      <w:tr w:rsidR="00D60952" w:rsidRPr="004D31A3" w:rsidTr="00425AFB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4D31A3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Телекоммуникационное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27 280,4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21 803,7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5 476,7</w:t>
            </w:r>
          </w:p>
        </w:tc>
      </w:tr>
      <w:tr w:rsidR="00D60952" w:rsidRPr="004D31A3" w:rsidTr="00425AFB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4D31A3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Обследование оснащенности учреждений здравоохранения информационно-коммуникационными технологиями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7 600,0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7 600,0</w:t>
            </w:r>
          </w:p>
        </w:tc>
      </w:tr>
      <w:tr w:rsidR="00D60952" w:rsidRPr="004D31A3" w:rsidTr="00425AFB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7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4D31A3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 xml:space="preserve">Разработка и внедрение информационной </w:t>
            </w:r>
            <w:proofErr w:type="gramStart"/>
            <w:r w:rsidRPr="004D31A3">
              <w:rPr>
                <w:rFonts w:ascii="Times New Roman" w:hAnsi="Times New Roman" w:cs="Times New Roman"/>
              </w:rPr>
              <w:t>системы удаленного мониторинга состояния здоровья отдельных категорий  пациентов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6 600,0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6 600,0</w:t>
            </w:r>
          </w:p>
        </w:tc>
      </w:tr>
      <w:tr w:rsidR="00D60952" w:rsidRPr="004D31A3" w:rsidTr="00425AFB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2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4D31A3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 xml:space="preserve">Создание </w:t>
            </w:r>
            <w:r w:rsidR="008A4F6E" w:rsidRPr="004D31A3">
              <w:rPr>
                <w:rFonts w:ascii="Times New Roman" w:hAnsi="Times New Roman" w:cs="Times New Roman"/>
              </w:rPr>
              <w:t>«</w:t>
            </w:r>
            <w:r w:rsidRPr="004D31A3">
              <w:rPr>
                <w:rFonts w:ascii="Times New Roman" w:hAnsi="Times New Roman" w:cs="Times New Roman"/>
              </w:rPr>
              <w:t>облачной</w:t>
            </w:r>
            <w:r w:rsidR="008A4F6E" w:rsidRPr="004D31A3">
              <w:rPr>
                <w:rFonts w:ascii="Times New Roman" w:hAnsi="Times New Roman" w:cs="Times New Roman"/>
              </w:rPr>
              <w:t>»</w:t>
            </w:r>
            <w:r w:rsidRPr="004D31A3">
              <w:rPr>
                <w:rFonts w:ascii="Times New Roman" w:hAnsi="Times New Roman" w:cs="Times New Roman"/>
              </w:rPr>
              <w:t xml:space="preserve"> медицинской инфо</w:t>
            </w:r>
            <w:r w:rsidRPr="004D31A3">
              <w:rPr>
                <w:rFonts w:ascii="Times New Roman" w:hAnsi="Times New Roman" w:cs="Times New Roman"/>
              </w:rPr>
              <w:t>р</w:t>
            </w:r>
            <w:r w:rsidRPr="004D31A3">
              <w:rPr>
                <w:rFonts w:ascii="Times New Roman" w:hAnsi="Times New Roman" w:cs="Times New Roman"/>
              </w:rPr>
              <w:t>мационной системы, включающей в себя м</w:t>
            </w:r>
            <w:r w:rsidRPr="004D31A3">
              <w:rPr>
                <w:rFonts w:ascii="Times New Roman" w:hAnsi="Times New Roman" w:cs="Times New Roman"/>
              </w:rPr>
              <w:t>е</w:t>
            </w:r>
            <w:r w:rsidRPr="004D31A3">
              <w:rPr>
                <w:rFonts w:ascii="Times New Roman" w:hAnsi="Times New Roman" w:cs="Times New Roman"/>
              </w:rPr>
              <w:t>ханизмы ведения электронной медицинской карты, осуществления записи на прием к врачу в электронном виде. Интеграция с с</w:t>
            </w:r>
            <w:r w:rsidRPr="004D31A3">
              <w:rPr>
                <w:rFonts w:ascii="Times New Roman" w:hAnsi="Times New Roman" w:cs="Times New Roman"/>
              </w:rPr>
              <w:t>и</w:t>
            </w:r>
            <w:r w:rsidRPr="004D31A3">
              <w:rPr>
                <w:rFonts w:ascii="Times New Roman" w:hAnsi="Times New Roman" w:cs="Times New Roman"/>
              </w:rPr>
              <w:t xml:space="preserve">стемой электронного документооборота </w:t>
            </w:r>
            <w:r w:rsidR="008A4F6E" w:rsidRPr="004D31A3">
              <w:rPr>
                <w:rFonts w:ascii="Times New Roman" w:hAnsi="Times New Roman" w:cs="Times New Roman"/>
              </w:rPr>
              <w:lastRenderedPageBreak/>
              <w:t>«</w:t>
            </w:r>
            <w:r w:rsidRPr="004D31A3">
              <w:rPr>
                <w:rFonts w:ascii="Times New Roman" w:hAnsi="Times New Roman" w:cs="Times New Roman"/>
              </w:rPr>
              <w:t>Электронное Правительство</w:t>
            </w:r>
            <w:r w:rsidR="008A4F6E" w:rsidRPr="004D31A3">
              <w:rPr>
                <w:rFonts w:ascii="Times New Roman" w:hAnsi="Times New Roman" w:cs="Times New Roman"/>
              </w:rPr>
              <w:t>»</w:t>
            </w:r>
            <w:r w:rsidRPr="004D31A3">
              <w:rPr>
                <w:rFonts w:ascii="Times New Roman" w:hAnsi="Times New Roman" w:cs="Times New Roman"/>
              </w:rPr>
              <w:t xml:space="preserve"> и федерал</w:t>
            </w:r>
            <w:r w:rsidRPr="004D31A3">
              <w:rPr>
                <w:rFonts w:ascii="Times New Roman" w:hAnsi="Times New Roman" w:cs="Times New Roman"/>
              </w:rPr>
              <w:t>ь</w:t>
            </w:r>
            <w:r w:rsidRPr="004D31A3">
              <w:rPr>
                <w:rFonts w:ascii="Times New Roman" w:hAnsi="Times New Roman" w:cs="Times New Roman"/>
              </w:rPr>
              <w:t>ными компонентами системы.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33 000,0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43 000,0</w:t>
            </w:r>
          </w:p>
        </w:tc>
      </w:tr>
      <w:tr w:rsidR="00D60952" w:rsidRPr="004D31A3" w:rsidTr="00425AFB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83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4D31A3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lastRenderedPageBreak/>
              <w:t xml:space="preserve">Внедрение </w:t>
            </w:r>
            <w:r w:rsidR="008A4F6E" w:rsidRPr="004D31A3">
              <w:rPr>
                <w:rFonts w:ascii="Times New Roman" w:hAnsi="Times New Roman" w:cs="Times New Roman"/>
              </w:rPr>
              <w:t>«</w:t>
            </w:r>
            <w:r w:rsidRPr="004D31A3">
              <w:rPr>
                <w:rFonts w:ascii="Times New Roman" w:hAnsi="Times New Roman" w:cs="Times New Roman"/>
              </w:rPr>
              <w:t>облачной</w:t>
            </w:r>
            <w:r w:rsidR="008A4F6E" w:rsidRPr="004D31A3">
              <w:rPr>
                <w:rFonts w:ascii="Times New Roman" w:hAnsi="Times New Roman" w:cs="Times New Roman"/>
              </w:rPr>
              <w:t>»</w:t>
            </w:r>
            <w:r w:rsidRPr="004D31A3">
              <w:rPr>
                <w:rFonts w:ascii="Times New Roman" w:hAnsi="Times New Roman" w:cs="Times New Roman"/>
              </w:rPr>
              <w:t xml:space="preserve"> медицинской инфо</w:t>
            </w:r>
            <w:r w:rsidRPr="004D31A3">
              <w:rPr>
                <w:rFonts w:ascii="Times New Roman" w:hAnsi="Times New Roman" w:cs="Times New Roman"/>
              </w:rPr>
              <w:t>р</w:t>
            </w:r>
            <w:r w:rsidRPr="004D31A3">
              <w:rPr>
                <w:rFonts w:ascii="Times New Roman" w:hAnsi="Times New Roman" w:cs="Times New Roman"/>
              </w:rPr>
              <w:t>мационной системы включающей в себя м</w:t>
            </w:r>
            <w:r w:rsidRPr="004D31A3">
              <w:rPr>
                <w:rFonts w:ascii="Times New Roman" w:hAnsi="Times New Roman" w:cs="Times New Roman"/>
              </w:rPr>
              <w:t>е</w:t>
            </w:r>
            <w:r w:rsidRPr="004D31A3">
              <w:rPr>
                <w:rFonts w:ascii="Times New Roman" w:hAnsi="Times New Roman" w:cs="Times New Roman"/>
              </w:rPr>
              <w:t>ханизмы ведения электронной медицинской карты, осуществления записи на прием к врачу в электронном виде и интеграции с с</w:t>
            </w:r>
            <w:r w:rsidRPr="004D31A3">
              <w:rPr>
                <w:rFonts w:ascii="Times New Roman" w:hAnsi="Times New Roman" w:cs="Times New Roman"/>
              </w:rPr>
              <w:t>и</w:t>
            </w:r>
            <w:r w:rsidRPr="004D31A3">
              <w:rPr>
                <w:rFonts w:ascii="Times New Roman" w:hAnsi="Times New Roman" w:cs="Times New Roman"/>
              </w:rPr>
              <w:t xml:space="preserve">стемой электронного документооборота </w:t>
            </w:r>
            <w:r w:rsidR="008A4F6E" w:rsidRPr="004D31A3">
              <w:rPr>
                <w:rFonts w:ascii="Times New Roman" w:hAnsi="Times New Roman" w:cs="Times New Roman"/>
              </w:rPr>
              <w:t>«</w:t>
            </w:r>
            <w:r w:rsidRPr="004D31A3">
              <w:rPr>
                <w:rFonts w:ascii="Times New Roman" w:hAnsi="Times New Roman" w:cs="Times New Roman"/>
              </w:rPr>
              <w:t>Электронное Правительство</w:t>
            </w:r>
            <w:r w:rsidR="008A4F6E" w:rsidRPr="004D31A3">
              <w:rPr>
                <w:rFonts w:ascii="Times New Roman" w:hAnsi="Times New Roman" w:cs="Times New Roman"/>
              </w:rPr>
              <w:t>»</w:t>
            </w:r>
            <w:r w:rsidRPr="004D31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36 000,0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36 000,0</w:t>
            </w:r>
          </w:p>
        </w:tc>
      </w:tr>
      <w:tr w:rsidR="00D60952" w:rsidRPr="004D31A3" w:rsidTr="00425AFB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4D31A3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358 234,8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200 159,8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D31A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D31A3">
              <w:rPr>
                <w:rFonts w:ascii="Times New Roman" w:hAnsi="Times New Roman" w:cs="Times New Roman"/>
              </w:rPr>
              <w:t>158 075,0</w:t>
            </w:r>
          </w:p>
        </w:tc>
      </w:tr>
    </w:tbl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Для реализации </w:t>
      </w:r>
      <w:r w:rsidR="00425AFB">
        <w:rPr>
          <w:rFonts w:ascii="Times New Roman" w:hAnsi="Times New Roman" w:cs="Times New Roman"/>
          <w:sz w:val="27"/>
          <w:szCs w:val="27"/>
        </w:rPr>
        <w:t>П</w:t>
      </w:r>
      <w:r w:rsidRPr="009849D1">
        <w:rPr>
          <w:rFonts w:ascii="Times New Roman" w:hAnsi="Times New Roman" w:cs="Times New Roman"/>
          <w:sz w:val="27"/>
          <w:szCs w:val="27"/>
        </w:rPr>
        <w:t xml:space="preserve">рограммы планируется проводить оснащение медицинских учреждений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тонкими клиентами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. Монитор и системный блок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тонкого клиента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</w:t>
      </w:r>
      <w:r w:rsidRPr="009849D1">
        <w:rPr>
          <w:rFonts w:ascii="Times New Roman" w:hAnsi="Times New Roman" w:cs="Times New Roman"/>
          <w:sz w:val="27"/>
          <w:szCs w:val="27"/>
        </w:rPr>
        <w:t>б</w:t>
      </w:r>
      <w:r w:rsidRPr="009849D1">
        <w:rPr>
          <w:rFonts w:ascii="Times New Roman" w:hAnsi="Times New Roman" w:cs="Times New Roman"/>
          <w:sz w:val="27"/>
          <w:szCs w:val="27"/>
        </w:rPr>
        <w:t>ладают низким энергопотреблением (менее 60 Вт), что особо важно при масштабном внедрении. Опыт показал, что при значительном расширении парка вычислительной техники модернизации и усилению подлежат и внутренние электросети учреждения. Работы по модернизации электросетей учреждений планируется провести за счет бюджета республики.</w:t>
      </w:r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Для обеспечения возможности применения универсальной электронной карты (электронных полисов), каждое автоматизированное рабочее место планируется осн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стить считывателем универсальных электронных карт (планируется закупить 13 616 считывателей). Также автоматизированные рабочие места в регистратурах будут оснащены считывателями одномерного и двумерного штрих кодов (планируется зак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пить 588 считывателей одномерного штрих кода и 294 считывателей двумерного штрих кода).</w:t>
      </w:r>
    </w:p>
    <w:p w:rsidR="00F92326" w:rsidRPr="009849D1" w:rsidRDefault="00F92326" w:rsidP="00D6095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Для обеспечения процесса телемедицинских консультаций планируется испол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зовать типовое программное обеспечение для видеосвязи, закупленное Правител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ством республики в рамках республиканских программ совместно с подсистемой ЦАМИ РТ. Закупка дополнительных лицензий в рамках Программы модернизации не планируется. Врач сможет увидеть на экране медицинский снимок пациента, получе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ный из подсистемы ЦАМИ РТ, в дополнительном окошке видео-чата общаться с др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гим врачом. Финансирование работ по подключению медицинских цифровых диагн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стических аппаратов к подсистеме ЦАМИ РТ планируется производить за счет бю</w:t>
      </w:r>
      <w:r w:rsidRPr="009849D1">
        <w:rPr>
          <w:rFonts w:ascii="Times New Roman" w:hAnsi="Times New Roman" w:cs="Times New Roman"/>
          <w:sz w:val="27"/>
          <w:szCs w:val="27"/>
        </w:rPr>
        <w:t>д</w:t>
      </w:r>
      <w:r w:rsidRPr="009849D1">
        <w:rPr>
          <w:rFonts w:ascii="Times New Roman" w:hAnsi="Times New Roman" w:cs="Times New Roman"/>
          <w:sz w:val="27"/>
          <w:szCs w:val="27"/>
        </w:rPr>
        <w:t>жета Республики Татарстан.</w:t>
      </w:r>
    </w:p>
    <w:p w:rsidR="00F92326" w:rsidRPr="009849D1" w:rsidRDefault="00F92326" w:rsidP="00D6095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рамках </w:t>
      </w:r>
      <w:r w:rsidR="00425AFB">
        <w:rPr>
          <w:rFonts w:ascii="Times New Roman" w:hAnsi="Times New Roman" w:cs="Times New Roman"/>
          <w:sz w:val="27"/>
          <w:szCs w:val="27"/>
        </w:rPr>
        <w:t>П</w:t>
      </w:r>
      <w:r w:rsidRPr="009849D1">
        <w:rPr>
          <w:rFonts w:ascii="Times New Roman" w:hAnsi="Times New Roman" w:cs="Times New Roman"/>
          <w:sz w:val="27"/>
          <w:szCs w:val="27"/>
        </w:rPr>
        <w:t xml:space="preserve">рограммы планируется закупить в 2011 году 10 000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тонких клие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тов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в 2012 году </w:t>
      </w:r>
      <w:r w:rsidR="00425AFB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 3 616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тонких клиентов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. Все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тонкие клиенты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будут размещены у медицинских работников. </w:t>
      </w:r>
    </w:p>
    <w:p w:rsidR="00F92326" w:rsidRPr="009849D1" w:rsidRDefault="00F92326" w:rsidP="00D60952">
      <w:pPr>
        <w:pStyle w:val="12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55" w:name="_Toc296210567"/>
      <w:proofErr w:type="gramStart"/>
      <w:r w:rsidRPr="009849D1">
        <w:rPr>
          <w:rFonts w:ascii="Times New Roman" w:hAnsi="Times New Roman" w:cs="Times New Roman"/>
          <w:sz w:val="27"/>
          <w:szCs w:val="27"/>
        </w:rPr>
        <w:t>План реализации мероприятий Программы подготовлен в соответствии с Пр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ложениями №№ 1-11 к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Составу регионального фрагмента единой информационной системы в сфере здравоохранения, а так же функциональным требованиям к его ко</w:t>
      </w:r>
      <w:r w:rsidRPr="009849D1">
        <w:rPr>
          <w:rFonts w:ascii="Times New Roman" w:hAnsi="Times New Roman" w:cs="Times New Roman"/>
          <w:sz w:val="27"/>
          <w:szCs w:val="27"/>
        </w:rPr>
        <w:t>м</w:t>
      </w:r>
      <w:r w:rsidRPr="009849D1">
        <w:rPr>
          <w:rFonts w:ascii="Times New Roman" w:hAnsi="Times New Roman" w:cs="Times New Roman"/>
          <w:sz w:val="27"/>
          <w:szCs w:val="27"/>
        </w:rPr>
        <w:t xml:space="preserve">понентам, обязательным для создания в 2011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2012 годах в рамках реализации реги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нальных программ модернизации здравоохранения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утвержденному Решением зас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дания Совета при Президенте Российской Федерации по развитию информационного общества в Российской Федерации 14 апреля 2011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года №А4-6106 от 03 мая 2011года. В том числе обеспечено исполнение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Минимальных целевых показателей информац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онно-технологического обеспечения учреждений к концу 2012 года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при этом учтены приоритеты </w:t>
      </w:r>
      <w:r w:rsidR="00425AFB">
        <w:rPr>
          <w:rFonts w:ascii="Times New Roman" w:hAnsi="Times New Roman" w:cs="Times New Roman"/>
          <w:sz w:val="27"/>
          <w:szCs w:val="27"/>
        </w:rPr>
        <w:t>П</w:t>
      </w:r>
      <w:r w:rsidRPr="009849D1">
        <w:rPr>
          <w:rFonts w:ascii="Times New Roman" w:hAnsi="Times New Roman" w:cs="Times New Roman"/>
          <w:sz w:val="27"/>
          <w:szCs w:val="27"/>
        </w:rPr>
        <w:t xml:space="preserve">рограммы, в том числе: </w:t>
      </w:r>
    </w:p>
    <w:p w:rsidR="00F92326" w:rsidRPr="009849D1" w:rsidRDefault="00F92326" w:rsidP="00D60952">
      <w:pPr>
        <w:pStyle w:val="12"/>
        <w:numPr>
          <w:ilvl w:val="0"/>
          <w:numId w:val="42"/>
        </w:numPr>
        <w:shd w:val="clear" w:color="auto" w:fill="FFFFFF" w:themeFill="background1"/>
        <w:ind w:left="993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по нозологическим направлениям; </w:t>
      </w:r>
    </w:p>
    <w:p w:rsidR="00F92326" w:rsidRPr="009849D1" w:rsidRDefault="00F92326" w:rsidP="00D60952">
      <w:pPr>
        <w:pStyle w:val="12"/>
        <w:numPr>
          <w:ilvl w:val="0"/>
          <w:numId w:val="42"/>
        </w:numPr>
        <w:shd w:val="clear" w:color="auto" w:fill="FFFFFF" w:themeFill="background1"/>
        <w:ind w:left="993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по направлению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Родовспоможение, материнство и детство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F92326" w:rsidRPr="009849D1" w:rsidRDefault="00F92326" w:rsidP="00D60952">
      <w:pPr>
        <w:pStyle w:val="12"/>
        <w:numPr>
          <w:ilvl w:val="0"/>
          <w:numId w:val="42"/>
        </w:numPr>
        <w:shd w:val="clear" w:color="auto" w:fill="FFFFFF" w:themeFill="background1"/>
        <w:ind w:left="993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lastRenderedPageBreak/>
        <w:t xml:space="preserve">по направлению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Оказание высокотехнологической медицинской помощи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F92326" w:rsidP="00D60952">
      <w:pPr>
        <w:pStyle w:val="12"/>
        <w:shd w:val="clear" w:color="auto" w:fill="FFFFFF" w:themeFill="background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При планировании сроков и объемов реализации мероприятий Программы уч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тывались следующие приоритеты:</w:t>
      </w:r>
    </w:p>
    <w:p w:rsidR="00F92326" w:rsidRPr="009849D1" w:rsidRDefault="00F92326" w:rsidP="00D60952">
      <w:pPr>
        <w:pStyle w:val="12"/>
        <w:numPr>
          <w:ilvl w:val="0"/>
          <w:numId w:val="43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обеспечение защиты персональных данных и информационной безопасности.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 xml:space="preserve">Приоритетный доступ к информационным системам через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тонкий клиент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обеспеч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ние пользователей медицинских информационных систем сертифицированными сре</w:t>
      </w:r>
      <w:r w:rsidRPr="009849D1">
        <w:rPr>
          <w:rFonts w:ascii="Times New Roman" w:hAnsi="Times New Roman" w:cs="Times New Roman"/>
          <w:sz w:val="27"/>
          <w:szCs w:val="27"/>
        </w:rPr>
        <w:t>д</w:t>
      </w:r>
      <w:r w:rsidRPr="009849D1">
        <w:rPr>
          <w:rFonts w:ascii="Times New Roman" w:hAnsi="Times New Roman" w:cs="Times New Roman"/>
          <w:sz w:val="27"/>
          <w:szCs w:val="27"/>
        </w:rPr>
        <w:t>ствами аутентификации, обеспечение шифрования каналов связи между учреждени</w:t>
      </w:r>
      <w:r w:rsidRPr="009849D1">
        <w:rPr>
          <w:rFonts w:ascii="Times New Roman" w:hAnsi="Times New Roman" w:cs="Times New Roman"/>
          <w:sz w:val="27"/>
          <w:szCs w:val="27"/>
        </w:rPr>
        <w:t>я</w:t>
      </w:r>
      <w:r w:rsidRPr="009849D1">
        <w:rPr>
          <w:rFonts w:ascii="Times New Roman" w:hAnsi="Times New Roman" w:cs="Times New Roman"/>
          <w:sz w:val="27"/>
          <w:szCs w:val="27"/>
        </w:rPr>
        <w:t>ми здравоохранения и централизованными вычислительными мощностями, обеспеч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ние вычислительных ресурсов и хранилищ средствами защиты от несанкционирова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ного доступа;</w:t>
      </w:r>
      <w:proofErr w:type="gramEnd"/>
    </w:p>
    <w:p w:rsidR="00F92326" w:rsidRPr="009849D1" w:rsidRDefault="00F92326" w:rsidP="00D60952">
      <w:pPr>
        <w:pStyle w:val="12"/>
        <w:numPr>
          <w:ilvl w:val="0"/>
          <w:numId w:val="43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обеспечение доступности сервисов единой информационной системы насел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нию, в том числе сельскому;</w:t>
      </w:r>
    </w:p>
    <w:p w:rsidR="00F92326" w:rsidRPr="009849D1" w:rsidRDefault="00F92326" w:rsidP="00D60952">
      <w:pPr>
        <w:pStyle w:val="12"/>
        <w:numPr>
          <w:ilvl w:val="0"/>
          <w:numId w:val="43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обучение к концу 2012 года максимального количества работников сферы здравоохранения (в том числе врачей и среднего медицинского персонала) работе в информационных системах.</w:t>
      </w:r>
    </w:p>
    <w:p w:rsidR="00F92326" w:rsidRPr="009849D1" w:rsidRDefault="00F92326" w:rsidP="00D60952">
      <w:pPr>
        <w:pStyle w:val="12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804E7B">
      <w:pPr>
        <w:pStyle w:val="12"/>
        <w:shd w:val="clear" w:color="auto" w:fill="FFFFFF" w:themeFill="background1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bookmarkStart w:id="56" w:name="_Toc296210566"/>
      <w:r w:rsidRPr="00804E7B">
        <w:rPr>
          <w:rFonts w:ascii="Times New Roman" w:hAnsi="Times New Roman" w:cs="Times New Roman"/>
          <w:b/>
          <w:bCs/>
          <w:sz w:val="27"/>
          <w:szCs w:val="27"/>
        </w:rPr>
        <w:t>Порядок организации работ по внедрению современных информационных с</w:t>
      </w:r>
      <w:r w:rsidRPr="00804E7B">
        <w:rPr>
          <w:rFonts w:ascii="Times New Roman" w:hAnsi="Times New Roman" w:cs="Times New Roman"/>
          <w:b/>
          <w:bCs/>
          <w:sz w:val="27"/>
          <w:szCs w:val="27"/>
        </w:rPr>
        <w:t>и</w:t>
      </w:r>
      <w:r w:rsidRPr="00804E7B">
        <w:rPr>
          <w:rFonts w:ascii="Times New Roman" w:hAnsi="Times New Roman" w:cs="Times New Roman"/>
          <w:b/>
          <w:bCs/>
          <w:sz w:val="27"/>
          <w:szCs w:val="27"/>
        </w:rPr>
        <w:t>стем в здравоохранение</w:t>
      </w:r>
      <w:bookmarkEnd w:id="56"/>
    </w:p>
    <w:p w:rsidR="00F92326" w:rsidRPr="009849D1" w:rsidRDefault="00F92326" w:rsidP="00D60952">
      <w:pPr>
        <w:pStyle w:val="12"/>
        <w:shd w:val="clear" w:color="auto" w:fill="FFFFFF" w:themeFill="background1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целях организации работ по созданию в 2011-2012 годах регионального фра</w:t>
      </w:r>
      <w:r w:rsidRPr="009849D1">
        <w:rPr>
          <w:rFonts w:ascii="Times New Roman" w:hAnsi="Times New Roman" w:cs="Times New Roman"/>
          <w:sz w:val="27"/>
          <w:szCs w:val="27"/>
        </w:rPr>
        <w:t>г</w:t>
      </w:r>
      <w:r w:rsidRPr="009849D1">
        <w:rPr>
          <w:rFonts w:ascii="Times New Roman" w:hAnsi="Times New Roman" w:cs="Times New Roman"/>
          <w:sz w:val="27"/>
          <w:szCs w:val="27"/>
        </w:rPr>
        <w:t>мента единой информационной системы в Республике Татарстан распоряжением К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бинета Министров Республики Татарстан:</w:t>
      </w:r>
    </w:p>
    <w:p w:rsidR="00F92326" w:rsidRPr="009849D1" w:rsidRDefault="00F92326" w:rsidP="00D60952">
      <w:pPr>
        <w:pStyle w:val="12"/>
        <w:numPr>
          <w:ilvl w:val="0"/>
          <w:numId w:val="44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Министерству информатизации и связи Республики Татарстан вменяется роль исполнителя работ по созданию регионального фрагмента единой информационной системы и поставки техники;</w:t>
      </w:r>
    </w:p>
    <w:p w:rsidR="00F92326" w:rsidRPr="009849D1" w:rsidRDefault="00F92326" w:rsidP="00D60952">
      <w:pPr>
        <w:pStyle w:val="12"/>
        <w:numPr>
          <w:ilvl w:val="0"/>
          <w:numId w:val="44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определено лицо, осуществляющее общую координацию работ по созданию регионального фрагмента единой информационной системы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министр информатиз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ции и связи Республики Татарстан;</w:t>
      </w:r>
    </w:p>
    <w:p w:rsidR="00F92326" w:rsidRPr="009849D1" w:rsidRDefault="00F92326" w:rsidP="00D60952">
      <w:pPr>
        <w:pStyle w:val="12"/>
        <w:numPr>
          <w:ilvl w:val="0"/>
          <w:numId w:val="44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 xml:space="preserve">образован постоянно действующий консультативный орган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Рабочая группа по созданию регионального фрагмента единой информационной системы, в состав к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торой входят руководители профильных отделов </w:t>
      </w:r>
      <w:r w:rsidR="00425AFB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>, Министерства информатиз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ции и связи Республики Татарстан, ТФОМС Республики Татарстан, ГУП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Центр и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формационных технологий Республики Татарстан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ГАУ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Диспетчерский центр М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нистерства здравоохранения Республики Татарстан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Республиканский мед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цинский информационно-аналитический центр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в сферу ведения которых входят в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просы здравоохранения и информационных технологий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в здравоохранении, а также руководители (заместители руководителей) учреждений здравоохранения, управлений здравоохранения исполнительных комитетов муниципальных образований;</w:t>
      </w:r>
    </w:p>
    <w:p w:rsidR="00F92326" w:rsidRPr="009849D1" w:rsidRDefault="00F92326" w:rsidP="00D60952">
      <w:pPr>
        <w:pStyle w:val="12"/>
        <w:numPr>
          <w:ilvl w:val="0"/>
          <w:numId w:val="44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назначаются ответственные должностные лица в управлениях здравоохран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ния исполнительных комитетов муниципальных образований и учреждениях здрав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охранения на уровне не ниже заместителя руководителя.</w:t>
      </w:r>
    </w:p>
    <w:p w:rsidR="00F92326" w:rsidRPr="009849D1" w:rsidRDefault="00F92326" w:rsidP="00D60952">
      <w:pPr>
        <w:pStyle w:val="12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Основными задачами Рабочей группы по созданию регионального фрагмента единой информационной системы являются:</w:t>
      </w:r>
    </w:p>
    <w:p w:rsidR="00F92326" w:rsidRPr="009849D1" w:rsidRDefault="00F92326" w:rsidP="00D60952">
      <w:pPr>
        <w:pStyle w:val="12"/>
        <w:numPr>
          <w:ilvl w:val="0"/>
          <w:numId w:val="45"/>
        </w:numPr>
        <w:shd w:val="clear" w:color="auto" w:fill="FFFFFF" w:themeFill="background1"/>
        <w:tabs>
          <w:tab w:val="left" w:pos="993"/>
        </w:tabs>
        <w:ind w:left="0" w:firstLine="633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обеспечение соответствия решений, принимаемых в рамках создания реги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нального фрагмента единой информационной системы, целям и задачам создания 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гионального фрагмента единой информационной системы и модернизации здрав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охранения в Республике Татарстан в целом;</w:t>
      </w:r>
    </w:p>
    <w:p w:rsidR="00F92326" w:rsidRPr="009849D1" w:rsidRDefault="00F92326" w:rsidP="00D60952">
      <w:pPr>
        <w:pStyle w:val="12"/>
        <w:numPr>
          <w:ilvl w:val="0"/>
          <w:numId w:val="45"/>
        </w:numPr>
        <w:shd w:val="clear" w:color="auto" w:fill="FFFFFF" w:themeFill="background1"/>
        <w:tabs>
          <w:tab w:val="left" w:pos="993"/>
        </w:tabs>
        <w:ind w:left="0" w:firstLine="633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lastRenderedPageBreak/>
        <w:t>определение основных приоритетов при создании регионального фрагмента единой информационной системы;</w:t>
      </w:r>
    </w:p>
    <w:p w:rsidR="00F92326" w:rsidRPr="009849D1" w:rsidRDefault="00F92326" w:rsidP="00D60952">
      <w:pPr>
        <w:pStyle w:val="12"/>
        <w:numPr>
          <w:ilvl w:val="0"/>
          <w:numId w:val="45"/>
        </w:numPr>
        <w:shd w:val="clear" w:color="auto" w:fill="FFFFFF" w:themeFill="background1"/>
        <w:tabs>
          <w:tab w:val="left" w:pos="993"/>
        </w:tabs>
        <w:ind w:left="0" w:firstLine="633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координация деятельности </w:t>
      </w:r>
      <w:r w:rsidR="00425AFB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>, управлений здравоохранения исполн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тельных комитетов муниципальных образований Республики Татарстан, учреждений здравоохранения и иных участников системы здравоохранения Республики Татарстан по созданию регионального фрагмента единой информационной системы;</w:t>
      </w:r>
    </w:p>
    <w:p w:rsidR="00F92326" w:rsidRPr="009849D1" w:rsidRDefault="00F92326" w:rsidP="00D60952">
      <w:pPr>
        <w:pStyle w:val="12"/>
        <w:numPr>
          <w:ilvl w:val="0"/>
          <w:numId w:val="45"/>
        </w:numPr>
        <w:shd w:val="clear" w:color="auto" w:fill="FFFFFF" w:themeFill="background1"/>
        <w:tabs>
          <w:tab w:val="left" w:pos="993"/>
        </w:tabs>
        <w:ind w:left="0" w:firstLine="633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рассмотрение и одобрение проектов нормативных правовых актов, регламе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тирующих вопросы создания регионального фрагмента единой информационной с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стемы.</w:t>
      </w:r>
    </w:p>
    <w:p w:rsidR="00F92326" w:rsidRPr="009849D1" w:rsidRDefault="00F92326" w:rsidP="00D60952">
      <w:pPr>
        <w:pStyle w:val="12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Председателем Рабочей группы назначен министр информатизации и связи Ре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>публики Татарстан.</w:t>
      </w:r>
    </w:p>
    <w:p w:rsidR="00F92326" w:rsidRPr="009849D1" w:rsidRDefault="00F92326" w:rsidP="00D60952">
      <w:pPr>
        <w:pStyle w:val="12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 рамках осуществления своей деятельности Рабочая группа может привлекать к работе представителей научных и общественных организаций, коммерческих орг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низаций, осуществляющих деятельность в области разработки программного обесп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чения, в том числе для сферы здравоохранения, и оказания услуг в этой области, ос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ществляющих деятельность в области производства и продажи компьютерной техники и оборудования и оказания услуг в этой области, а также иных организаций и учр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ждений.</w:t>
      </w:r>
      <w:proofErr w:type="gramEnd"/>
    </w:p>
    <w:p w:rsidR="00F92326" w:rsidRPr="009849D1" w:rsidRDefault="00F92326" w:rsidP="00D60952">
      <w:pPr>
        <w:pStyle w:val="12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Создание регионального фрагмента единой информационной системы произв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дится в сроки и в пределах финансовых средств, предусмотренных согласно Програ</w:t>
      </w:r>
      <w:r w:rsidRPr="009849D1">
        <w:rPr>
          <w:rFonts w:ascii="Times New Roman" w:hAnsi="Times New Roman" w:cs="Times New Roman"/>
          <w:sz w:val="27"/>
          <w:szCs w:val="27"/>
        </w:rPr>
        <w:t>м</w:t>
      </w:r>
      <w:r w:rsidRPr="009849D1">
        <w:rPr>
          <w:rFonts w:ascii="Times New Roman" w:hAnsi="Times New Roman" w:cs="Times New Roman"/>
          <w:sz w:val="27"/>
          <w:szCs w:val="27"/>
        </w:rPr>
        <w:t>ме информатизации здравоохранения Республики Татарстан и плану реализации м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роприятий Программы.</w:t>
      </w:r>
    </w:p>
    <w:p w:rsidR="00F92326" w:rsidRPr="009849D1" w:rsidRDefault="00F92326" w:rsidP="00D60952">
      <w:pPr>
        <w:pStyle w:val="12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На первой этапе создания регионального фрагмента единой информационной системы Рабочая группа организует работы:</w:t>
      </w:r>
    </w:p>
    <w:p w:rsidR="00F92326" w:rsidRPr="009849D1" w:rsidRDefault="00F92326" w:rsidP="00D60952">
      <w:pPr>
        <w:pStyle w:val="12"/>
        <w:numPr>
          <w:ilvl w:val="0"/>
          <w:numId w:val="46"/>
        </w:numPr>
        <w:shd w:val="clear" w:color="auto" w:fill="FFFFFF" w:themeFill="background1"/>
        <w:tabs>
          <w:tab w:val="left" w:pos="993"/>
        </w:tabs>
        <w:ind w:left="0" w:firstLine="633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по анализу достигнутого уровня информационно-технологической оснаще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ности всех учреждений здравоохранения Республики Татарстан, включая анализ и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>пользования медицинских информационных систем, наличия доступа к сети Интернет, использования средств электронной цифровой подписи и т.д.;</w:t>
      </w:r>
    </w:p>
    <w:p w:rsidR="00F92326" w:rsidRPr="009849D1" w:rsidRDefault="00F92326" w:rsidP="00D60952">
      <w:pPr>
        <w:pStyle w:val="12"/>
        <w:numPr>
          <w:ilvl w:val="0"/>
          <w:numId w:val="46"/>
        </w:numPr>
        <w:shd w:val="clear" w:color="auto" w:fill="FFFFFF" w:themeFill="background1"/>
        <w:tabs>
          <w:tab w:val="left" w:pos="993"/>
        </w:tabs>
        <w:ind w:left="0" w:firstLine="633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по разработке технических заданий на создание регионального фрагмента единой информационной системы и его отдельных компонентов и выполнение работ по их техническому проектированию, в ходе которого определяется общая архитект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ра регионального фрагмента единой информационной системы и его компонентов, решения по их программному, информационному обеспечению, решения по вычисл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тельной, телекоммуникационной и инженерной инфраструктуре, а также детальные спецификации на программно-технические комплексы и информационные системы, поставляемые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в учреждения здравоохранения и создаваемые в качестве централиз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ванных и децентрализованных компонентов регионального фрагмента единой инфо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мационной системы;</w:t>
      </w:r>
    </w:p>
    <w:p w:rsidR="00F92326" w:rsidRPr="009849D1" w:rsidRDefault="00F92326" w:rsidP="00D60952">
      <w:pPr>
        <w:pStyle w:val="12"/>
        <w:numPr>
          <w:ilvl w:val="0"/>
          <w:numId w:val="46"/>
        </w:numPr>
        <w:shd w:val="clear" w:color="auto" w:fill="FFFFFF" w:themeFill="background1"/>
        <w:tabs>
          <w:tab w:val="left" w:pos="993"/>
        </w:tabs>
        <w:ind w:left="0" w:firstLine="633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по формированию плана-графика создания регионального фрагмента единой информационной системы и его компонентов, оснащения программными и технич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скими средствами учреждений здравоохранения и подключения их к централизова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ным компонентам регионального фрагмента единой информационной системы, в том числе план-график выполнения работ и закупки техники, с учетом:</w:t>
      </w:r>
    </w:p>
    <w:p w:rsidR="00F92326" w:rsidRPr="009849D1" w:rsidRDefault="00F92326" w:rsidP="00D60952">
      <w:pPr>
        <w:pStyle w:val="12"/>
        <w:numPr>
          <w:ilvl w:val="0"/>
          <w:numId w:val="46"/>
        </w:numPr>
        <w:shd w:val="clear" w:color="auto" w:fill="FFFFFF" w:themeFill="background1"/>
        <w:tabs>
          <w:tab w:val="left" w:pos="993"/>
        </w:tabs>
        <w:ind w:left="0" w:firstLine="633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приоритетов модернизации здравоохранения в Республике Татарстан, в том числе в части приоритетных нозологий;</w:t>
      </w:r>
    </w:p>
    <w:p w:rsidR="00F92326" w:rsidRPr="009849D1" w:rsidRDefault="00F92326" w:rsidP="00D60952">
      <w:pPr>
        <w:pStyle w:val="12"/>
        <w:numPr>
          <w:ilvl w:val="0"/>
          <w:numId w:val="46"/>
        </w:numPr>
        <w:shd w:val="clear" w:color="auto" w:fill="FFFFFF" w:themeFill="background1"/>
        <w:tabs>
          <w:tab w:val="left" w:pos="993"/>
        </w:tabs>
        <w:ind w:left="0" w:firstLine="633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достигнутого уровня информационно-технологической оснащенности учр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ждений;</w:t>
      </w:r>
    </w:p>
    <w:p w:rsidR="00F92326" w:rsidRPr="009849D1" w:rsidRDefault="00F92326" w:rsidP="00D60952">
      <w:pPr>
        <w:pStyle w:val="12"/>
        <w:numPr>
          <w:ilvl w:val="0"/>
          <w:numId w:val="46"/>
        </w:numPr>
        <w:shd w:val="clear" w:color="auto" w:fill="FFFFFF" w:themeFill="background1"/>
        <w:tabs>
          <w:tab w:val="left" w:pos="993"/>
        </w:tabs>
        <w:ind w:left="0" w:firstLine="633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lastRenderedPageBreak/>
        <w:t>предложений органов местного самоуправления, представителей учреждений здравоохранения, научных и общественных организаций;</w:t>
      </w:r>
    </w:p>
    <w:p w:rsidR="00F92326" w:rsidRPr="009849D1" w:rsidRDefault="00F92326" w:rsidP="00D60952">
      <w:pPr>
        <w:pStyle w:val="12"/>
        <w:numPr>
          <w:ilvl w:val="0"/>
          <w:numId w:val="46"/>
        </w:numPr>
        <w:shd w:val="clear" w:color="auto" w:fill="FFFFFF" w:themeFill="background1"/>
        <w:tabs>
          <w:tab w:val="left" w:pos="993"/>
        </w:tabs>
        <w:ind w:left="0" w:firstLine="633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имеющихся финансовых ресурсов, выделяемых на цели информатизации здравоохранения.</w:t>
      </w:r>
    </w:p>
    <w:p w:rsidR="00F92326" w:rsidRPr="009849D1" w:rsidRDefault="00F92326" w:rsidP="00D60952">
      <w:pPr>
        <w:pStyle w:val="12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Разработанные технические задания, проектная и техническая документация, план-график создания регионального фрагмента единой информационной системы и его компонентов и оснащения учреждений здравоохранения рассматриваются и утверждаются Комиссией по созданию регионального фрагмента единой информац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онной системы и направляются в учреждения здравоохранения и органы местного с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моуправления.</w:t>
      </w:r>
    </w:p>
    <w:p w:rsidR="00F92326" w:rsidRPr="009849D1" w:rsidRDefault="00F92326" w:rsidP="00D60952">
      <w:pPr>
        <w:pStyle w:val="12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Министерство информатизации и связи Республики Татарстан организует и проводит конкурсы и аукционы на выполнение работ и поставку техники в соотве</w:t>
      </w:r>
      <w:r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>ствии с планами-графиками создания регионального фрагмента единой информацио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ной системы и его компонентов и оснащения учреждений здравоохранения.</w:t>
      </w:r>
    </w:p>
    <w:p w:rsidR="00F92326" w:rsidRPr="009849D1" w:rsidRDefault="00F92326" w:rsidP="00D60952">
      <w:pPr>
        <w:pStyle w:val="12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Учреждения здравоохранения, органы местного самоуправления, а также иные участники системы здравоохранения организуют выполнение отдельных работ в ра</w:t>
      </w:r>
      <w:r w:rsidRPr="009849D1">
        <w:rPr>
          <w:rFonts w:ascii="Times New Roman" w:hAnsi="Times New Roman" w:cs="Times New Roman"/>
          <w:sz w:val="27"/>
          <w:szCs w:val="27"/>
        </w:rPr>
        <w:t>м</w:t>
      </w:r>
      <w:r w:rsidRPr="009849D1">
        <w:rPr>
          <w:rFonts w:ascii="Times New Roman" w:hAnsi="Times New Roman" w:cs="Times New Roman"/>
          <w:sz w:val="27"/>
          <w:szCs w:val="27"/>
        </w:rPr>
        <w:t>ках реализации планов-графиков создания регионального фрагмента единой информ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ционной системы, а также предоставляют в Рабочую группу отчетность о выполнении указанных работ.</w:t>
      </w:r>
    </w:p>
    <w:p w:rsidR="00F92326" w:rsidRPr="009849D1" w:rsidRDefault="00F92326" w:rsidP="00D60952">
      <w:pPr>
        <w:shd w:val="clear" w:color="auto" w:fill="FFFFFF" w:themeFill="background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804E7B" w:rsidRDefault="00F92326" w:rsidP="00804E7B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804E7B">
        <w:rPr>
          <w:rFonts w:ascii="Times New Roman" w:hAnsi="Times New Roman" w:cs="Times New Roman"/>
          <w:color w:val="auto"/>
          <w:sz w:val="27"/>
          <w:szCs w:val="27"/>
        </w:rPr>
        <w:t xml:space="preserve">Результаты </w:t>
      </w:r>
      <w:bookmarkEnd w:id="55"/>
      <w:r w:rsidRPr="00804E7B">
        <w:rPr>
          <w:rFonts w:ascii="Times New Roman" w:hAnsi="Times New Roman" w:cs="Times New Roman"/>
          <w:color w:val="auto"/>
          <w:sz w:val="27"/>
          <w:szCs w:val="27"/>
        </w:rPr>
        <w:t>внедрения современных информационных систем в здравоохранение</w:t>
      </w:r>
    </w:p>
    <w:p w:rsidR="00F92326" w:rsidRPr="009849D1" w:rsidRDefault="00F92326" w:rsidP="00D60952">
      <w:pPr>
        <w:pStyle w:val="afffa"/>
        <w:shd w:val="clear" w:color="auto" w:fill="FFFFFF" w:themeFill="background1"/>
        <w:tabs>
          <w:tab w:val="left" w:pos="993"/>
        </w:tabs>
        <w:spacing w:after="0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2011 </w:t>
      </w:r>
      <w:r w:rsidR="00425AFB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планируется обеспечить:</w:t>
      </w:r>
    </w:p>
    <w:p w:rsidR="00F92326" w:rsidRPr="009849D1" w:rsidRDefault="00F92326" w:rsidP="00D60952">
      <w:pPr>
        <w:pStyle w:val="afffa"/>
        <w:numPr>
          <w:ilvl w:val="0"/>
          <w:numId w:val="21"/>
        </w:numPr>
        <w:shd w:val="clear" w:color="auto" w:fill="FFFFFF" w:themeFill="background1"/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все учреждения компьютерным оборудованием и общесистемным програм</w:t>
      </w:r>
      <w:r w:rsidRPr="009849D1">
        <w:rPr>
          <w:rFonts w:ascii="Times New Roman" w:hAnsi="Times New Roman" w:cs="Times New Roman"/>
          <w:sz w:val="27"/>
          <w:szCs w:val="27"/>
        </w:rPr>
        <w:t>м</w:t>
      </w:r>
      <w:r w:rsidRPr="009849D1">
        <w:rPr>
          <w:rFonts w:ascii="Times New Roman" w:hAnsi="Times New Roman" w:cs="Times New Roman"/>
          <w:sz w:val="27"/>
          <w:szCs w:val="27"/>
        </w:rPr>
        <w:t xml:space="preserve">ным обеспечением (будет продолжено в 2012 </w:t>
      </w:r>
      <w:r w:rsidR="00425AFB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>);</w:t>
      </w:r>
    </w:p>
    <w:p w:rsidR="00F92326" w:rsidRPr="009849D1" w:rsidRDefault="00F92326" w:rsidP="00D60952">
      <w:pPr>
        <w:pStyle w:val="afffa"/>
        <w:numPr>
          <w:ilvl w:val="0"/>
          <w:numId w:val="21"/>
        </w:numPr>
        <w:shd w:val="clear" w:color="auto" w:fill="FFFFFF" w:themeFill="background1"/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медицинские учреждения - принтерами и многофункциональными устро</w:t>
      </w:r>
      <w:r w:rsidRPr="009849D1">
        <w:rPr>
          <w:rFonts w:ascii="Times New Roman" w:hAnsi="Times New Roman" w:cs="Times New Roman"/>
          <w:sz w:val="27"/>
          <w:szCs w:val="27"/>
        </w:rPr>
        <w:t>й</w:t>
      </w:r>
      <w:r w:rsidRPr="009849D1">
        <w:rPr>
          <w:rFonts w:ascii="Times New Roman" w:hAnsi="Times New Roman" w:cs="Times New Roman"/>
          <w:sz w:val="27"/>
          <w:szCs w:val="27"/>
        </w:rPr>
        <w:t>ствами из расчета не менее одного на два автоматизированных рабочих места для м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дицинского персонала (будет продолжено в 2012 </w:t>
      </w:r>
      <w:r w:rsidR="00425AFB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>);</w:t>
      </w:r>
    </w:p>
    <w:p w:rsidR="00F92326" w:rsidRPr="009849D1" w:rsidRDefault="00F92326" w:rsidP="00D60952">
      <w:pPr>
        <w:pStyle w:val="afffa"/>
        <w:numPr>
          <w:ilvl w:val="0"/>
          <w:numId w:val="21"/>
        </w:numPr>
        <w:shd w:val="clear" w:color="auto" w:fill="FFFFFF" w:themeFill="background1"/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защиту персональных данных в медицинских учреждениях (будет продолж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но в 2012 году). Для защиты персональных данных и иной служебной информации при их передаче через сеть Интернет планируется организация защищенных каналов связи (виртуальная частная сеть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  <w:lang w:val="en-US"/>
        </w:rPr>
        <w:t>VP</w:t>
      </w:r>
      <w:r w:rsidR="00425AFB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9849D1">
        <w:rPr>
          <w:rFonts w:ascii="Times New Roman" w:hAnsi="Times New Roman" w:cs="Times New Roman"/>
          <w:sz w:val="27"/>
          <w:szCs w:val="27"/>
        </w:rPr>
        <w:t>);</w:t>
      </w:r>
    </w:p>
    <w:p w:rsidR="00F92326" w:rsidRPr="009849D1" w:rsidRDefault="00F92326" w:rsidP="00D60952">
      <w:pPr>
        <w:pStyle w:val="afffa"/>
        <w:numPr>
          <w:ilvl w:val="0"/>
          <w:numId w:val="21"/>
        </w:numPr>
        <w:shd w:val="clear" w:color="auto" w:fill="FFFFFF" w:themeFill="background1"/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внедрение системы телемедицинских консультаций во всех медицинских учреждениях (будет продолжено в 2012 </w:t>
      </w:r>
      <w:r w:rsidR="00425AFB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>);</w:t>
      </w:r>
    </w:p>
    <w:p w:rsidR="00F92326" w:rsidRPr="009849D1" w:rsidRDefault="00F92326" w:rsidP="00D60952">
      <w:pPr>
        <w:pStyle w:val="afffa"/>
        <w:numPr>
          <w:ilvl w:val="0"/>
          <w:numId w:val="21"/>
        </w:numPr>
        <w:shd w:val="clear" w:color="auto" w:fill="FFFFFF" w:themeFill="background1"/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организацию широкополосных каналов связи и информационного обмена между медицинскими учреждениями;</w:t>
      </w:r>
    </w:p>
    <w:p w:rsidR="00F92326" w:rsidRPr="009849D1" w:rsidRDefault="00F92326" w:rsidP="00D60952">
      <w:pPr>
        <w:pStyle w:val="afffa"/>
        <w:numPr>
          <w:ilvl w:val="0"/>
          <w:numId w:val="21"/>
        </w:numPr>
        <w:shd w:val="clear" w:color="auto" w:fill="FFFFFF" w:themeFill="background1"/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внедрение систем электронного документооборота, в том числе для ос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ществления статистического наблюдения, а также мониторинга реализации Програ</w:t>
      </w:r>
      <w:r w:rsidRPr="009849D1">
        <w:rPr>
          <w:rFonts w:ascii="Times New Roman" w:hAnsi="Times New Roman" w:cs="Times New Roman"/>
          <w:sz w:val="27"/>
          <w:szCs w:val="27"/>
        </w:rPr>
        <w:t>м</w:t>
      </w:r>
      <w:r w:rsidRPr="009849D1">
        <w:rPr>
          <w:rFonts w:ascii="Times New Roman" w:hAnsi="Times New Roman" w:cs="Times New Roman"/>
          <w:sz w:val="27"/>
          <w:szCs w:val="27"/>
        </w:rPr>
        <w:t xml:space="preserve">мы в учреждениях (будет продолжено в 2012 </w:t>
      </w:r>
      <w:r w:rsidR="00425AFB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); </w:t>
      </w:r>
    </w:p>
    <w:p w:rsidR="00F92326" w:rsidRPr="009849D1" w:rsidRDefault="00F92326" w:rsidP="00D60952">
      <w:pPr>
        <w:widowControl/>
        <w:numPr>
          <w:ilvl w:val="0"/>
          <w:numId w:val="21"/>
        </w:numPr>
        <w:shd w:val="clear" w:color="auto" w:fill="FFFFFF" w:themeFill="background1"/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внедрение и апробация системы единого регистра медицинских работников;</w:t>
      </w:r>
    </w:p>
    <w:p w:rsidR="00F92326" w:rsidRPr="009849D1" w:rsidRDefault="00F92326" w:rsidP="00D60952">
      <w:pPr>
        <w:widowControl/>
        <w:numPr>
          <w:ilvl w:val="0"/>
          <w:numId w:val="21"/>
        </w:numPr>
        <w:shd w:val="clear" w:color="auto" w:fill="FFFFFF" w:themeFill="background1"/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внедрение системы ведения электронного паспорта медицинского учрежд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ния; </w:t>
      </w:r>
    </w:p>
    <w:p w:rsidR="00F92326" w:rsidRPr="009849D1" w:rsidRDefault="00F92326" w:rsidP="00D60952">
      <w:pPr>
        <w:widowControl/>
        <w:numPr>
          <w:ilvl w:val="0"/>
          <w:numId w:val="21"/>
        </w:numPr>
        <w:shd w:val="clear" w:color="auto" w:fill="FFFFFF" w:themeFill="background1"/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внедрение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системы ведения паспорта здравоохранения Республики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Татарстан на основе паспортов учреждений здравоохранения. </w:t>
      </w:r>
    </w:p>
    <w:p w:rsidR="00F92326" w:rsidRPr="009849D1" w:rsidRDefault="00242941" w:rsidP="00D60952">
      <w:pPr>
        <w:pStyle w:val="afffa"/>
        <w:shd w:val="clear" w:color="auto" w:fill="FFFFFF" w:themeFill="background1"/>
        <w:tabs>
          <w:tab w:val="left" w:pos="993"/>
        </w:tabs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В 2012 </w:t>
      </w:r>
      <w:r w:rsidR="00425AFB">
        <w:rPr>
          <w:rFonts w:ascii="Times New Roman" w:hAnsi="Times New Roman" w:cs="Times New Roman"/>
          <w:sz w:val="27"/>
          <w:szCs w:val="27"/>
        </w:rPr>
        <w:t>г.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 планируется продолжить:</w:t>
      </w:r>
    </w:p>
    <w:p w:rsidR="00F92326" w:rsidRPr="009849D1" w:rsidRDefault="00F92326" w:rsidP="00D60952">
      <w:pPr>
        <w:pStyle w:val="afffa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организацию регионального информационного ресурса, обеспечивающего информационный обмен между медицинскими учреждениями, органами управления здравоохранением, фондами ОМС и СМО, а также хранение в деперсонифицирова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ном виде медицинской информации, информации о медицинских учреждениях, мед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цинских работника</w:t>
      </w:r>
      <w:r w:rsidR="00425AFB">
        <w:rPr>
          <w:rFonts w:ascii="Times New Roman" w:hAnsi="Times New Roman" w:cs="Times New Roman"/>
          <w:sz w:val="27"/>
          <w:szCs w:val="27"/>
        </w:rPr>
        <w:t>х</w:t>
      </w:r>
      <w:r w:rsidRPr="009849D1">
        <w:rPr>
          <w:rFonts w:ascii="Times New Roman" w:hAnsi="Times New Roman" w:cs="Times New Roman"/>
          <w:sz w:val="27"/>
          <w:szCs w:val="27"/>
        </w:rPr>
        <w:t>;</w:t>
      </w:r>
    </w:p>
    <w:p w:rsidR="00F92326" w:rsidRPr="009849D1" w:rsidRDefault="00F92326" w:rsidP="00D60952">
      <w:pPr>
        <w:pStyle w:val="afffa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внедрение </w:t>
      </w:r>
      <w:r w:rsidR="00425AFB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>иповой медицинской информационной системы, организацию персонифицированного учета оказанной медицинской помощи и ведение электронной медицинской карты пациента в медицинских учреждениях Республики Татарстан, и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теграцию с федеральными компонентами системы;</w:t>
      </w:r>
    </w:p>
    <w:p w:rsidR="00F92326" w:rsidRPr="009849D1" w:rsidRDefault="00F92326" w:rsidP="00D60952">
      <w:pPr>
        <w:pStyle w:val="afffa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внедрение системы электронной регистратуры: запись к врачу в электронном виде в амбулаторно-поликлинических учреждениях, включая выдачу направлений на прием врачей-специалистов в медицинских учреждениях, интеграцию с федеральными компонентами системы;</w:t>
      </w:r>
    </w:p>
    <w:p w:rsidR="00F92326" w:rsidRPr="009849D1" w:rsidRDefault="00F92326" w:rsidP="00D60952">
      <w:pPr>
        <w:pStyle w:val="afffa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внедрение</w:t>
      </w:r>
      <w:r w:rsidRPr="009849D1">
        <w:rPr>
          <w:rFonts w:ascii="Times New Roman" w:hAnsi="Times New Roman" w:cs="Times New Roman"/>
          <w:sz w:val="27"/>
          <w:szCs w:val="27"/>
          <w:lang w:eastAsia="ru-RU"/>
        </w:rPr>
        <w:t xml:space="preserve"> системы удаленного мониторинга состояния здоровья отдельных категорий пациентов</w:t>
      </w:r>
      <w:proofErr w:type="gramStart"/>
      <w:r w:rsidR="00425AFB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нтеграцию с федеральными компонентами системы;</w:t>
      </w:r>
    </w:p>
    <w:p w:rsidR="00F92326" w:rsidRPr="009849D1" w:rsidRDefault="00F92326" w:rsidP="00D60952">
      <w:pPr>
        <w:widowControl/>
        <w:numPr>
          <w:ilvl w:val="0"/>
          <w:numId w:val="22"/>
        </w:numPr>
        <w:shd w:val="clear" w:color="auto" w:fill="FFFFFF" w:themeFill="background1"/>
        <w:tabs>
          <w:tab w:val="left" w:pos="142"/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обследование учреждений здравоохранения Республики Татарстан на предмет достигнутой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ИКТ-оснащенности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, разработку сметных расчетов на монтаж локальных вычислительных сетей в зданиях учреждений и проведение необходимых процедур по утверждению сметных расчетов для объявления аукционов на выполнение работ по монтажу сетей;</w:t>
      </w:r>
    </w:p>
    <w:p w:rsidR="00F92326" w:rsidRPr="009849D1" w:rsidRDefault="00F92326" w:rsidP="00D60952">
      <w:pPr>
        <w:widowControl/>
        <w:numPr>
          <w:ilvl w:val="0"/>
          <w:numId w:val="22"/>
        </w:numPr>
        <w:shd w:val="clear" w:color="auto" w:fill="FFFFFF" w:themeFill="background1"/>
        <w:tabs>
          <w:tab w:val="left" w:pos="142"/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монтаж локальных вычислительных сетей в зданиях учреждений здравоохр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нения, включенных в Программу; </w:t>
      </w:r>
    </w:p>
    <w:p w:rsidR="00F92326" w:rsidRPr="009849D1" w:rsidRDefault="00F92326" w:rsidP="00D60952">
      <w:pPr>
        <w:widowControl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обучение сотрудников учреждений здравоохранения, органов исполнител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ной власти, осуществляющих управление в сфере здравоохранения, фонда обязател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ного медицинского страхования Республики Татарстан и иных лиц, задействованных в реализации и функционировании информационных систем; обеспечение информац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онно-технологической поддержки деятельности учреждений здравоохранения; </w:t>
      </w:r>
    </w:p>
    <w:p w:rsidR="00F92326" w:rsidRPr="009849D1" w:rsidRDefault="00F92326" w:rsidP="00D60952">
      <w:pPr>
        <w:widowControl/>
        <w:numPr>
          <w:ilvl w:val="0"/>
          <w:numId w:val="22"/>
        </w:numPr>
        <w:shd w:val="clear" w:color="auto" w:fill="FFFFFF" w:themeFill="background1"/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ведение единого регистра медицинских работников, интеграцию с федерал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 xml:space="preserve">ными компонентами системы и </w:t>
      </w:r>
      <w:r w:rsidRPr="009849D1">
        <w:rPr>
          <w:rFonts w:ascii="Times New Roman" w:hAnsi="Times New Roman" w:cs="Times New Roman"/>
          <w:sz w:val="27"/>
          <w:szCs w:val="27"/>
          <w:lang w:eastAsia="en-US"/>
        </w:rPr>
        <w:t>программным обеспечением кадрового учета;</w:t>
      </w:r>
    </w:p>
    <w:p w:rsidR="00F92326" w:rsidRPr="009849D1" w:rsidRDefault="00F92326" w:rsidP="00D60952">
      <w:pPr>
        <w:widowControl/>
        <w:numPr>
          <w:ilvl w:val="0"/>
          <w:numId w:val="22"/>
        </w:numPr>
        <w:shd w:val="clear" w:color="auto" w:fill="FFFFFF" w:themeFill="background1"/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ведение электронного паспорта медицинского учреждения, интеграцию с ф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деральными компонентами системы и </w:t>
      </w:r>
      <w:r w:rsidRPr="009849D1">
        <w:rPr>
          <w:rFonts w:ascii="Times New Roman" w:hAnsi="Times New Roman" w:cs="Times New Roman"/>
          <w:sz w:val="27"/>
          <w:szCs w:val="27"/>
          <w:lang w:eastAsia="en-US"/>
        </w:rPr>
        <w:t>программным обеспечением бухгалтерского учета;</w:t>
      </w:r>
    </w:p>
    <w:p w:rsidR="00F92326" w:rsidRPr="009849D1" w:rsidRDefault="00F92326" w:rsidP="00D60952">
      <w:pPr>
        <w:widowControl/>
        <w:numPr>
          <w:ilvl w:val="0"/>
          <w:numId w:val="22"/>
        </w:numPr>
        <w:shd w:val="clear" w:color="auto" w:fill="FFFFFF" w:themeFill="background1"/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ведение паспорта здравоохранения Республики Татарстан на основе паспо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тов учреждений здравоохранения, интеграцию с федеральными компонентами сист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мы и </w:t>
      </w:r>
      <w:r w:rsidRPr="009849D1">
        <w:rPr>
          <w:rFonts w:ascii="Times New Roman" w:hAnsi="Times New Roman" w:cs="Times New Roman"/>
          <w:sz w:val="27"/>
          <w:szCs w:val="27"/>
          <w:lang w:eastAsia="en-US"/>
        </w:rPr>
        <w:t>программным обеспечением бухгалтерского учета;</w:t>
      </w:r>
    </w:p>
    <w:p w:rsidR="00F92326" w:rsidRPr="009849D1" w:rsidRDefault="00F92326" w:rsidP="00D60952">
      <w:pPr>
        <w:widowControl/>
        <w:numPr>
          <w:ilvl w:val="0"/>
          <w:numId w:val="22"/>
        </w:numPr>
        <w:shd w:val="clear" w:color="auto" w:fill="FFFFFF" w:themeFill="background1"/>
        <w:tabs>
          <w:tab w:val="left" w:pos="0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интеграцию системы телемедицинских консультаций с федеральными ко</w:t>
      </w:r>
      <w:r w:rsidRPr="009849D1">
        <w:rPr>
          <w:rFonts w:ascii="Times New Roman" w:hAnsi="Times New Roman" w:cs="Times New Roman"/>
          <w:sz w:val="27"/>
          <w:szCs w:val="27"/>
        </w:rPr>
        <w:t>м</w:t>
      </w:r>
      <w:r w:rsidRPr="009849D1">
        <w:rPr>
          <w:rFonts w:ascii="Times New Roman" w:hAnsi="Times New Roman" w:cs="Times New Roman"/>
          <w:sz w:val="27"/>
          <w:szCs w:val="27"/>
        </w:rPr>
        <w:t>понентами системы;</w:t>
      </w:r>
    </w:p>
    <w:p w:rsidR="00F92326" w:rsidRPr="009849D1" w:rsidRDefault="00F92326" w:rsidP="00D60952">
      <w:pPr>
        <w:pStyle w:val="afffa"/>
        <w:numPr>
          <w:ilvl w:val="0"/>
          <w:numId w:val="22"/>
        </w:numPr>
        <w:shd w:val="clear" w:color="auto" w:fill="FFFFFF" w:themeFill="background1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масштабирование медицинских систем,  существующих в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425AFB">
        <w:rPr>
          <w:rFonts w:ascii="Times New Roman" w:hAnsi="Times New Roman" w:cs="Times New Roman"/>
          <w:sz w:val="27"/>
          <w:szCs w:val="27"/>
        </w:rPr>
        <w:t>МКДЦ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Республиканский клинический онкологический диспансер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Республ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канская клиническая офтальмологическая больница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интеграцию с федеральными компонентами системы;</w:t>
      </w:r>
    </w:p>
    <w:p w:rsidR="00F92326" w:rsidRPr="009849D1" w:rsidRDefault="00F92326" w:rsidP="00D60952">
      <w:pPr>
        <w:pStyle w:val="afffa"/>
        <w:numPr>
          <w:ilvl w:val="0"/>
          <w:numId w:val="22"/>
        </w:numPr>
        <w:shd w:val="clear" w:color="auto" w:fill="FFFFFF" w:themeFill="background1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организацию широкополосных каналов связи и информационного обмена между региональным и федеральным информационными ресурсами, </w:t>
      </w:r>
      <w:r w:rsidR="00425AFB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>, ТФОМС Республики Татарстан и другими участниками системы ОМС.</w:t>
      </w:r>
    </w:p>
    <w:p w:rsidR="00F92326" w:rsidRPr="009849D1" w:rsidRDefault="00F92326" w:rsidP="00D60952">
      <w:pPr>
        <w:shd w:val="clear" w:color="auto" w:fill="FFFFFF" w:themeFill="background1"/>
        <w:tabs>
          <w:tab w:val="left" w:pos="720"/>
          <w:tab w:val="left" w:pos="1134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К концу 2012 </w:t>
      </w:r>
      <w:r w:rsidR="00425AFB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будет обеспечена возможность осуществления в электронном виде в </w:t>
      </w:r>
      <w:r w:rsidRPr="009849D1">
        <w:rPr>
          <w:rFonts w:ascii="Times New Roman" w:hAnsi="Times New Roman" w:cs="Times New Roman"/>
          <w:sz w:val="27"/>
          <w:szCs w:val="27"/>
          <w:lang w:eastAsia="en-US"/>
        </w:rPr>
        <w:t xml:space="preserve">учреждениях здравоохранения </w:t>
      </w:r>
      <w:r w:rsidRPr="009849D1">
        <w:rPr>
          <w:rFonts w:ascii="Times New Roman" w:hAnsi="Times New Roman" w:cs="Times New Roman"/>
          <w:sz w:val="27"/>
          <w:szCs w:val="27"/>
        </w:rPr>
        <w:t>следующих функций:</w:t>
      </w:r>
    </w:p>
    <w:p w:rsidR="00F92326" w:rsidRPr="009849D1" w:rsidRDefault="00F92326" w:rsidP="00D60952">
      <w:pPr>
        <w:pStyle w:val="11"/>
        <w:shd w:val="clear" w:color="auto" w:fill="FFFFFF" w:themeFill="background1"/>
        <w:tabs>
          <w:tab w:val="left" w:pos="0"/>
          <w:tab w:val="left" w:pos="993"/>
          <w:tab w:val="left" w:pos="1134"/>
        </w:tabs>
        <w:overflowPunct/>
        <w:autoSpaceDE/>
        <w:autoSpaceDN/>
        <w:adjustRightInd/>
        <w:ind w:left="0" w:firstLine="708"/>
        <w:jc w:val="both"/>
        <w:textAlignment w:val="auto"/>
        <w:rPr>
          <w:rFonts w:ascii="Times New Roman" w:hAnsi="Times New Roman"/>
          <w:sz w:val="27"/>
          <w:szCs w:val="27"/>
          <w:lang w:eastAsia="en-US"/>
        </w:rPr>
      </w:pPr>
      <w:r w:rsidRPr="009849D1">
        <w:rPr>
          <w:rFonts w:ascii="Times New Roman" w:hAnsi="Times New Roman"/>
          <w:sz w:val="27"/>
          <w:szCs w:val="27"/>
          <w:lang w:eastAsia="en-US"/>
        </w:rPr>
        <w:t>ведение персонифицированного учета оказанной медицинской помощи;</w:t>
      </w:r>
    </w:p>
    <w:p w:rsidR="00F92326" w:rsidRPr="009849D1" w:rsidRDefault="00F92326" w:rsidP="00D60952">
      <w:pPr>
        <w:pStyle w:val="11"/>
        <w:shd w:val="clear" w:color="auto" w:fill="FFFFFF" w:themeFill="background1"/>
        <w:tabs>
          <w:tab w:val="left" w:pos="0"/>
          <w:tab w:val="left" w:pos="993"/>
          <w:tab w:val="left" w:pos="1134"/>
        </w:tabs>
        <w:overflowPunct/>
        <w:autoSpaceDE/>
        <w:autoSpaceDN/>
        <w:adjustRightInd/>
        <w:ind w:left="0" w:firstLine="708"/>
        <w:jc w:val="both"/>
        <w:textAlignment w:val="auto"/>
        <w:rPr>
          <w:rFonts w:ascii="Times New Roman" w:hAnsi="Times New Roman"/>
          <w:sz w:val="27"/>
          <w:szCs w:val="27"/>
          <w:lang w:eastAsia="en-US"/>
        </w:rPr>
      </w:pPr>
      <w:r w:rsidRPr="009849D1">
        <w:rPr>
          <w:rFonts w:ascii="Times New Roman" w:hAnsi="Times New Roman"/>
          <w:sz w:val="27"/>
          <w:szCs w:val="27"/>
          <w:lang w:eastAsia="en-US"/>
        </w:rPr>
        <w:t>управление взаиморасчетами за оказанную медицинскую помощь (для учрежд</w:t>
      </w:r>
      <w:r w:rsidRPr="009849D1">
        <w:rPr>
          <w:rFonts w:ascii="Times New Roman" w:hAnsi="Times New Roman"/>
          <w:sz w:val="27"/>
          <w:szCs w:val="27"/>
          <w:lang w:eastAsia="en-US"/>
        </w:rPr>
        <w:t>е</w:t>
      </w:r>
      <w:r w:rsidRPr="009849D1">
        <w:rPr>
          <w:rFonts w:ascii="Times New Roman" w:hAnsi="Times New Roman"/>
          <w:sz w:val="27"/>
          <w:szCs w:val="27"/>
          <w:lang w:eastAsia="en-US"/>
        </w:rPr>
        <w:t>ний, участвующих в системе обязательного медицинского страхования);</w:t>
      </w:r>
    </w:p>
    <w:p w:rsidR="00F92326" w:rsidRPr="009849D1" w:rsidRDefault="00F92326" w:rsidP="00D60952">
      <w:pPr>
        <w:pStyle w:val="11"/>
        <w:shd w:val="clear" w:color="auto" w:fill="FFFFFF" w:themeFill="background1"/>
        <w:tabs>
          <w:tab w:val="left" w:pos="0"/>
          <w:tab w:val="left" w:pos="993"/>
          <w:tab w:val="left" w:pos="1134"/>
          <w:tab w:val="left" w:pos="6438"/>
        </w:tabs>
        <w:overflowPunct/>
        <w:autoSpaceDE/>
        <w:autoSpaceDN/>
        <w:adjustRightInd/>
        <w:ind w:left="0" w:firstLine="708"/>
        <w:jc w:val="both"/>
        <w:textAlignment w:val="auto"/>
        <w:rPr>
          <w:rFonts w:ascii="Times New Roman" w:hAnsi="Times New Roman"/>
          <w:sz w:val="27"/>
          <w:szCs w:val="27"/>
          <w:lang w:eastAsia="en-US"/>
        </w:rPr>
      </w:pPr>
      <w:r w:rsidRPr="009849D1">
        <w:rPr>
          <w:rFonts w:ascii="Times New Roman" w:hAnsi="Times New Roman"/>
          <w:sz w:val="27"/>
          <w:szCs w:val="27"/>
          <w:lang w:eastAsia="en-US"/>
        </w:rPr>
        <w:t>анализ деятельности и формирование отчетности;</w:t>
      </w:r>
      <w:r w:rsidRPr="009849D1">
        <w:rPr>
          <w:rFonts w:ascii="Times New Roman" w:hAnsi="Times New Roman"/>
          <w:sz w:val="27"/>
          <w:szCs w:val="27"/>
          <w:lang w:eastAsia="en-US"/>
        </w:rPr>
        <w:tab/>
      </w:r>
    </w:p>
    <w:p w:rsidR="00F92326" w:rsidRPr="009849D1" w:rsidRDefault="00F92326" w:rsidP="00D60952">
      <w:pPr>
        <w:pStyle w:val="11"/>
        <w:shd w:val="clear" w:color="auto" w:fill="FFFFFF" w:themeFill="background1"/>
        <w:tabs>
          <w:tab w:val="left" w:pos="0"/>
          <w:tab w:val="left" w:pos="993"/>
          <w:tab w:val="left" w:pos="1134"/>
        </w:tabs>
        <w:overflowPunct/>
        <w:autoSpaceDE/>
        <w:autoSpaceDN/>
        <w:adjustRightInd/>
        <w:ind w:left="0" w:firstLine="708"/>
        <w:jc w:val="both"/>
        <w:textAlignment w:val="auto"/>
        <w:rPr>
          <w:rFonts w:ascii="Times New Roman" w:hAnsi="Times New Roman"/>
          <w:sz w:val="27"/>
          <w:szCs w:val="27"/>
          <w:lang w:eastAsia="en-US"/>
        </w:rPr>
      </w:pPr>
      <w:r w:rsidRPr="009849D1">
        <w:rPr>
          <w:rFonts w:ascii="Times New Roman" w:hAnsi="Times New Roman"/>
          <w:sz w:val="27"/>
          <w:szCs w:val="27"/>
          <w:lang w:eastAsia="en-US"/>
        </w:rPr>
        <w:t>учет административно-хозяйственной деятельности;</w:t>
      </w:r>
    </w:p>
    <w:p w:rsidR="00F92326" w:rsidRPr="009849D1" w:rsidRDefault="00F92326" w:rsidP="00D60952">
      <w:pPr>
        <w:pStyle w:val="11"/>
        <w:shd w:val="clear" w:color="auto" w:fill="FFFFFF" w:themeFill="background1"/>
        <w:tabs>
          <w:tab w:val="left" w:pos="0"/>
          <w:tab w:val="left" w:pos="993"/>
          <w:tab w:val="left" w:pos="1134"/>
        </w:tabs>
        <w:overflowPunct/>
        <w:autoSpaceDE/>
        <w:autoSpaceDN/>
        <w:adjustRightInd/>
        <w:ind w:left="0" w:firstLine="708"/>
        <w:jc w:val="both"/>
        <w:textAlignment w:val="auto"/>
        <w:rPr>
          <w:rFonts w:ascii="Times New Roman" w:hAnsi="Times New Roman"/>
          <w:sz w:val="27"/>
          <w:szCs w:val="27"/>
          <w:lang w:eastAsia="en-US"/>
        </w:rPr>
      </w:pPr>
      <w:r w:rsidRPr="009849D1">
        <w:rPr>
          <w:rFonts w:ascii="Times New Roman" w:hAnsi="Times New Roman"/>
          <w:sz w:val="27"/>
          <w:szCs w:val="27"/>
          <w:lang w:eastAsia="en-US"/>
        </w:rPr>
        <w:lastRenderedPageBreak/>
        <w:t>электронная регистратура, запись на прием к врачу, выдача направлений;</w:t>
      </w:r>
    </w:p>
    <w:p w:rsidR="00F92326" w:rsidRPr="009849D1" w:rsidRDefault="00F92326" w:rsidP="00425AFB">
      <w:pPr>
        <w:shd w:val="clear" w:color="auto" w:fill="FFFFFF" w:themeFill="background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обеспеченность врачей автоматизированными рабочими местами составит более 60</w:t>
      </w:r>
      <w:r w:rsidR="00425AFB">
        <w:rPr>
          <w:rFonts w:ascii="Times New Roman" w:hAnsi="Times New Roman" w:cs="Times New Roman"/>
          <w:sz w:val="27"/>
          <w:szCs w:val="27"/>
        </w:rPr>
        <w:t xml:space="preserve"> процентов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F92326" w:rsidP="00D60952">
      <w:pPr>
        <w:shd w:val="clear" w:color="auto" w:fill="FFFFFF" w:themeFill="background1"/>
        <w:tabs>
          <w:tab w:val="left" w:pos="1134"/>
        </w:tabs>
        <w:ind w:hanging="284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9849D1">
        <w:rPr>
          <w:rFonts w:ascii="Times New Roman" w:hAnsi="Times New Roman" w:cs="Times New Roman"/>
          <w:color w:val="auto"/>
          <w:sz w:val="27"/>
          <w:szCs w:val="27"/>
        </w:rPr>
        <w:t>11. Внедрение стандартов оказания медицинской помощи</w:t>
      </w:r>
    </w:p>
    <w:bookmarkEnd w:id="54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настоящее время деятельность медицинских учреждений Республики Тата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стан регламентируется следующими нормативными документами системы отраслевой стандартизации: федеральные стандарты, республиканские ведомственные (реги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нальные) стандарты медицинской помощи и медицинских услуг, учрежденческие стандарты медицинской помощи и медицинских услуг, медико-экономические ста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дарты.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практическую деятельность учреждений здравоохранения республики вне</w:t>
      </w:r>
      <w:r w:rsidRPr="009849D1">
        <w:rPr>
          <w:rFonts w:ascii="Times New Roman" w:hAnsi="Times New Roman" w:cs="Times New Roman"/>
          <w:sz w:val="27"/>
          <w:szCs w:val="27"/>
        </w:rPr>
        <w:t>д</w:t>
      </w:r>
      <w:r w:rsidRPr="009849D1">
        <w:rPr>
          <w:rFonts w:ascii="Times New Roman" w:hAnsi="Times New Roman" w:cs="Times New Roman"/>
          <w:sz w:val="27"/>
          <w:szCs w:val="27"/>
        </w:rPr>
        <w:t>рено 614 федеральных отраслевых стандартов, в том числе 106 стандартов амбулато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но-поликлинической и санаторно-курортной медицинской помощи, 268 стандартов по оказанию ВМП, 200 стандартов по оказанию специализированной медицинской п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мощи, 40 стандартов скорой медицинской помощи.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 xml:space="preserve">Начиная с 2003 </w:t>
      </w:r>
      <w:r w:rsidR="00425AFB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>, разработаны и внедрены 16 региональных стандартов мед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цинской помощи и медицинских услуг: типовые протоколы ведения больных в стац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онарах центральных районных больниц, </w:t>
      </w:r>
      <w:hyperlink r:id="rId51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протокол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проведения эхокардиографического исследования, третий вариант </w:t>
      </w:r>
      <w:hyperlink r:id="rId52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Республиканского формуляра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лекарственных средств, </w:t>
      </w:r>
      <w:hyperlink r:id="rId53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протоколы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ведения больных пневмониями (взрослое население) и </w:t>
      </w:r>
      <w:hyperlink r:id="rId54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протоколы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ведения больных хронической обструктивной болезнью легких (взрослое население), третий вариант клинико-статистических групп, типовой перечень оснащения медицинской техникой и</w:t>
      </w:r>
      <w:proofErr w:type="gramEnd"/>
      <w:r w:rsidR="00425AF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оборудованием рабочих мест медицинских учреждений Республики Тата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 xml:space="preserve">стан по 19 специальностям (профилям), </w:t>
      </w:r>
      <w:hyperlink r:id="rId55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протоколы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ведения больных с заболеваниями органов кровообращения (взрослое население), протоколы ведения больных с инфе</w:t>
      </w:r>
      <w:r w:rsidRPr="009849D1">
        <w:rPr>
          <w:rFonts w:ascii="Times New Roman" w:hAnsi="Times New Roman" w:cs="Times New Roman"/>
          <w:sz w:val="27"/>
          <w:szCs w:val="27"/>
        </w:rPr>
        <w:t>к</w:t>
      </w:r>
      <w:r w:rsidRPr="009849D1">
        <w:rPr>
          <w:rFonts w:ascii="Times New Roman" w:hAnsi="Times New Roman" w:cs="Times New Roman"/>
          <w:sz w:val="27"/>
          <w:szCs w:val="27"/>
        </w:rPr>
        <w:t>циями мочевыводящих путей (взрослое население), протокол ведения больных с ос</w:t>
      </w:r>
      <w:r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>рыми нарушениями мозгового кровообращения (взрослое население), типовой пер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чень оснащения медицинской техникой и оборудованием рабочих мест медицинских учреждений Республики Татарстан по 17 специальностям (профилям), </w:t>
      </w:r>
      <w:hyperlink r:id="rId56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технология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в</w:t>
      </w:r>
      <w:r w:rsidRPr="009849D1">
        <w:rPr>
          <w:rFonts w:ascii="Times New Roman" w:hAnsi="Times New Roman" w:cs="Times New Roman"/>
          <w:sz w:val="27"/>
          <w:szCs w:val="27"/>
        </w:rPr>
        <w:t>ы</w:t>
      </w:r>
      <w:r w:rsidRPr="009849D1">
        <w:rPr>
          <w:rFonts w:ascii="Times New Roman" w:hAnsi="Times New Roman" w:cs="Times New Roman"/>
          <w:sz w:val="27"/>
          <w:szCs w:val="27"/>
        </w:rPr>
        <w:t>полнения простой медицинской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услуги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Гемодиализ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hyperlink r:id="rId57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стандарты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преаналитического этапа лабораторных исследований, стандарты обследования больных на догоспитал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ном этапе, стандарт лечения гепатитов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 xml:space="preserve"> В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и С.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связи с созданием Диспетчерского центра и возникновением необходимости координации деятельности центров по оказанию высокотехнологичной медицинской помощи в части проведения компьютерных и магнитно-резонансных томографических исследований был разработан и внедрен </w:t>
      </w:r>
      <w:hyperlink r:id="rId58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приказ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425AFB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от 07.05.09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 xml:space="preserve"> 570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О типовых протоколах исследований и мониторингу использования ангиографов, ядерно-магнитных томографов и рентгеновских компьютерных томографов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 целью совершенствования оказания медицинской помощи больным с забол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ваниями системы кровообращения были разработаны и внедрены два медико-экономических стандарта медицинской помощи больных с острым коронарным си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дромом.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настоящее время разработан регламент по разработке и внедрению медици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ских стандартов в учреждении здравоохранения Республики Татарстан, в соответствии с которым региональный стандарт разрабатывается на основании федерального, а стандарт учреждения, в свою очередь - на основе регионального стандарта.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lastRenderedPageBreak/>
        <w:t>В Республике Татарстан за прошедшие годы были внедрены 3 стандарта техн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логии выполнения медицинских услуг (простых медицинских услуг):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hyperlink r:id="rId59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Протокол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пр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ведения эхокардиографического исследования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hyperlink r:id="rId60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Стандарты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технологий преаналит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ческого этапа клинических лабораторных исследований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и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hyperlink r:id="rId61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Технология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выполнения простой медицинской услуги 18.05.002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Гемодиализ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. В рамках развития системы безопасности медицинской помощи разработаны и внедрены технологии выполнения простых медицинских услуг по определению групповой совместимости крови, сес</w:t>
      </w:r>
      <w:r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 xml:space="preserve">ринские технологии (введения лекарственных средств и растворов, взятия крови из периферической вены, промывания желудка, перевязки при нарушениях целостности кожных покровов, уход за больным), технология выполнения простой медицинской услуги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Обрезание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рамках программы модернизации планируется внедрение 16 стандартов по наиболее часто встречающимся заболеваниям.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Выбор стандартов медицинской помощи и расчет необходимого для их внедр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ния объема финансирования произведен в соответствии с Методикой, рекомендова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ной Минздравсоцразвития России на примере программы модернизации здравоохр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нения Самарской области.</w:t>
      </w:r>
    </w:p>
    <w:p w:rsidR="00F92326" w:rsidRPr="009849D1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bookmarkStart w:id="57" w:name="sub_107111"/>
      <w:r w:rsidRPr="009849D1">
        <w:rPr>
          <w:rFonts w:ascii="Times New Roman" w:hAnsi="Times New Roman" w:cs="Times New Roman"/>
          <w:color w:val="auto"/>
          <w:sz w:val="27"/>
          <w:szCs w:val="27"/>
        </w:rPr>
        <w:t>Перечень стандартов:</w:t>
      </w:r>
    </w:p>
    <w:bookmarkEnd w:id="57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Болезни системы кровообращения: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субарахноидальное кровоизлияние - 21 день. Код по МКБ: </w:t>
      </w:r>
      <w:hyperlink r:id="rId62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I60</w:t>
        </w:r>
      </w:hyperlink>
      <w:r w:rsidRPr="009849D1">
        <w:rPr>
          <w:rFonts w:ascii="Times New Roman" w:hAnsi="Times New Roman" w:cs="Times New Roman"/>
          <w:sz w:val="27"/>
          <w:szCs w:val="27"/>
        </w:rPr>
        <w:t>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субарахноидальное кровоизлияние неуточненное, внутримозговое кровоизли</w:t>
      </w:r>
      <w:r w:rsidRPr="009849D1">
        <w:rPr>
          <w:rFonts w:ascii="Times New Roman" w:hAnsi="Times New Roman" w:cs="Times New Roman"/>
          <w:sz w:val="27"/>
          <w:szCs w:val="27"/>
        </w:rPr>
        <w:t>я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ние неуточненное - 3 дня. Код по МКБ: </w:t>
      </w:r>
      <w:hyperlink r:id="rId63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I60.9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hyperlink r:id="rId64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I61.9</w:t>
        </w:r>
      </w:hyperlink>
      <w:r w:rsidRPr="009849D1">
        <w:rPr>
          <w:rFonts w:ascii="Times New Roman" w:hAnsi="Times New Roman" w:cs="Times New Roman"/>
          <w:sz w:val="27"/>
          <w:szCs w:val="27"/>
        </w:rPr>
        <w:t>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внутримозговое кровоизлияние - 21 день. Код по МКБ: </w:t>
      </w:r>
      <w:hyperlink r:id="rId65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I61</w:t>
        </w:r>
      </w:hyperlink>
      <w:r w:rsidRPr="009849D1">
        <w:rPr>
          <w:rFonts w:ascii="Times New Roman" w:hAnsi="Times New Roman" w:cs="Times New Roman"/>
          <w:sz w:val="27"/>
          <w:szCs w:val="27"/>
        </w:rPr>
        <w:t>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субарахноидальные кровоизлияния: из каротидного синуса и бифуркации, из средней мозговой артерии, из передней соединительной артерии, из задней соедин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тельной артерии, из базилярной артерии, из позвоночной артерии, из других внутр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черепных артерий; внутримозговое кровоизлияние - 3 дня. Код по МКБ: </w:t>
      </w:r>
      <w:hyperlink r:id="rId66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I60.0-I60.6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hyperlink r:id="rId67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I61</w:t>
        </w:r>
      </w:hyperlink>
      <w:r w:rsidRPr="009849D1">
        <w:rPr>
          <w:rFonts w:ascii="Times New Roman" w:hAnsi="Times New Roman" w:cs="Times New Roman"/>
          <w:sz w:val="27"/>
          <w:szCs w:val="27"/>
        </w:rPr>
        <w:t>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инфаркт мозга - 21 день. Код по МКБ: </w:t>
      </w:r>
      <w:hyperlink r:id="rId68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I63</w:t>
        </w:r>
      </w:hyperlink>
      <w:r w:rsidRPr="009849D1">
        <w:rPr>
          <w:rFonts w:ascii="Times New Roman" w:hAnsi="Times New Roman" w:cs="Times New Roman"/>
          <w:sz w:val="27"/>
          <w:szCs w:val="27"/>
        </w:rPr>
        <w:t>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преходящие транзиторные ишемические атаки - 7 дней. Код по МКБ: </w:t>
      </w:r>
      <w:hyperlink r:id="rId69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G45</w:t>
        </w:r>
      </w:hyperlink>
      <w:r w:rsidRPr="009849D1">
        <w:rPr>
          <w:rFonts w:ascii="Times New Roman" w:hAnsi="Times New Roman" w:cs="Times New Roman"/>
          <w:sz w:val="27"/>
          <w:szCs w:val="27"/>
        </w:rPr>
        <w:t>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острый инфаркт миокарда без зубца Q - 12 дней. Код по МКБ: </w:t>
      </w:r>
      <w:hyperlink r:id="rId70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I21</w:t>
        </w:r>
      </w:hyperlink>
      <w:r w:rsidRPr="009849D1">
        <w:rPr>
          <w:rFonts w:ascii="Times New Roman" w:hAnsi="Times New Roman" w:cs="Times New Roman"/>
          <w:sz w:val="27"/>
          <w:szCs w:val="27"/>
        </w:rPr>
        <w:t>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острый инфаркт миокарда с зубцом Q - 12 дней. Код по МКБ: </w:t>
      </w:r>
      <w:hyperlink r:id="rId71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I21</w:t>
        </w:r>
      </w:hyperlink>
      <w:r w:rsidRPr="009849D1">
        <w:rPr>
          <w:rFonts w:ascii="Times New Roman" w:hAnsi="Times New Roman" w:cs="Times New Roman"/>
          <w:sz w:val="27"/>
          <w:szCs w:val="27"/>
        </w:rPr>
        <w:t>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эссенциальная (первичная) гипертензия - 12 дней. Код по МКБ: </w:t>
      </w:r>
      <w:hyperlink r:id="rId72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I10</w:t>
        </w:r>
      </w:hyperlink>
      <w:r w:rsidRPr="009849D1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Болезни органов дыхания: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долевая пневмония неуточненная; абсцесс легкого с пневмонией - 20 дней. Код по МКБ: </w:t>
      </w:r>
      <w:hyperlink r:id="rId73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J18.1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hyperlink r:id="rId74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J85.1</w:t>
        </w:r>
      </w:hyperlink>
      <w:r w:rsidRPr="009849D1">
        <w:rPr>
          <w:rFonts w:ascii="Times New Roman" w:hAnsi="Times New Roman" w:cs="Times New Roman"/>
          <w:sz w:val="27"/>
          <w:szCs w:val="27"/>
        </w:rPr>
        <w:t>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пневмонии, вызванные: Streptococcus p</w:t>
      </w:r>
      <w:r w:rsidR="00425AFB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9849D1">
        <w:rPr>
          <w:rFonts w:ascii="Times New Roman" w:hAnsi="Times New Roman" w:cs="Times New Roman"/>
          <w:sz w:val="27"/>
          <w:szCs w:val="27"/>
        </w:rPr>
        <w:t>eumo</w:t>
      </w:r>
      <w:r w:rsidR="00425AFB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9849D1">
        <w:rPr>
          <w:rFonts w:ascii="Times New Roman" w:hAnsi="Times New Roman" w:cs="Times New Roman"/>
          <w:sz w:val="27"/>
          <w:szCs w:val="27"/>
        </w:rPr>
        <w:t>iae</w:t>
      </w:r>
      <w:r w:rsidR="00425AFB">
        <w:rPr>
          <w:rFonts w:ascii="Times New Roman" w:hAnsi="Times New Roman" w:cs="Times New Roman"/>
          <w:sz w:val="27"/>
          <w:szCs w:val="27"/>
        </w:rPr>
        <w:t>,</w:t>
      </w:r>
      <w:r w:rsidRPr="009849D1">
        <w:rPr>
          <w:rFonts w:ascii="Times New Roman" w:hAnsi="Times New Roman" w:cs="Times New Roman"/>
          <w:sz w:val="27"/>
          <w:szCs w:val="27"/>
        </w:rPr>
        <w:t xml:space="preserve"> Haemophilus i</w:t>
      </w:r>
      <w:r w:rsidR="00425AFB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9849D1">
        <w:rPr>
          <w:rFonts w:ascii="Times New Roman" w:hAnsi="Times New Roman" w:cs="Times New Roman"/>
          <w:sz w:val="27"/>
          <w:szCs w:val="27"/>
        </w:rPr>
        <w:t>flue</w:t>
      </w:r>
      <w:r w:rsidR="00425AFB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9849D1">
        <w:rPr>
          <w:rFonts w:ascii="Times New Roman" w:hAnsi="Times New Roman" w:cs="Times New Roman"/>
          <w:sz w:val="27"/>
          <w:szCs w:val="27"/>
        </w:rPr>
        <w:t>zae (п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лочкой Афанасьева-Пфейффера)</w:t>
      </w:r>
      <w:r w:rsidR="00425AFB">
        <w:rPr>
          <w:rFonts w:ascii="Times New Roman" w:hAnsi="Times New Roman" w:cs="Times New Roman"/>
          <w:sz w:val="27"/>
          <w:szCs w:val="27"/>
        </w:rPr>
        <w:t>,</w:t>
      </w:r>
      <w:r w:rsidRPr="009849D1">
        <w:rPr>
          <w:rFonts w:ascii="Times New Roman" w:hAnsi="Times New Roman" w:cs="Times New Roman"/>
          <w:sz w:val="27"/>
          <w:szCs w:val="27"/>
        </w:rPr>
        <w:t xml:space="preserve"> Klebsiella p</w:t>
      </w:r>
      <w:r w:rsidR="00425AFB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9849D1">
        <w:rPr>
          <w:rFonts w:ascii="Times New Roman" w:hAnsi="Times New Roman" w:cs="Times New Roman"/>
          <w:sz w:val="27"/>
          <w:szCs w:val="27"/>
        </w:rPr>
        <w:t>eumo</w:t>
      </w:r>
      <w:r w:rsidR="00425AFB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9849D1">
        <w:rPr>
          <w:rFonts w:ascii="Times New Roman" w:hAnsi="Times New Roman" w:cs="Times New Roman"/>
          <w:sz w:val="27"/>
          <w:szCs w:val="27"/>
        </w:rPr>
        <w:t>iae</w:t>
      </w:r>
      <w:r w:rsidR="00425AFB">
        <w:rPr>
          <w:rFonts w:ascii="Times New Roman" w:hAnsi="Times New Roman" w:cs="Times New Roman"/>
          <w:sz w:val="27"/>
          <w:szCs w:val="27"/>
        </w:rPr>
        <w:t>,</w:t>
      </w:r>
      <w:r w:rsidRPr="009849D1">
        <w:rPr>
          <w:rFonts w:ascii="Times New Roman" w:hAnsi="Times New Roman" w:cs="Times New Roman"/>
          <w:sz w:val="27"/>
          <w:szCs w:val="27"/>
        </w:rPr>
        <w:t xml:space="preserve"> Pseudomo</w:t>
      </w:r>
      <w:r w:rsidR="00425AFB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9849D1">
        <w:rPr>
          <w:rFonts w:ascii="Times New Roman" w:hAnsi="Times New Roman" w:cs="Times New Roman"/>
          <w:sz w:val="27"/>
          <w:szCs w:val="27"/>
        </w:rPr>
        <w:t>as (синегнойной палочкой)</w:t>
      </w:r>
      <w:r w:rsidR="00425AFB">
        <w:rPr>
          <w:rFonts w:ascii="Times New Roman" w:hAnsi="Times New Roman" w:cs="Times New Roman"/>
          <w:sz w:val="27"/>
          <w:szCs w:val="27"/>
        </w:rPr>
        <w:t>,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стафилококком</w:t>
      </w:r>
      <w:r w:rsidR="00425AFB">
        <w:rPr>
          <w:rFonts w:ascii="Times New Roman" w:hAnsi="Times New Roman" w:cs="Times New Roman"/>
          <w:sz w:val="27"/>
          <w:szCs w:val="27"/>
        </w:rPr>
        <w:t>,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стрептококком группы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 xml:space="preserve"> В</w:t>
      </w:r>
      <w:proofErr w:type="gramEnd"/>
      <w:r w:rsidR="00425AFB">
        <w:rPr>
          <w:rFonts w:ascii="Times New Roman" w:hAnsi="Times New Roman" w:cs="Times New Roman"/>
          <w:sz w:val="27"/>
          <w:szCs w:val="27"/>
        </w:rPr>
        <w:t>,</w:t>
      </w:r>
      <w:r w:rsidRPr="009849D1">
        <w:rPr>
          <w:rFonts w:ascii="Times New Roman" w:hAnsi="Times New Roman" w:cs="Times New Roman"/>
          <w:sz w:val="27"/>
          <w:szCs w:val="27"/>
        </w:rPr>
        <w:t xml:space="preserve"> другими стрептококками</w:t>
      </w:r>
      <w:r w:rsidR="00425AFB">
        <w:rPr>
          <w:rFonts w:ascii="Times New Roman" w:hAnsi="Times New Roman" w:cs="Times New Roman"/>
          <w:sz w:val="27"/>
          <w:szCs w:val="27"/>
        </w:rPr>
        <w:t>,</w:t>
      </w:r>
      <w:r w:rsidRPr="009849D1">
        <w:rPr>
          <w:rFonts w:ascii="Times New Roman" w:hAnsi="Times New Roman" w:cs="Times New Roman"/>
          <w:sz w:val="27"/>
          <w:szCs w:val="27"/>
        </w:rPr>
        <w:t xml:space="preserve"> Escherichia coli</w:t>
      </w:r>
      <w:r w:rsidR="00425AFB">
        <w:rPr>
          <w:rFonts w:ascii="Times New Roman" w:hAnsi="Times New Roman" w:cs="Times New Roman"/>
          <w:sz w:val="27"/>
          <w:szCs w:val="27"/>
        </w:rPr>
        <w:t>,</w:t>
      </w:r>
      <w:r w:rsidRPr="009849D1">
        <w:rPr>
          <w:rFonts w:ascii="Times New Roman" w:hAnsi="Times New Roman" w:cs="Times New Roman"/>
          <w:sz w:val="27"/>
          <w:szCs w:val="27"/>
        </w:rPr>
        <w:t xml:space="preserve"> другими аэробными грамотрицательными бактериями</w:t>
      </w:r>
      <w:r w:rsidR="00425AFB">
        <w:rPr>
          <w:rFonts w:ascii="Times New Roman" w:hAnsi="Times New Roman" w:cs="Times New Roman"/>
          <w:sz w:val="27"/>
          <w:szCs w:val="27"/>
        </w:rPr>
        <w:t>,</w:t>
      </w:r>
      <w:r w:rsidRPr="009849D1">
        <w:rPr>
          <w:rFonts w:ascii="Times New Roman" w:hAnsi="Times New Roman" w:cs="Times New Roman"/>
          <w:sz w:val="27"/>
          <w:szCs w:val="27"/>
        </w:rPr>
        <w:t xml:space="preserve"> другие бакт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риальные пневмонии</w:t>
      </w:r>
      <w:r w:rsidR="00425AFB">
        <w:rPr>
          <w:rFonts w:ascii="Times New Roman" w:hAnsi="Times New Roman" w:cs="Times New Roman"/>
          <w:sz w:val="27"/>
          <w:szCs w:val="27"/>
        </w:rPr>
        <w:t>,</w:t>
      </w:r>
      <w:r w:rsidRPr="009849D1">
        <w:rPr>
          <w:rFonts w:ascii="Times New Roman" w:hAnsi="Times New Roman" w:cs="Times New Roman"/>
          <w:sz w:val="27"/>
          <w:szCs w:val="27"/>
        </w:rPr>
        <w:t xml:space="preserve"> бактериальная пневмония неуточненная</w:t>
      </w:r>
      <w:r w:rsidR="00425AFB">
        <w:rPr>
          <w:rFonts w:ascii="Times New Roman" w:hAnsi="Times New Roman" w:cs="Times New Roman"/>
          <w:sz w:val="27"/>
          <w:szCs w:val="27"/>
        </w:rPr>
        <w:t>,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пневмония, вызванная хламидиями</w:t>
      </w:r>
      <w:r w:rsidR="00425AFB">
        <w:rPr>
          <w:rFonts w:ascii="Times New Roman" w:hAnsi="Times New Roman" w:cs="Times New Roman"/>
          <w:sz w:val="27"/>
          <w:szCs w:val="27"/>
        </w:rPr>
        <w:t>,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пневмония, вызванная другими уточненными инфекционными агентами; бронхопневмония неуточненная</w:t>
      </w:r>
      <w:r w:rsidR="00425AFB">
        <w:rPr>
          <w:rFonts w:ascii="Times New Roman" w:hAnsi="Times New Roman" w:cs="Times New Roman"/>
          <w:sz w:val="27"/>
          <w:szCs w:val="27"/>
        </w:rPr>
        <w:t>,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гипостатическая пневмония неуточненная</w:t>
      </w:r>
      <w:r w:rsidR="00425AFB">
        <w:rPr>
          <w:rFonts w:ascii="Times New Roman" w:hAnsi="Times New Roman" w:cs="Times New Roman"/>
          <w:sz w:val="27"/>
          <w:szCs w:val="27"/>
        </w:rPr>
        <w:t>,</w:t>
      </w:r>
      <w:r w:rsidRPr="009849D1">
        <w:rPr>
          <w:rFonts w:ascii="Times New Roman" w:hAnsi="Times New Roman" w:cs="Times New Roman"/>
          <w:sz w:val="27"/>
          <w:szCs w:val="27"/>
        </w:rPr>
        <w:t xml:space="preserve"> другая пневмония, возбудитель не уточнен - 10 дней. Код по МКБ: </w:t>
      </w:r>
      <w:hyperlink r:id="rId75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J13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hyperlink r:id="rId76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J14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hyperlink r:id="rId77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J15.0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hyperlink r:id="rId78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J15.1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hyperlink r:id="rId79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J15.2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hyperlink r:id="rId80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J15.3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hyperlink r:id="rId81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J15.4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hyperlink r:id="rId82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J15.5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hyperlink r:id="rId83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J15.6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hyperlink r:id="rId84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J15.8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hyperlink r:id="rId85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J15.9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hyperlink r:id="rId86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J16.0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hyperlink r:id="rId87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J16.8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hyperlink r:id="rId88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J18.0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hyperlink r:id="rId89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J18.2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hyperlink r:id="rId90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J18.8</w:t>
        </w:r>
      </w:hyperlink>
      <w:r w:rsidRPr="009849D1">
        <w:rPr>
          <w:rFonts w:ascii="Times New Roman" w:hAnsi="Times New Roman" w:cs="Times New Roman"/>
          <w:sz w:val="27"/>
          <w:szCs w:val="27"/>
        </w:rPr>
        <w:t>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астма - 14 дней. Код по МКБ: </w:t>
      </w:r>
      <w:hyperlink r:id="rId91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J45</w:t>
        </w:r>
      </w:hyperlink>
      <w:r w:rsidRPr="009849D1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Медицинская помощь женщинам в период беременности: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медицинская помощь женщине с гипертензией со значительной протеинурией, 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 xml:space="preserve">вызванной беременностью, - 21 день. Код по МКБ: </w:t>
      </w:r>
      <w:hyperlink r:id="rId92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О14</w:t>
        </w:r>
      </w:hyperlink>
      <w:r w:rsidRPr="009849D1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Болезни органов пищеварения: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острый перитонит, другие виды перитонита, перитонит неуточненный - 22 дня. Код по МКБ: </w:t>
      </w:r>
      <w:hyperlink r:id="rId93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К65.0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hyperlink r:id="rId94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К65.8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hyperlink r:id="rId95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К65.9</w:t>
        </w:r>
      </w:hyperlink>
      <w:r w:rsidRPr="009849D1">
        <w:rPr>
          <w:rFonts w:ascii="Times New Roman" w:hAnsi="Times New Roman" w:cs="Times New Roman"/>
          <w:sz w:val="27"/>
          <w:szCs w:val="27"/>
        </w:rPr>
        <w:t>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желчнокаменная болезнь - 35 дней. Код по МКБ: </w:t>
      </w:r>
      <w:hyperlink r:id="rId96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К80</w:t>
        </w:r>
      </w:hyperlink>
      <w:r w:rsidRPr="009849D1">
        <w:rPr>
          <w:rFonts w:ascii="Times New Roman" w:hAnsi="Times New Roman" w:cs="Times New Roman"/>
          <w:sz w:val="27"/>
          <w:szCs w:val="27"/>
        </w:rPr>
        <w:t>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инсулинозависимый сахарный диабет - 14 дней. Код по МКБ: </w:t>
      </w:r>
      <w:hyperlink r:id="rId97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Е10</w:t>
        </w:r>
      </w:hyperlink>
      <w:r w:rsidRPr="009849D1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425AFB" w:rsidRDefault="00F92326" w:rsidP="00D60952">
      <w:pPr>
        <w:pStyle w:val="1"/>
        <w:shd w:val="clear" w:color="auto" w:fill="FFFFFF" w:themeFill="background1"/>
        <w:spacing w:before="0" w:after="0"/>
        <w:jc w:val="righ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bookmarkStart w:id="58" w:name="sub_1101"/>
      <w:r w:rsidRPr="00425AFB">
        <w:rPr>
          <w:rFonts w:ascii="Times New Roman" w:hAnsi="Times New Roman" w:cs="Times New Roman"/>
          <w:b w:val="0"/>
          <w:color w:val="auto"/>
          <w:sz w:val="27"/>
          <w:szCs w:val="27"/>
        </w:rPr>
        <w:t>Таблица  25</w:t>
      </w:r>
    </w:p>
    <w:p w:rsidR="00F92326" w:rsidRPr="00425AFB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425AFB">
        <w:rPr>
          <w:rFonts w:ascii="Times New Roman" w:hAnsi="Times New Roman" w:cs="Times New Roman"/>
          <w:b w:val="0"/>
          <w:color w:val="auto"/>
          <w:sz w:val="27"/>
          <w:szCs w:val="27"/>
        </w:rPr>
        <w:t>Оценка объема финансирования в зависимости от приоритетов</w:t>
      </w:r>
    </w:p>
    <w:bookmarkEnd w:id="58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2100"/>
        <w:gridCol w:w="2660"/>
      </w:tblGrid>
      <w:tr w:rsidR="00D60952" w:rsidRPr="00425AFB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25AFB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Классы заболеваний</w:t>
            </w:r>
          </w:p>
          <w:p w:rsidR="00F92326" w:rsidRPr="00425AFB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(взрослое и детское население)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25AFB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 xml:space="preserve">Число </w:t>
            </w:r>
          </w:p>
          <w:p w:rsidR="00F92326" w:rsidRPr="00425AFB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25AFB">
              <w:rPr>
                <w:rFonts w:ascii="Times New Roman" w:hAnsi="Times New Roman" w:cs="Times New Roman"/>
              </w:rPr>
              <w:t>умерших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25AFB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Доля в общем объеме финансирования</w:t>
            </w:r>
            <w:proofErr w:type="gramStart"/>
            <w:r w:rsidRPr="00425AF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D60952" w:rsidRPr="00425AFB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25AFB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gramStart"/>
            <w:r w:rsidRPr="00425AFB">
              <w:rPr>
                <w:rFonts w:ascii="Times New Roman" w:hAnsi="Times New Roman" w:cs="Times New Roman"/>
              </w:rPr>
              <w:t>Суммарное число умерших от определенных пр</w:t>
            </w:r>
            <w:r w:rsidRPr="00425AFB">
              <w:rPr>
                <w:rFonts w:ascii="Times New Roman" w:hAnsi="Times New Roman" w:cs="Times New Roman"/>
              </w:rPr>
              <w:t>и</w:t>
            </w:r>
            <w:r w:rsidRPr="00425AFB">
              <w:rPr>
                <w:rFonts w:ascii="Times New Roman" w:hAnsi="Times New Roman" w:cs="Times New Roman"/>
              </w:rPr>
              <w:t xml:space="preserve">чин по приоритетным классам </w:t>
            </w:r>
            <w:hyperlink r:id="rId98" w:history="1">
              <w:r w:rsidRPr="00425AFB">
                <w:rPr>
                  <w:rStyle w:val="a4"/>
                  <w:rFonts w:ascii="Times New Roman" w:hAnsi="Times New Roman" w:cs="Times New Roman"/>
                  <w:color w:val="auto"/>
                </w:rPr>
                <w:t>МКБ-10</w:t>
              </w:r>
            </w:hyperlink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326" w:rsidRPr="00425AFB" w:rsidRDefault="00F92326" w:rsidP="00D6095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33 958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326" w:rsidRPr="00425AFB" w:rsidRDefault="00F92326" w:rsidP="00D6095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100,00</w:t>
            </w:r>
          </w:p>
        </w:tc>
      </w:tr>
      <w:tr w:rsidR="00D60952" w:rsidRPr="00425AFB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25AFB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Болезни системы кровообращения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326" w:rsidRPr="00425AFB" w:rsidRDefault="00F92326" w:rsidP="00D6095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30 063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326" w:rsidRPr="00425AFB" w:rsidRDefault="00F92326" w:rsidP="00D6095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84,42</w:t>
            </w:r>
          </w:p>
        </w:tc>
      </w:tr>
      <w:tr w:rsidR="00D60952" w:rsidRPr="00425AFB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25AFB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Болезни органов дыхания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326" w:rsidRPr="00425AFB" w:rsidRDefault="00F92326" w:rsidP="00D6095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326" w:rsidRPr="00425AFB" w:rsidRDefault="00F92326" w:rsidP="00D6095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7,32</w:t>
            </w:r>
          </w:p>
        </w:tc>
      </w:tr>
      <w:tr w:rsidR="00D60952" w:rsidRPr="00425AFB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25AFB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Болезни органов пищеварения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326" w:rsidRPr="00425AFB" w:rsidRDefault="00F92326" w:rsidP="00D6095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1712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326" w:rsidRPr="00425AFB" w:rsidRDefault="00F92326" w:rsidP="00D6095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8,01</w:t>
            </w:r>
          </w:p>
        </w:tc>
      </w:tr>
      <w:tr w:rsidR="00F92326" w:rsidRPr="00425AFB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25AFB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Медицинская помощь женщине с гипертензией со значительной протеинурией, вызванной береме</w:t>
            </w:r>
            <w:r w:rsidRPr="00425AFB">
              <w:rPr>
                <w:rFonts w:ascii="Times New Roman" w:hAnsi="Times New Roman" w:cs="Times New Roman"/>
              </w:rPr>
              <w:t>н</w:t>
            </w:r>
            <w:r w:rsidRPr="00425AFB">
              <w:rPr>
                <w:rFonts w:ascii="Times New Roman" w:hAnsi="Times New Roman" w:cs="Times New Roman"/>
              </w:rPr>
              <w:t>ностью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326" w:rsidRPr="00425AFB" w:rsidRDefault="00F92326" w:rsidP="00D6095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326" w:rsidRPr="00425AFB" w:rsidRDefault="00F92326" w:rsidP="00D6095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0,25</w:t>
            </w:r>
          </w:p>
        </w:tc>
      </w:tr>
    </w:tbl>
    <w:p w:rsidR="00F92326" w:rsidRPr="00425AFB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</w:rPr>
      </w:pPr>
    </w:p>
    <w:p w:rsidR="00F92326" w:rsidRPr="00425AFB" w:rsidRDefault="00F92326" w:rsidP="00D60952">
      <w:pPr>
        <w:pStyle w:val="1"/>
        <w:shd w:val="clear" w:color="auto" w:fill="FFFFFF" w:themeFill="background1"/>
        <w:spacing w:before="0" w:after="0"/>
        <w:jc w:val="righ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bookmarkStart w:id="59" w:name="sub_1102"/>
      <w:r w:rsidRPr="00425AFB">
        <w:rPr>
          <w:rFonts w:ascii="Times New Roman" w:hAnsi="Times New Roman" w:cs="Times New Roman"/>
          <w:b w:val="0"/>
          <w:color w:val="auto"/>
          <w:sz w:val="27"/>
          <w:szCs w:val="27"/>
        </w:rPr>
        <w:t>Таблица  26</w:t>
      </w:r>
    </w:p>
    <w:p w:rsidR="00F92326" w:rsidRPr="00425AFB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425AFB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Расчет дополнительного объема финансирования из средств ФФОМС по каждому классу заболеваний (с учетом перераспределения средств из класса заболеваний </w:t>
      </w:r>
      <w:r w:rsidR="008A4F6E" w:rsidRPr="00425AFB">
        <w:rPr>
          <w:rFonts w:ascii="Times New Roman" w:hAnsi="Times New Roman" w:cs="Times New Roman"/>
          <w:b w:val="0"/>
          <w:color w:val="auto"/>
          <w:sz w:val="27"/>
          <w:szCs w:val="27"/>
        </w:rPr>
        <w:t>«</w:t>
      </w:r>
      <w:r w:rsidRPr="00425AFB">
        <w:rPr>
          <w:rFonts w:ascii="Times New Roman" w:hAnsi="Times New Roman" w:cs="Times New Roman"/>
          <w:b w:val="0"/>
          <w:color w:val="auto"/>
          <w:sz w:val="27"/>
          <w:szCs w:val="27"/>
        </w:rPr>
        <w:t>Б</w:t>
      </w:r>
      <w:r w:rsidRPr="00425AFB">
        <w:rPr>
          <w:rFonts w:ascii="Times New Roman" w:hAnsi="Times New Roman" w:cs="Times New Roman"/>
          <w:b w:val="0"/>
          <w:color w:val="auto"/>
          <w:sz w:val="27"/>
          <w:szCs w:val="27"/>
        </w:rPr>
        <w:t>о</w:t>
      </w:r>
      <w:r w:rsidRPr="00425AFB">
        <w:rPr>
          <w:rFonts w:ascii="Times New Roman" w:hAnsi="Times New Roman" w:cs="Times New Roman"/>
          <w:b w:val="0"/>
          <w:color w:val="auto"/>
          <w:sz w:val="27"/>
          <w:szCs w:val="27"/>
        </w:rPr>
        <w:t>лезни органов пищеварения</w:t>
      </w:r>
      <w:r w:rsidR="008A4F6E" w:rsidRPr="00425AFB">
        <w:rPr>
          <w:rFonts w:ascii="Times New Roman" w:hAnsi="Times New Roman" w:cs="Times New Roman"/>
          <w:b w:val="0"/>
          <w:color w:val="auto"/>
          <w:sz w:val="27"/>
          <w:szCs w:val="27"/>
        </w:rPr>
        <w:t>»</w:t>
      </w:r>
      <w:r w:rsidRPr="00425AFB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в Болезни системы кровообращения</w:t>
      </w:r>
      <w:r w:rsidR="008A4F6E" w:rsidRPr="00425AFB">
        <w:rPr>
          <w:rFonts w:ascii="Times New Roman" w:hAnsi="Times New Roman" w:cs="Times New Roman"/>
          <w:b w:val="0"/>
          <w:color w:val="auto"/>
          <w:sz w:val="27"/>
          <w:szCs w:val="27"/>
        </w:rPr>
        <w:t>»</w:t>
      </w:r>
      <w:r w:rsidRPr="00425AFB">
        <w:rPr>
          <w:rFonts w:ascii="Times New Roman" w:hAnsi="Times New Roman" w:cs="Times New Roman"/>
          <w:b w:val="0"/>
          <w:color w:val="auto"/>
          <w:sz w:val="27"/>
          <w:szCs w:val="27"/>
        </w:rPr>
        <w:t>)</w:t>
      </w:r>
    </w:p>
    <w:bookmarkEnd w:id="59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992"/>
        <w:gridCol w:w="1701"/>
        <w:gridCol w:w="1843"/>
        <w:gridCol w:w="1735"/>
        <w:gridCol w:w="1713"/>
      </w:tblGrid>
      <w:tr w:rsidR="00D60952" w:rsidRPr="009849D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25AFB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классы заболеваний (взрослое и детское население)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25AFB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доля в общем объеме</w:t>
            </w:r>
            <w:proofErr w:type="gramStart"/>
            <w:r w:rsidRPr="00425AF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 xml:space="preserve">объем </w:t>
            </w:r>
          </w:p>
          <w:p w:rsidR="00F92326" w:rsidRPr="00425AFB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финансиров</w:t>
            </w:r>
            <w:r w:rsidRPr="00425AFB">
              <w:rPr>
                <w:rFonts w:ascii="Times New Roman" w:hAnsi="Times New Roman" w:cs="Times New Roman"/>
              </w:rPr>
              <w:t>а</w:t>
            </w:r>
            <w:r w:rsidRPr="00425AFB">
              <w:rPr>
                <w:rFonts w:ascii="Times New Roman" w:hAnsi="Times New Roman" w:cs="Times New Roman"/>
              </w:rPr>
              <w:t xml:space="preserve">ния в 2011 </w:t>
            </w:r>
            <w:r w:rsidR="00425AFB">
              <w:rPr>
                <w:rFonts w:ascii="Times New Roman" w:hAnsi="Times New Roman" w:cs="Times New Roman"/>
              </w:rPr>
              <w:t>г.</w:t>
            </w:r>
            <w:r w:rsidR="00425AFB" w:rsidRPr="00425AFB">
              <w:rPr>
                <w:rFonts w:ascii="Times New Roman" w:hAnsi="Times New Roman" w:cs="Times New Roman"/>
              </w:rPr>
              <w:t xml:space="preserve"> </w:t>
            </w:r>
            <w:r w:rsidRPr="00425AFB">
              <w:rPr>
                <w:rFonts w:ascii="Times New Roman" w:hAnsi="Times New Roman" w:cs="Times New Roman"/>
              </w:rPr>
              <w:t>(тыс</w:t>
            </w:r>
            <w:proofErr w:type="gramStart"/>
            <w:r w:rsidRPr="00425AFB">
              <w:rPr>
                <w:rFonts w:ascii="Times New Roman" w:hAnsi="Times New Roman" w:cs="Times New Roman"/>
              </w:rPr>
              <w:t>.р</w:t>
            </w:r>
            <w:proofErr w:type="gramEnd"/>
            <w:r w:rsidRPr="00425AFB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7F" w:rsidRDefault="00F92326" w:rsidP="00D60952">
            <w:pPr>
              <w:pStyle w:val="afb"/>
              <w:shd w:val="clear" w:color="auto" w:fill="FFFFFF" w:themeFill="background1"/>
              <w:ind w:right="-107"/>
              <w:jc w:val="center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 xml:space="preserve">объем </w:t>
            </w:r>
          </w:p>
          <w:p w:rsidR="00F92326" w:rsidRPr="00425AFB" w:rsidRDefault="00F92326" w:rsidP="00D60952">
            <w:pPr>
              <w:pStyle w:val="afb"/>
              <w:shd w:val="clear" w:color="auto" w:fill="FFFFFF" w:themeFill="background1"/>
              <w:ind w:right="-107"/>
              <w:jc w:val="center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 xml:space="preserve">финансирования в 2012 </w:t>
            </w:r>
            <w:r w:rsidR="00425AFB">
              <w:rPr>
                <w:rFonts w:ascii="Times New Roman" w:hAnsi="Times New Roman" w:cs="Times New Roman"/>
              </w:rPr>
              <w:t>г.</w:t>
            </w:r>
            <w:r w:rsidRPr="00425AFB">
              <w:rPr>
                <w:rFonts w:ascii="Times New Roman" w:hAnsi="Times New Roman" w:cs="Times New Roman"/>
              </w:rPr>
              <w:t xml:space="preserve"> (тыс</w:t>
            </w:r>
            <w:proofErr w:type="gramStart"/>
            <w:r w:rsidRPr="00425AFB">
              <w:rPr>
                <w:rFonts w:ascii="Times New Roman" w:hAnsi="Times New Roman" w:cs="Times New Roman"/>
              </w:rPr>
              <w:t>.р</w:t>
            </w:r>
            <w:proofErr w:type="gramEnd"/>
            <w:r w:rsidRPr="00425AFB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25AFB" w:rsidRDefault="00F92326" w:rsidP="00425AFB">
            <w:pPr>
              <w:pStyle w:val="afb"/>
              <w:shd w:val="clear" w:color="auto" w:fill="FFFFFF" w:themeFill="background1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необходимый объем фина</w:t>
            </w:r>
            <w:r w:rsidRPr="00425AFB">
              <w:rPr>
                <w:rFonts w:ascii="Times New Roman" w:hAnsi="Times New Roman" w:cs="Times New Roman"/>
              </w:rPr>
              <w:t>н</w:t>
            </w:r>
            <w:r w:rsidRPr="00425AFB">
              <w:rPr>
                <w:rFonts w:ascii="Times New Roman" w:hAnsi="Times New Roman" w:cs="Times New Roman"/>
              </w:rPr>
              <w:t xml:space="preserve">сирования в 2011 </w:t>
            </w:r>
            <w:r w:rsidR="00425AFB">
              <w:rPr>
                <w:rFonts w:ascii="Times New Roman" w:hAnsi="Times New Roman" w:cs="Times New Roman"/>
              </w:rPr>
              <w:t>г.</w:t>
            </w:r>
            <w:r w:rsidRPr="00425AFB">
              <w:rPr>
                <w:rFonts w:ascii="Times New Roman" w:hAnsi="Times New Roman" w:cs="Times New Roman"/>
              </w:rPr>
              <w:t xml:space="preserve"> (млн</w:t>
            </w:r>
            <w:proofErr w:type="gramStart"/>
            <w:r w:rsidRPr="00425AFB">
              <w:rPr>
                <w:rFonts w:ascii="Times New Roman" w:hAnsi="Times New Roman" w:cs="Times New Roman"/>
              </w:rPr>
              <w:t>.р</w:t>
            </w:r>
            <w:proofErr w:type="gramEnd"/>
            <w:r w:rsidRPr="00425AFB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425AFB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необходимый объем фина</w:t>
            </w:r>
            <w:r w:rsidRPr="00425AFB">
              <w:rPr>
                <w:rFonts w:ascii="Times New Roman" w:hAnsi="Times New Roman" w:cs="Times New Roman"/>
              </w:rPr>
              <w:t>н</w:t>
            </w:r>
            <w:r w:rsidRPr="00425AFB">
              <w:rPr>
                <w:rFonts w:ascii="Times New Roman" w:hAnsi="Times New Roman" w:cs="Times New Roman"/>
              </w:rPr>
              <w:t xml:space="preserve">сирования в 2012 </w:t>
            </w:r>
            <w:r w:rsidR="0065257F">
              <w:rPr>
                <w:rFonts w:ascii="Times New Roman" w:hAnsi="Times New Roman" w:cs="Times New Roman"/>
              </w:rPr>
              <w:t>г.</w:t>
            </w:r>
            <w:r w:rsidR="0065257F" w:rsidRPr="00425AFB">
              <w:rPr>
                <w:rFonts w:ascii="Times New Roman" w:hAnsi="Times New Roman" w:cs="Times New Roman"/>
              </w:rPr>
              <w:t xml:space="preserve"> </w:t>
            </w:r>
            <w:r w:rsidRPr="00425AFB">
              <w:rPr>
                <w:rFonts w:ascii="Times New Roman" w:hAnsi="Times New Roman" w:cs="Times New Roman"/>
              </w:rPr>
              <w:t>(млн</w:t>
            </w:r>
            <w:proofErr w:type="gramStart"/>
            <w:r w:rsidRPr="00425AFB">
              <w:rPr>
                <w:rFonts w:ascii="Times New Roman" w:hAnsi="Times New Roman" w:cs="Times New Roman"/>
              </w:rPr>
              <w:t>.р</w:t>
            </w:r>
            <w:proofErr w:type="gramEnd"/>
            <w:r w:rsidRPr="00425AFB">
              <w:rPr>
                <w:rFonts w:ascii="Times New Roman" w:hAnsi="Times New Roman" w:cs="Times New Roman"/>
              </w:rPr>
              <w:t>уб.)</w:t>
            </w:r>
          </w:p>
        </w:tc>
      </w:tr>
      <w:tr w:rsidR="00D60952" w:rsidRPr="009849D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425AFB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Итого на внедрение стандартов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425AFB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425AFB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5AFB">
              <w:rPr>
                <w:rFonts w:ascii="Times New Roman" w:hAnsi="Times New Roman" w:cs="Times New Roman"/>
              </w:rPr>
              <w:t>268 407,72</w:t>
            </w:r>
            <w:r w:rsidRPr="00425AFB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425AFB" w:rsidRDefault="00F92326" w:rsidP="00D60952">
            <w:pPr>
              <w:pStyle w:val="afc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479714,40*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425AFB" w:rsidRDefault="00F92326" w:rsidP="00D60952">
            <w:pPr>
              <w:pStyle w:val="afc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1413,34*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425AFB" w:rsidRDefault="00F92326" w:rsidP="00D60952">
            <w:pPr>
              <w:pStyle w:val="afc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2153,04*</w:t>
            </w:r>
          </w:p>
        </w:tc>
      </w:tr>
      <w:tr w:rsidR="00D60952" w:rsidRPr="009849D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425AFB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Болезни системы кровообращения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425AFB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84,42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425AFB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226 585,20</w:t>
            </w:r>
            <w:r w:rsidRPr="00425AFB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425AFB" w:rsidRDefault="00F92326" w:rsidP="00D60952">
            <w:pPr>
              <w:pStyle w:val="afc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447174,89*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425AFB" w:rsidRDefault="00F92326" w:rsidP="00D60952">
            <w:pPr>
              <w:pStyle w:val="afc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1243,84*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425AFB" w:rsidRDefault="00F92326" w:rsidP="00D60952">
            <w:pPr>
              <w:pStyle w:val="afc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1913,41*</w:t>
            </w:r>
          </w:p>
        </w:tc>
      </w:tr>
      <w:tr w:rsidR="00D60952" w:rsidRPr="009849D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425AFB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Болезни органов дыхания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425AFB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425AFB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19 639,13</w:t>
            </w:r>
            <w:r w:rsidRPr="00425AFB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425AFB" w:rsidRDefault="00F92326" w:rsidP="00D60952">
            <w:pPr>
              <w:pStyle w:val="afc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28255,18*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425AFB" w:rsidRDefault="00F92326" w:rsidP="00D60952">
            <w:pPr>
              <w:pStyle w:val="afc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151,36*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425AFB" w:rsidRDefault="00F92326" w:rsidP="00D60952">
            <w:pPr>
              <w:pStyle w:val="afc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214,02*</w:t>
            </w:r>
          </w:p>
        </w:tc>
      </w:tr>
      <w:tr w:rsidR="00D60952" w:rsidRPr="009849D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425AFB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Болезни органов пищеварения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425AFB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8,01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425AFB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21 500,73</w:t>
            </w:r>
            <w:r w:rsidRPr="00425AFB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425AFB" w:rsidRDefault="00F92326" w:rsidP="00D60952">
            <w:pPr>
              <w:pStyle w:val="afc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1118,21*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425AFB" w:rsidRDefault="00F92326" w:rsidP="00D60952">
            <w:pPr>
              <w:pStyle w:val="afc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1,39*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425AFB" w:rsidRDefault="00F92326" w:rsidP="00D60952">
            <w:pPr>
              <w:pStyle w:val="afc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1,94*</w:t>
            </w:r>
          </w:p>
        </w:tc>
      </w:tr>
      <w:tr w:rsidR="00D60952" w:rsidRPr="009849D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425AFB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Медицинская п</w:t>
            </w:r>
            <w:r w:rsidRPr="00425AFB">
              <w:rPr>
                <w:rFonts w:ascii="Times New Roman" w:hAnsi="Times New Roman" w:cs="Times New Roman"/>
              </w:rPr>
              <w:t>о</w:t>
            </w:r>
            <w:r w:rsidRPr="00425AFB">
              <w:rPr>
                <w:rFonts w:ascii="Times New Roman" w:hAnsi="Times New Roman" w:cs="Times New Roman"/>
              </w:rPr>
              <w:t>мощь женщине с гипертензией со значительной пр</w:t>
            </w:r>
            <w:r w:rsidRPr="00425AFB">
              <w:rPr>
                <w:rFonts w:ascii="Times New Roman" w:hAnsi="Times New Roman" w:cs="Times New Roman"/>
              </w:rPr>
              <w:t>о</w:t>
            </w:r>
            <w:r w:rsidRPr="00425AFB">
              <w:rPr>
                <w:rFonts w:ascii="Times New Roman" w:hAnsi="Times New Roman" w:cs="Times New Roman"/>
              </w:rPr>
              <w:t>теинурией, вызва</w:t>
            </w:r>
            <w:r w:rsidRPr="00425AFB">
              <w:rPr>
                <w:rFonts w:ascii="Times New Roman" w:hAnsi="Times New Roman" w:cs="Times New Roman"/>
              </w:rPr>
              <w:t>н</w:t>
            </w:r>
            <w:r w:rsidRPr="00425AFB">
              <w:rPr>
                <w:rFonts w:ascii="Times New Roman" w:hAnsi="Times New Roman" w:cs="Times New Roman"/>
              </w:rPr>
              <w:t>ной беременностью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425AFB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425AFB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682,66</w:t>
            </w:r>
            <w:r w:rsidRPr="00425AFB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425AFB" w:rsidRDefault="00F92326" w:rsidP="00D60952">
            <w:pPr>
              <w:pStyle w:val="afc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3166,12*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425AFB" w:rsidRDefault="00F92326" w:rsidP="00D60952">
            <w:pPr>
              <w:pStyle w:val="afc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16,75*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425AFB" w:rsidRDefault="00F92326" w:rsidP="00D60952">
            <w:pPr>
              <w:pStyle w:val="afc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25AFB">
              <w:rPr>
                <w:rFonts w:ascii="Times New Roman" w:hAnsi="Times New Roman" w:cs="Times New Roman"/>
              </w:rPr>
              <w:t>23,67*</w:t>
            </w:r>
          </w:p>
        </w:tc>
      </w:tr>
    </w:tbl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  <w:t>*</w:t>
      </w:r>
      <w:r w:rsidRPr="009849D1">
        <w:rPr>
          <w:rFonts w:ascii="Times New Roman" w:hAnsi="Times New Roman" w:cs="Times New Roman"/>
          <w:sz w:val="27"/>
          <w:szCs w:val="27"/>
        </w:rPr>
        <w:t> Ориентировочный объем финансирования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  <w:sectPr w:rsidR="00F92326" w:rsidRPr="009849D1" w:rsidSect="00BA7B47">
          <w:pgSz w:w="11905" w:h="16837"/>
          <w:pgMar w:top="567" w:right="680" w:bottom="567" w:left="1134" w:header="720" w:footer="720" w:gutter="0"/>
          <w:cols w:space="720"/>
          <w:noEndnote/>
          <w:titlePg/>
          <w:docGrid w:linePitch="326"/>
        </w:sectPr>
      </w:pPr>
    </w:p>
    <w:p w:rsidR="00F92326" w:rsidRPr="0065257F" w:rsidRDefault="00F92326" w:rsidP="00D60952">
      <w:pPr>
        <w:pStyle w:val="1"/>
        <w:shd w:val="clear" w:color="auto" w:fill="FFFFFF" w:themeFill="background1"/>
        <w:spacing w:before="0" w:after="0"/>
        <w:jc w:val="righ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bookmarkStart w:id="60" w:name="sub_20"/>
      <w:r w:rsidRPr="0065257F">
        <w:rPr>
          <w:rFonts w:ascii="Times New Roman" w:hAnsi="Times New Roman" w:cs="Times New Roman"/>
          <w:b w:val="0"/>
          <w:color w:val="auto"/>
          <w:sz w:val="27"/>
          <w:szCs w:val="27"/>
        </w:rPr>
        <w:lastRenderedPageBreak/>
        <w:t>Таблица 27</w:t>
      </w:r>
    </w:p>
    <w:p w:rsidR="00F92326" w:rsidRPr="0065257F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65257F">
        <w:rPr>
          <w:rFonts w:ascii="Times New Roman" w:hAnsi="Times New Roman" w:cs="Times New Roman"/>
          <w:b w:val="0"/>
          <w:color w:val="auto"/>
          <w:sz w:val="27"/>
          <w:szCs w:val="27"/>
        </w:rPr>
        <w:t>Сведения об оказании и финансовом обеспечении стационарной медицинской помощи с использованием стандартов, утве</w:t>
      </w:r>
      <w:r w:rsidRPr="0065257F">
        <w:rPr>
          <w:rFonts w:ascii="Times New Roman" w:hAnsi="Times New Roman" w:cs="Times New Roman"/>
          <w:b w:val="0"/>
          <w:color w:val="auto"/>
          <w:sz w:val="27"/>
          <w:szCs w:val="27"/>
        </w:rPr>
        <w:t>р</w:t>
      </w:r>
      <w:r w:rsidRPr="0065257F">
        <w:rPr>
          <w:rFonts w:ascii="Times New Roman" w:hAnsi="Times New Roman" w:cs="Times New Roman"/>
          <w:b w:val="0"/>
          <w:color w:val="auto"/>
          <w:sz w:val="27"/>
          <w:szCs w:val="27"/>
        </w:rPr>
        <w:t>жденных Минздравсоцразвития России, на 2011 год</w:t>
      </w:r>
    </w:p>
    <w:bookmarkEnd w:id="60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380"/>
        <w:gridCol w:w="2367"/>
        <w:gridCol w:w="13"/>
        <w:gridCol w:w="1534"/>
        <w:gridCol w:w="13"/>
        <w:gridCol w:w="2010"/>
        <w:gridCol w:w="13"/>
        <w:gridCol w:w="1653"/>
        <w:gridCol w:w="13"/>
        <w:gridCol w:w="1415"/>
        <w:gridCol w:w="13"/>
        <w:gridCol w:w="1534"/>
        <w:gridCol w:w="13"/>
        <w:gridCol w:w="1415"/>
        <w:gridCol w:w="13"/>
      </w:tblGrid>
      <w:tr w:rsidR="00D60952" w:rsidRPr="0065257F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133D2B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№</w:t>
            </w:r>
          </w:p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257F">
              <w:rPr>
                <w:rFonts w:ascii="Times New Roman" w:hAnsi="Times New Roman" w:cs="Times New Roman"/>
              </w:rPr>
              <w:t>п</w:t>
            </w:r>
            <w:proofErr w:type="gramEnd"/>
            <w:r w:rsidRPr="0065257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Наименование ста</w:t>
            </w:r>
            <w:r w:rsidRPr="0065257F">
              <w:rPr>
                <w:rFonts w:ascii="Times New Roman" w:hAnsi="Times New Roman" w:cs="Times New Roman"/>
              </w:rPr>
              <w:t>н</w:t>
            </w:r>
            <w:r w:rsidRPr="0065257F">
              <w:rPr>
                <w:rFonts w:ascii="Times New Roman" w:hAnsi="Times New Roman" w:cs="Times New Roman"/>
              </w:rPr>
              <w:t>дарта по заболев</w:t>
            </w:r>
            <w:r w:rsidRPr="0065257F">
              <w:rPr>
                <w:rFonts w:ascii="Times New Roman" w:hAnsi="Times New Roman" w:cs="Times New Roman"/>
              </w:rPr>
              <w:t>а</w:t>
            </w:r>
            <w:r w:rsidRPr="0065257F">
              <w:rPr>
                <w:rFonts w:ascii="Times New Roman" w:hAnsi="Times New Roman" w:cs="Times New Roman"/>
              </w:rPr>
              <w:t>нию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Наименование, дата, номер нормативного правового акта Ми</w:t>
            </w:r>
            <w:r w:rsidRPr="0065257F">
              <w:rPr>
                <w:rFonts w:ascii="Times New Roman" w:hAnsi="Times New Roman" w:cs="Times New Roman"/>
              </w:rPr>
              <w:t>н</w:t>
            </w:r>
            <w:r w:rsidRPr="0065257F">
              <w:rPr>
                <w:rFonts w:ascii="Times New Roman" w:hAnsi="Times New Roman" w:cs="Times New Roman"/>
              </w:rPr>
              <w:t>здравсоцразвития России об утве</w:t>
            </w:r>
            <w:r w:rsidRPr="0065257F">
              <w:rPr>
                <w:rFonts w:ascii="Times New Roman" w:hAnsi="Times New Roman" w:cs="Times New Roman"/>
              </w:rPr>
              <w:t>р</w:t>
            </w:r>
            <w:r w:rsidRPr="0065257F">
              <w:rPr>
                <w:rFonts w:ascii="Times New Roman" w:hAnsi="Times New Roman" w:cs="Times New Roman"/>
              </w:rPr>
              <w:t>ждении стандарта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Количество пациентов, получивших медици</w:t>
            </w:r>
            <w:r w:rsidRPr="0065257F">
              <w:rPr>
                <w:rFonts w:ascii="Times New Roman" w:hAnsi="Times New Roman" w:cs="Times New Roman"/>
              </w:rPr>
              <w:t>н</w:t>
            </w:r>
            <w:r w:rsidRPr="0065257F">
              <w:rPr>
                <w:rFonts w:ascii="Times New Roman" w:hAnsi="Times New Roman" w:cs="Times New Roman"/>
              </w:rPr>
              <w:t>скую п</w:t>
            </w:r>
            <w:r w:rsidRPr="0065257F">
              <w:rPr>
                <w:rFonts w:ascii="Times New Roman" w:hAnsi="Times New Roman" w:cs="Times New Roman"/>
              </w:rPr>
              <w:t>о</w:t>
            </w:r>
            <w:r w:rsidRPr="0065257F">
              <w:rPr>
                <w:rFonts w:ascii="Times New Roman" w:hAnsi="Times New Roman" w:cs="Times New Roman"/>
              </w:rPr>
              <w:t>мощь по стандарту, человек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Профиль отдел</w:t>
            </w:r>
            <w:r w:rsidRPr="0065257F">
              <w:rPr>
                <w:rFonts w:ascii="Times New Roman" w:hAnsi="Times New Roman" w:cs="Times New Roman"/>
              </w:rPr>
              <w:t>е</w:t>
            </w:r>
            <w:r w:rsidRPr="0065257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Объем мед</w:t>
            </w:r>
            <w:r w:rsidRPr="0065257F">
              <w:rPr>
                <w:rFonts w:ascii="Times New Roman" w:hAnsi="Times New Roman" w:cs="Times New Roman"/>
              </w:rPr>
              <w:t>и</w:t>
            </w:r>
            <w:r w:rsidRPr="0065257F">
              <w:rPr>
                <w:rFonts w:ascii="Times New Roman" w:hAnsi="Times New Roman" w:cs="Times New Roman"/>
              </w:rPr>
              <w:t>цинской п</w:t>
            </w:r>
            <w:r w:rsidRPr="0065257F">
              <w:rPr>
                <w:rFonts w:ascii="Times New Roman" w:hAnsi="Times New Roman" w:cs="Times New Roman"/>
              </w:rPr>
              <w:t>о</w:t>
            </w:r>
            <w:r w:rsidRPr="0065257F">
              <w:rPr>
                <w:rFonts w:ascii="Times New Roman" w:hAnsi="Times New Roman" w:cs="Times New Roman"/>
              </w:rPr>
              <w:t>мощи, пред</w:t>
            </w:r>
            <w:r w:rsidRPr="0065257F">
              <w:rPr>
                <w:rFonts w:ascii="Times New Roman" w:hAnsi="Times New Roman" w:cs="Times New Roman"/>
              </w:rPr>
              <w:t>о</w:t>
            </w:r>
            <w:r w:rsidRPr="0065257F">
              <w:rPr>
                <w:rFonts w:ascii="Times New Roman" w:hAnsi="Times New Roman" w:cs="Times New Roman"/>
              </w:rPr>
              <w:t>ставленной пациентам, получившим лечение по стандарту, в 2011 году,</w:t>
            </w:r>
          </w:p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койко-дней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Средства ФФОМС на 1 случай лечения,</w:t>
            </w:r>
          </w:p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Средства ТФОМС Республики Татарстан на 1 случай л</w:t>
            </w:r>
            <w:r w:rsidRPr="0065257F">
              <w:rPr>
                <w:rFonts w:ascii="Times New Roman" w:hAnsi="Times New Roman" w:cs="Times New Roman"/>
              </w:rPr>
              <w:t>е</w:t>
            </w:r>
            <w:r w:rsidRPr="0065257F">
              <w:rPr>
                <w:rFonts w:ascii="Times New Roman" w:hAnsi="Times New Roman" w:cs="Times New Roman"/>
              </w:rPr>
              <w:t>чения,</w:t>
            </w:r>
          </w:p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Всего на 1 случай л</w:t>
            </w:r>
            <w:r w:rsidRPr="0065257F">
              <w:rPr>
                <w:rFonts w:ascii="Times New Roman" w:hAnsi="Times New Roman" w:cs="Times New Roman"/>
              </w:rPr>
              <w:t>е</w:t>
            </w:r>
            <w:r w:rsidRPr="0065257F">
              <w:rPr>
                <w:rFonts w:ascii="Times New Roman" w:hAnsi="Times New Roman" w:cs="Times New Roman"/>
              </w:rPr>
              <w:t>чения,</w:t>
            </w:r>
          </w:p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рублей</w:t>
            </w:r>
          </w:p>
        </w:tc>
      </w:tr>
      <w:tr w:rsidR="00D60952" w:rsidRPr="0065257F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9</w:t>
            </w:r>
          </w:p>
        </w:tc>
      </w:tr>
      <w:tr w:rsidR="00D60952" w:rsidRPr="0065257F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Круглосуточный стационар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65257F">
        <w:trPr>
          <w:gridAfter w:val="1"/>
          <w:wAfter w:w="13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d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6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 xml:space="preserve">Субарахноидальное кровоизлияние - 21 день. Код по МКБ: </w:t>
            </w:r>
            <w:hyperlink r:id="rId99" w:history="1">
              <w:r w:rsidRPr="0065257F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I60</w:t>
              </w:r>
            </w:hyperlink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DB4A6A" w:rsidP="00D60952">
            <w:pPr>
              <w:shd w:val="clear" w:color="auto" w:fill="FFFFFF" w:themeFill="background1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hyperlink r:id="rId100" w:history="1">
              <w:r w:rsidR="00F92326" w:rsidRPr="0065257F">
                <w:rPr>
                  <w:rFonts w:ascii="Times New Roman" w:hAnsi="Times New Roman" w:cs="Times New Roman"/>
                  <w:b/>
                  <w:bCs/>
                </w:rPr>
                <w:t>приказ</w:t>
              </w:r>
            </w:hyperlink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от 01.08.2007 </w:t>
            </w:r>
            <w:r w:rsidR="00133D2B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№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 513 </w:t>
            </w:r>
            <w:r w:rsidR="008A4F6E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«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Об утверждении стандарта медици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н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ской помощи бол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ь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ным с инсультом (при оказании сп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е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циализированной помощи)</w:t>
            </w:r>
            <w:r w:rsidR="008A4F6E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»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(далее - приказ от 01.08.2007 </w:t>
            </w:r>
            <w:r w:rsidR="00133D2B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№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 513)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терапия, невр</w:t>
            </w:r>
            <w:r w:rsidRPr="0065257F">
              <w:rPr>
                <w:rFonts w:ascii="Times New Roman" w:hAnsi="Times New Roman" w:cs="Times New Roman"/>
              </w:rPr>
              <w:t>о</w:t>
            </w:r>
            <w:r w:rsidRPr="0065257F">
              <w:rPr>
                <w:rFonts w:ascii="Times New Roman" w:hAnsi="Times New Roman" w:cs="Times New Roman"/>
              </w:rPr>
              <w:t>логия, неврол</w:t>
            </w:r>
            <w:r w:rsidRPr="0065257F">
              <w:rPr>
                <w:rFonts w:ascii="Times New Roman" w:hAnsi="Times New Roman" w:cs="Times New Roman"/>
              </w:rPr>
              <w:t>о</w:t>
            </w:r>
            <w:r w:rsidRPr="0065257F">
              <w:rPr>
                <w:rFonts w:ascii="Times New Roman" w:hAnsi="Times New Roman" w:cs="Times New Roman"/>
              </w:rPr>
              <w:t>гия по методу мультидисц</w:t>
            </w:r>
            <w:r w:rsidRPr="0065257F">
              <w:rPr>
                <w:rFonts w:ascii="Times New Roman" w:hAnsi="Times New Roman" w:cs="Times New Roman"/>
              </w:rPr>
              <w:t>и</w:t>
            </w:r>
            <w:r w:rsidRPr="0065257F">
              <w:rPr>
                <w:rFonts w:ascii="Times New Roman" w:hAnsi="Times New Roman" w:cs="Times New Roman"/>
              </w:rPr>
              <w:t>плинарных бр</w:t>
            </w:r>
            <w:r w:rsidRPr="0065257F">
              <w:rPr>
                <w:rFonts w:ascii="Times New Roman" w:hAnsi="Times New Roman" w:cs="Times New Roman"/>
              </w:rPr>
              <w:t>и</w:t>
            </w:r>
            <w:r w:rsidRPr="0065257F">
              <w:rPr>
                <w:rFonts w:ascii="Times New Roman" w:hAnsi="Times New Roman" w:cs="Times New Roman"/>
              </w:rPr>
              <w:t>гад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1785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31 308,89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37 707,82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69 016,71</w:t>
            </w:r>
          </w:p>
        </w:tc>
      </w:tr>
      <w:tr w:rsidR="00D60952" w:rsidRPr="0065257F">
        <w:trPr>
          <w:gridAfter w:val="1"/>
          <w:wAfter w:w="13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d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6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Субарахноидальное кровоизлияние н</w:t>
            </w:r>
            <w:r w:rsidRPr="0065257F">
              <w:rPr>
                <w:rFonts w:ascii="Times New Roman" w:hAnsi="Times New Roman" w:cs="Times New Roman"/>
              </w:rPr>
              <w:t>е</w:t>
            </w:r>
            <w:r w:rsidRPr="0065257F">
              <w:rPr>
                <w:rFonts w:ascii="Times New Roman" w:hAnsi="Times New Roman" w:cs="Times New Roman"/>
              </w:rPr>
              <w:t>уточненное, вну</w:t>
            </w:r>
            <w:r w:rsidRPr="0065257F">
              <w:rPr>
                <w:rFonts w:ascii="Times New Roman" w:hAnsi="Times New Roman" w:cs="Times New Roman"/>
              </w:rPr>
              <w:t>т</w:t>
            </w:r>
            <w:r w:rsidRPr="0065257F">
              <w:rPr>
                <w:rFonts w:ascii="Times New Roman" w:hAnsi="Times New Roman" w:cs="Times New Roman"/>
              </w:rPr>
              <w:t>римозговое кров</w:t>
            </w:r>
            <w:r w:rsidRPr="0065257F">
              <w:rPr>
                <w:rFonts w:ascii="Times New Roman" w:hAnsi="Times New Roman" w:cs="Times New Roman"/>
              </w:rPr>
              <w:t>о</w:t>
            </w:r>
            <w:r w:rsidRPr="0065257F">
              <w:rPr>
                <w:rFonts w:ascii="Times New Roman" w:hAnsi="Times New Roman" w:cs="Times New Roman"/>
              </w:rPr>
              <w:t>излияние неуто</w:t>
            </w:r>
            <w:r w:rsidRPr="0065257F">
              <w:rPr>
                <w:rFonts w:ascii="Times New Roman" w:hAnsi="Times New Roman" w:cs="Times New Roman"/>
              </w:rPr>
              <w:t>ч</w:t>
            </w:r>
            <w:r w:rsidRPr="0065257F">
              <w:rPr>
                <w:rFonts w:ascii="Times New Roman" w:hAnsi="Times New Roman" w:cs="Times New Roman"/>
              </w:rPr>
              <w:t xml:space="preserve">ненное - 3 дня. Код </w:t>
            </w:r>
            <w:r w:rsidRPr="0065257F">
              <w:rPr>
                <w:rFonts w:ascii="Times New Roman" w:hAnsi="Times New Roman" w:cs="Times New Roman"/>
              </w:rPr>
              <w:lastRenderedPageBreak/>
              <w:t xml:space="preserve">по МКБ: </w:t>
            </w:r>
            <w:hyperlink r:id="rId101" w:history="1">
              <w:r w:rsidRPr="0065257F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I60.9,</w:t>
              </w:r>
            </w:hyperlink>
            <w:hyperlink r:id="rId102" w:history="1">
              <w:r w:rsidRPr="0065257F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I61.9</w:t>
              </w:r>
            </w:hyperlink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DB4A6A" w:rsidP="00D60952">
            <w:pPr>
              <w:shd w:val="clear" w:color="auto" w:fill="FFFFFF" w:themeFill="background1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hyperlink r:id="rId103" w:history="1">
              <w:r w:rsidR="00F92326" w:rsidRPr="0065257F">
                <w:rPr>
                  <w:rFonts w:ascii="Times New Roman" w:hAnsi="Times New Roman" w:cs="Times New Roman"/>
                  <w:b/>
                  <w:bCs/>
                </w:rPr>
                <w:t>приказ</w:t>
              </w:r>
            </w:hyperlink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от 01.08.2007 </w:t>
            </w:r>
            <w:r w:rsidR="00133D2B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№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 513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терапия, невр</w:t>
            </w:r>
            <w:r w:rsidRPr="0065257F">
              <w:rPr>
                <w:rFonts w:ascii="Times New Roman" w:hAnsi="Times New Roman" w:cs="Times New Roman"/>
              </w:rPr>
              <w:t>о</w:t>
            </w:r>
            <w:r w:rsidRPr="0065257F">
              <w:rPr>
                <w:rFonts w:ascii="Times New Roman" w:hAnsi="Times New Roman" w:cs="Times New Roman"/>
              </w:rPr>
              <w:t>логия, неврол</w:t>
            </w:r>
            <w:r w:rsidRPr="0065257F">
              <w:rPr>
                <w:rFonts w:ascii="Times New Roman" w:hAnsi="Times New Roman" w:cs="Times New Roman"/>
              </w:rPr>
              <w:t>о</w:t>
            </w:r>
            <w:r w:rsidRPr="0065257F">
              <w:rPr>
                <w:rFonts w:ascii="Times New Roman" w:hAnsi="Times New Roman" w:cs="Times New Roman"/>
              </w:rPr>
              <w:t>гия по методу мультидисц</w:t>
            </w:r>
            <w:r w:rsidRPr="0065257F">
              <w:rPr>
                <w:rFonts w:ascii="Times New Roman" w:hAnsi="Times New Roman" w:cs="Times New Roman"/>
              </w:rPr>
              <w:t>и</w:t>
            </w:r>
            <w:r w:rsidRPr="0065257F">
              <w:rPr>
                <w:rFonts w:ascii="Times New Roman" w:hAnsi="Times New Roman" w:cs="Times New Roman"/>
              </w:rPr>
              <w:t>плинарных бр</w:t>
            </w:r>
            <w:r w:rsidRPr="0065257F">
              <w:rPr>
                <w:rFonts w:ascii="Times New Roman" w:hAnsi="Times New Roman" w:cs="Times New Roman"/>
              </w:rPr>
              <w:t>и</w:t>
            </w:r>
            <w:r w:rsidRPr="0065257F">
              <w:rPr>
                <w:rFonts w:ascii="Times New Roman" w:hAnsi="Times New Roman" w:cs="Times New Roman"/>
              </w:rPr>
              <w:t>гад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6 775,77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3 380,97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10 156,74</w:t>
            </w:r>
          </w:p>
        </w:tc>
      </w:tr>
      <w:tr w:rsidR="00D60952" w:rsidRPr="0065257F">
        <w:trPr>
          <w:gridAfter w:val="1"/>
          <w:wAfter w:w="13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d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6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 xml:space="preserve">Внутримозговое кровоизлияние - 21 день. Код по МКБ: </w:t>
            </w:r>
            <w:hyperlink r:id="rId104" w:history="1">
              <w:r w:rsidRPr="0065257F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I61</w:t>
              </w:r>
            </w:hyperlink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DB4A6A" w:rsidP="00D60952">
            <w:pPr>
              <w:shd w:val="clear" w:color="auto" w:fill="FFFFFF" w:themeFill="background1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hyperlink r:id="rId105" w:history="1">
              <w:r w:rsidR="00F92326" w:rsidRPr="0065257F">
                <w:rPr>
                  <w:rFonts w:ascii="Times New Roman" w:hAnsi="Times New Roman" w:cs="Times New Roman"/>
                  <w:b/>
                  <w:bCs/>
                </w:rPr>
                <w:t>приказ</w:t>
              </w:r>
            </w:hyperlink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от 01.08.2007 </w:t>
            </w:r>
            <w:r w:rsidR="00133D2B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№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 513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терапия, невр</w:t>
            </w:r>
            <w:r w:rsidRPr="0065257F">
              <w:rPr>
                <w:rFonts w:ascii="Times New Roman" w:hAnsi="Times New Roman" w:cs="Times New Roman"/>
              </w:rPr>
              <w:t>о</w:t>
            </w:r>
            <w:r w:rsidRPr="0065257F">
              <w:rPr>
                <w:rFonts w:ascii="Times New Roman" w:hAnsi="Times New Roman" w:cs="Times New Roman"/>
              </w:rPr>
              <w:t>логия, неврол</w:t>
            </w:r>
            <w:r w:rsidRPr="0065257F">
              <w:rPr>
                <w:rFonts w:ascii="Times New Roman" w:hAnsi="Times New Roman" w:cs="Times New Roman"/>
              </w:rPr>
              <w:t>о</w:t>
            </w:r>
            <w:r w:rsidRPr="0065257F">
              <w:rPr>
                <w:rFonts w:ascii="Times New Roman" w:hAnsi="Times New Roman" w:cs="Times New Roman"/>
              </w:rPr>
              <w:t>гия по методу мультидисц</w:t>
            </w:r>
            <w:r w:rsidRPr="0065257F">
              <w:rPr>
                <w:rFonts w:ascii="Times New Roman" w:hAnsi="Times New Roman" w:cs="Times New Roman"/>
              </w:rPr>
              <w:t>и</w:t>
            </w:r>
            <w:r w:rsidRPr="0065257F">
              <w:rPr>
                <w:rFonts w:ascii="Times New Roman" w:hAnsi="Times New Roman" w:cs="Times New Roman"/>
              </w:rPr>
              <w:t>плинарных бр</w:t>
            </w:r>
            <w:r w:rsidRPr="0065257F">
              <w:rPr>
                <w:rFonts w:ascii="Times New Roman" w:hAnsi="Times New Roman" w:cs="Times New Roman"/>
              </w:rPr>
              <w:t>и</w:t>
            </w:r>
            <w:r w:rsidRPr="0065257F">
              <w:rPr>
                <w:rFonts w:ascii="Times New Roman" w:hAnsi="Times New Roman" w:cs="Times New Roman"/>
              </w:rPr>
              <w:t>гад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9954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63 800,26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38 324,67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102 124,93</w:t>
            </w:r>
          </w:p>
        </w:tc>
      </w:tr>
      <w:tr w:rsidR="00D60952" w:rsidRPr="0065257F">
        <w:trPr>
          <w:gridAfter w:val="1"/>
          <w:wAfter w:w="13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d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6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Субарахноидал</w:t>
            </w:r>
            <w:r w:rsidRPr="0065257F">
              <w:rPr>
                <w:rFonts w:ascii="Times New Roman" w:hAnsi="Times New Roman" w:cs="Times New Roman"/>
              </w:rPr>
              <w:t>ь</w:t>
            </w:r>
            <w:r w:rsidRPr="0065257F">
              <w:rPr>
                <w:rFonts w:ascii="Times New Roman" w:hAnsi="Times New Roman" w:cs="Times New Roman"/>
              </w:rPr>
              <w:t>ные кровоизли</w:t>
            </w:r>
            <w:r w:rsidRPr="0065257F">
              <w:rPr>
                <w:rFonts w:ascii="Times New Roman" w:hAnsi="Times New Roman" w:cs="Times New Roman"/>
              </w:rPr>
              <w:t>я</w:t>
            </w:r>
            <w:r w:rsidRPr="0065257F">
              <w:rPr>
                <w:rFonts w:ascii="Times New Roman" w:hAnsi="Times New Roman" w:cs="Times New Roman"/>
              </w:rPr>
              <w:t>ния: из каротидн</w:t>
            </w:r>
            <w:r w:rsidRPr="0065257F">
              <w:rPr>
                <w:rFonts w:ascii="Times New Roman" w:hAnsi="Times New Roman" w:cs="Times New Roman"/>
              </w:rPr>
              <w:t>о</w:t>
            </w:r>
            <w:r w:rsidRPr="0065257F">
              <w:rPr>
                <w:rFonts w:ascii="Times New Roman" w:hAnsi="Times New Roman" w:cs="Times New Roman"/>
              </w:rPr>
              <w:t>го синуса и бифу</w:t>
            </w:r>
            <w:r w:rsidRPr="0065257F">
              <w:rPr>
                <w:rFonts w:ascii="Times New Roman" w:hAnsi="Times New Roman" w:cs="Times New Roman"/>
              </w:rPr>
              <w:t>р</w:t>
            </w:r>
            <w:r w:rsidRPr="0065257F">
              <w:rPr>
                <w:rFonts w:ascii="Times New Roman" w:hAnsi="Times New Roman" w:cs="Times New Roman"/>
              </w:rPr>
              <w:t>кации, из средней мозговой артерии, из передней соед</w:t>
            </w:r>
            <w:r w:rsidRPr="0065257F">
              <w:rPr>
                <w:rFonts w:ascii="Times New Roman" w:hAnsi="Times New Roman" w:cs="Times New Roman"/>
              </w:rPr>
              <w:t>и</w:t>
            </w:r>
            <w:r w:rsidRPr="0065257F">
              <w:rPr>
                <w:rFonts w:ascii="Times New Roman" w:hAnsi="Times New Roman" w:cs="Times New Roman"/>
              </w:rPr>
              <w:t>нительной артерии, из задней соедин</w:t>
            </w:r>
            <w:r w:rsidRPr="0065257F">
              <w:rPr>
                <w:rFonts w:ascii="Times New Roman" w:hAnsi="Times New Roman" w:cs="Times New Roman"/>
              </w:rPr>
              <w:t>и</w:t>
            </w:r>
            <w:r w:rsidRPr="0065257F">
              <w:rPr>
                <w:rFonts w:ascii="Times New Roman" w:hAnsi="Times New Roman" w:cs="Times New Roman"/>
              </w:rPr>
              <w:t>тельной артерии, из базилярной арт</w:t>
            </w:r>
            <w:r w:rsidRPr="0065257F">
              <w:rPr>
                <w:rFonts w:ascii="Times New Roman" w:hAnsi="Times New Roman" w:cs="Times New Roman"/>
              </w:rPr>
              <w:t>е</w:t>
            </w:r>
            <w:r w:rsidRPr="0065257F">
              <w:rPr>
                <w:rFonts w:ascii="Times New Roman" w:hAnsi="Times New Roman" w:cs="Times New Roman"/>
              </w:rPr>
              <w:t>рии, из позвоно</w:t>
            </w:r>
            <w:r w:rsidRPr="0065257F">
              <w:rPr>
                <w:rFonts w:ascii="Times New Roman" w:hAnsi="Times New Roman" w:cs="Times New Roman"/>
              </w:rPr>
              <w:t>ч</w:t>
            </w:r>
            <w:r w:rsidRPr="0065257F">
              <w:rPr>
                <w:rFonts w:ascii="Times New Roman" w:hAnsi="Times New Roman" w:cs="Times New Roman"/>
              </w:rPr>
              <w:t>ной артерии, из других внутрич</w:t>
            </w:r>
            <w:r w:rsidRPr="0065257F">
              <w:rPr>
                <w:rFonts w:ascii="Times New Roman" w:hAnsi="Times New Roman" w:cs="Times New Roman"/>
              </w:rPr>
              <w:t>е</w:t>
            </w:r>
            <w:r w:rsidRPr="0065257F">
              <w:rPr>
                <w:rFonts w:ascii="Times New Roman" w:hAnsi="Times New Roman" w:cs="Times New Roman"/>
              </w:rPr>
              <w:t xml:space="preserve">репных артерий; внутримозговое кровоизлияние - 3 дня. Код по МКБ: </w:t>
            </w:r>
            <w:hyperlink r:id="rId106" w:history="1">
              <w:r w:rsidRPr="0065257F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I60.0-I60.6</w:t>
              </w:r>
            </w:hyperlink>
            <w:r w:rsidRPr="0065257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hyperlink r:id="rId107" w:history="1">
              <w:r w:rsidRPr="0065257F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I61</w:t>
              </w:r>
            </w:hyperlink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DB4A6A" w:rsidP="00D60952">
            <w:pPr>
              <w:shd w:val="clear" w:color="auto" w:fill="FFFFFF" w:themeFill="background1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hyperlink r:id="rId108" w:history="1">
              <w:r w:rsidR="00F92326" w:rsidRPr="0065257F">
                <w:rPr>
                  <w:rFonts w:ascii="Times New Roman" w:hAnsi="Times New Roman" w:cs="Times New Roman"/>
                  <w:b/>
                  <w:bCs/>
                </w:rPr>
                <w:t>приказ</w:t>
              </w:r>
            </w:hyperlink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от 01.08.2007 </w:t>
            </w:r>
            <w:r w:rsidR="00133D2B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№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 513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терапия, невр</w:t>
            </w:r>
            <w:r w:rsidRPr="0065257F">
              <w:rPr>
                <w:rFonts w:ascii="Times New Roman" w:hAnsi="Times New Roman" w:cs="Times New Roman"/>
              </w:rPr>
              <w:t>о</w:t>
            </w:r>
            <w:r w:rsidRPr="0065257F">
              <w:rPr>
                <w:rFonts w:ascii="Times New Roman" w:hAnsi="Times New Roman" w:cs="Times New Roman"/>
              </w:rPr>
              <w:t>логия, неврол</w:t>
            </w:r>
            <w:r w:rsidRPr="0065257F">
              <w:rPr>
                <w:rFonts w:ascii="Times New Roman" w:hAnsi="Times New Roman" w:cs="Times New Roman"/>
              </w:rPr>
              <w:t>о</w:t>
            </w:r>
            <w:r w:rsidRPr="0065257F">
              <w:rPr>
                <w:rFonts w:ascii="Times New Roman" w:hAnsi="Times New Roman" w:cs="Times New Roman"/>
              </w:rPr>
              <w:t>гия по методу мультидисц</w:t>
            </w:r>
            <w:r w:rsidRPr="0065257F">
              <w:rPr>
                <w:rFonts w:ascii="Times New Roman" w:hAnsi="Times New Roman" w:cs="Times New Roman"/>
              </w:rPr>
              <w:t>и</w:t>
            </w:r>
            <w:r w:rsidRPr="0065257F">
              <w:rPr>
                <w:rFonts w:ascii="Times New Roman" w:hAnsi="Times New Roman" w:cs="Times New Roman"/>
              </w:rPr>
              <w:t>плинарных бр</w:t>
            </w:r>
            <w:r w:rsidRPr="0065257F">
              <w:rPr>
                <w:rFonts w:ascii="Times New Roman" w:hAnsi="Times New Roman" w:cs="Times New Roman"/>
              </w:rPr>
              <w:t>и</w:t>
            </w:r>
            <w:r w:rsidRPr="0065257F">
              <w:rPr>
                <w:rFonts w:ascii="Times New Roman" w:hAnsi="Times New Roman" w:cs="Times New Roman"/>
              </w:rPr>
              <w:t>гад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7 279,27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2 558,08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9 837,35</w:t>
            </w:r>
          </w:p>
        </w:tc>
      </w:tr>
      <w:tr w:rsidR="00D60952" w:rsidRPr="0065257F">
        <w:trPr>
          <w:gridAfter w:val="1"/>
          <w:wAfter w:w="13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d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6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 xml:space="preserve">Инфаркт мозга - 21 день. Код по МКБ: </w:t>
            </w:r>
            <w:hyperlink r:id="rId109" w:history="1">
              <w:r w:rsidRPr="0065257F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I63</w:t>
              </w:r>
            </w:hyperlink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DB4A6A" w:rsidP="00D60952">
            <w:pPr>
              <w:shd w:val="clear" w:color="auto" w:fill="FFFFFF" w:themeFill="background1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hyperlink r:id="rId110" w:history="1">
              <w:r w:rsidR="00F92326" w:rsidRPr="0065257F">
                <w:rPr>
                  <w:rFonts w:ascii="Times New Roman" w:hAnsi="Times New Roman" w:cs="Times New Roman"/>
                  <w:b/>
                  <w:bCs/>
                </w:rPr>
                <w:t>приказ</w:t>
              </w:r>
            </w:hyperlink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от 01.08.2007 </w:t>
            </w:r>
            <w:r w:rsidR="00133D2B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№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 513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5 174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терапия, невр</w:t>
            </w:r>
            <w:r w:rsidRPr="0065257F">
              <w:rPr>
                <w:rFonts w:ascii="Times New Roman" w:hAnsi="Times New Roman" w:cs="Times New Roman"/>
              </w:rPr>
              <w:t>о</w:t>
            </w:r>
            <w:r w:rsidRPr="0065257F">
              <w:rPr>
                <w:rFonts w:ascii="Times New Roman" w:hAnsi="Times New Roman" w:cs="Times New Roman"/>
              </w:rPr>
              <w:t>логия, неврол</w:t>
            </w:r>
            <w:r w:rsidRPr="0065257F">
              <w:rPr>
                <w:rFonts w:ascii="Times New Roman" w:hAnsi="Times New Roman" w:cs="Times New Roman"/>
              </w:rPr>
              <w:t>о</w:t>
            </w:r>
            <w:r w:rsidRPr="0065257F">
              <w:rPr>
                <w:rFonts w:ascii="Times New Roman" w:hAnsi="Times New Roman" w:cs="Times New Roman"/>
              </w:rPr>
              <w:t>гия по методу мультидисц</w:t>
            </w:r>
            <w:r w:rsidRPr="0065257F">
              <w:rPr>
                <w:rFonts w:ascii="Times New Roman" w:hAnsi="Times New Roman" w:cs="Times New Roman"/>
              </w:rPr>
              <w:t>и</w:t>
            </w:r>
            <w:r w:rsidRPr="0065257F">
              <w:rPr>
                <w:rFonts w:ascii="Times New Roman" w:hAnsi="Times New Roman" w:cs="Times New Roman"/>
              </w:rPr>
              <w:t>плинарных бр</w:t>
            </w:r>
            <w:r w:rsidRPr="0065257F">
              <w:rPr>
                <w:rFonts w:ascii="Times New Roman" w:hAnsi="Times New Roman" w:cs="Times New Roman"/>
              </w:rPr>
              <w:t>и</w:t>
            </w:r>
            <w:r w:rsidRPr="0065257F">
              <w:rPr>
                <w:rFonts w:ascii="Times New Roman" w:hAnsi="Times New Roman" w:cs="Times New Roman"/>
              </w:rPr>
              <w:t>гад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108654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30 324,14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37 067,52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67 391,66</w:t>
            </w:r>
          </w:p>
        </w:tc>
      </w:tr>
      <w:tr w:rsidR="00D60952" w:rsidRPr="0065257F">
        <w:trPr>
          <w:gridAfter w:val="1"/>
          <w:wAfter w:w="13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d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6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Преходящие тра</w:t>
            </w:r>
            <w:r w:rsidRPr="0065257F">
              <w:rPr>
                <w:rFonts w:ascii="Times New Roman" w:hAnsi="Times New Roman" w:cs="Times New Roman"/>
              </w:rPr>
              <w:t>н</w:t>
            </w:r>
            <w:r w:rsidRPr="0065257F">
              <w:rPr>
                <w:rFonts w:ascii="Times New Roman" w:hAnsi="Times New Roman" w:cs="Times New Roman"/>
              </w:rPr>
              <w:t>зиторные ишем</w:t>
            </w:r>
            <w:r w:rsidRPr="0065257F">
              <w:rPr>
                <w:rFonts w:ascii="Times New Roman" w:hAnsi="Times New Roman" w:cs="Times New Roman"/>
              </w:rPr>
              <w:t>и</w:t>
            </w:r>
            <w:r w:rsidRPr="0065257F">
              <w:rPr>
                <w:rFonts w:ascii="Times New Roman" w:hAnsi="Times New Roman" w:cs="Times New Roman"/>
              </w:rPr>
              <w:lastRenderedPageBreak/>
              <w:t xml:space="preserve">ческие атаки - 7 дней. Код по МКБ: </w:t>
            </w:r>
            <w:hyperlink r:id="rId111" w:history="1">
              <w:r w:rsidRPr="0065257F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G45</w:t>
              </w:r>
            </w:hyperlink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DB4A6A" w:rsidP="00D60952">
            <w:pPr>
              <w:shd w:val="clear" w:color="auto" w:fill="FFFFFF" w:themeFill="background1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hyperlink r:id="rId112" w:history="1">
              <w:r w:rsidR="00F92326" w:rsidRPr="0065257F">
                <w:rPr>
                  <w:rFonts w:ascii="Times New Roman" w:hAnsi="Times New Roman" w:cs="Times New Roman"/>
                  <w:b/>
                  <w:bCs/>
                </w:rPr>
                <w:t>приказ</w:t>
              </w:r>
            </w:hyperlink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от 01.08.2007 </w:t>
            </w:r>
            <w:r w:rsidR="00133D2B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№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 513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2 479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терапия, невр</w:t>
            </w:r>
            <w:r w:rsidRPr="0065257F">
              <w:rPr>
                <w:rFonts w:ascii="Times New Roman" w:hAnsi="Times New Roman" w:cs="Times New Roman"/>
              </w:rPr>
              <w:t>о</w:t>
            </w:r>
            <w:r w:rsidRPr="0065257F">
              <w:rPr>
                <w:rFonts w:ascii="Times New Roman" w:hAnsi="Times New Roman" w:cs="Times New Roman"/>
              </w:rPr>
              <w:t>логия, неврол</w:t>
            </w:r>
            <w:r w:rsidRPr="0065257F">
              <w:rPr>
                <w:rFonts w:ascii="Times New Roman" w:hAnsi="Times New Roman" w:cs="Times New Roman"/>
              </w:rPr>
              <w:t>о</w:t>
            </w:r>
            <w:r w:rsidRPr="0065257F">
              <w:rPr>
                <w:rFonts w:ascii="Times New Roman" w:hAnsi="Times New Roman" w:cs="Times New Roman"/>
              </w:rPr>
              <w:lastRenderedPageBreak/>
              <w:t>гия по методу мультидисц</w:t>
            </w:r>
            <w:r w:rsidRPr="0065257F">
              <w:rPr>
                <w:rFonts w:ascii="Times New Roman" w:hAnsi="Times New Roman" w:cs="Times New Roman"/>
              </w:rPr>
              <w:t>и</w:t>
            </w:r>
            <w:r w:rsidRPr="0065257F">
              <w:rPr>
                <w:rFonts w:ascii="Times New Roman" w:hAnsi="Times New Roman" w:cs="Times New Roman"/>
              </w:rPr>
              <w:t>плинарных бр</w:t>
            </w:r>
            <w:r w:rsidRPr="0065257F">
              <w:rPr>
                <w:rFonts w:ascii="Times New Roman" w:hAnsi="Times New Roman" w:cs="Times New Roman"/>
              </w:rPr>
              <w:t>и</w:t>
            </w:r>
            <w:r w:rsidRPr="0065257F">
              <w:rPr>
                <w:rFonts w:ascii="Times New Roman" w:hAnsi="Times New Roman" w:cs="Times New Roman"/>
              </w:rPr>
              <w:t>гад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lastRenderedPageBreak/>
              <w:t>17353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2 003,49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8 618,15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10 621,64</w:t>
            </w:r>
          </w:p>
        </w:tc>
      </w:tr>
      <w:tr w:rsidR="00D60952" w:rsidRPr="0065257F">
        <w:trPr>
          <w:gridAfter w:val="1"/>
          <w:wAfter w:w="13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d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6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Острый инфаркт миокарда без зубца Q - 12 дней. Код по МКБ</w:t>
            </w:r>
            <w:r w:rsidRPr="0065257F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hyperlink r:id="rId113" w:history="1">
              <w:r w:rsidRPr="0065257F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I21</w:t>
              </w:r>
            </w:hyperlink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DB4A6A" w:rsidP="00D60952">
            <w:pPr>
              <w:shd w:val="clear" w:color="auto" w:fill="FFFFFF" w:themeFill="background1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hyperlink r:id="rId114" w:history="1">
              <w:r w:rsidR="00F92326" w:rsidRPr="0065257F">
                <w:rPr>
                  <w:rFonts w:ascii="Times New Roman" w:hAnsi="Times New Roman" w:cs="Times New Roman"/>
                  <w:b/>
                  <w:bCs/>
                </w:rPr>
                <w:t>приказ</w:t>
              </w:r>
            </w:hyperlink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от 06.09.2005 </w:t>
            </w:r>
            <w:r w:rsidR="00133D2B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№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 548 </w:t>
            </w:r>
            <w:r w:rsidR="008A4F6E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«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Об утверждении стандарта медици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н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ской помощи бол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ь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ным с острым и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н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фарктом миокарда</w:t>
            </w:r>
            <w:r w:rsidR="008A4F6E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»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(далее - приказ от 06.09.2005 </w:t>
            </w:r>
            <w:r w:rsidR="00133D2B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№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 548)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1 231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терапия, карди</w:t>
            </w:r>
            <w:r w:rsidRPr="0065257F">
              <w:rPr>
                <w:rFonts w:ascii="Times New Roman" w:hAnsi="Times New Roman" w:cs="Times New Roman"/>
              </w:rPr>
              <w:t>о</w:t>
            </w:r>
            <w:r w:rsidRPr="0065257F">
              <w:rPr>
                <w:rFonts w:ascii="Times New Roman" w:hAnsi="Times New Roman" w:cs="Times New Roman"/>
              </w:rPr>
              <w:t>логия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14772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3 149,87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14 354,01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17 503,88</w:t>
            </w:r>
          </w:p>
        </w:tc>
      </w:tr>
      <w:tr w:rsidR="00D60952" w:rsidRPr="0065257F">
        <w:trPr>
          <w:gridAfter w:val="1"/>
          <w:wAfter w:w="13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d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6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 xml:space="preserve">Острый инфаркт миокарда с зубцом Q - 12 дней. Код по МКБ: </w:t>
            </w:r>
            <w:hyperlink r:id="rId115" w:history="1">
              <w:r w:rsidRPr="0065257F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I21</w:t>
              </w:r>
            </w:hyperlink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DB4A6A" w:rsidP="00D60952">
            <w:pPr>
              <w:shd w:val="clear" w:color="auto" w:fill="FFFFFF" w:themeFill="background1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hyperlink r:id="rId116" w:history="1">
              <w:r w:rsidR="00F92326" w:rsidRPr="0065257F">
                <w:rPr>
                  <w:rFonts w:ascii="Times New Roman" w:hAnsi="Times New Roman" w:cs="Times New Roman"/>
                  <w:b/>
                  <w:bCs/>
                </w:rPr>
                <w:t>приказ</w:t>
              </w:r>
            </w:hyperlink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от 06.09.2005 </w:t>
            </w:r>
            <w:r w:rsidR="00133D2B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№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 548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терапия, карди</w:t>
            </w:r>
            <w:r w:rsidRPr="0065257F">
              <w:rPr>
                <w:rFonts w:ascii="Times New Roman" w:hAnsi="Times New Roman" w:cs="Times New Roman"/>
              </w:rPr>
              <w:t>о</w:t>
            </w:r>
            <w:r w:rsidRPr="0065257F">
              <w:rPr>
                <w:rFonts w:ascii="Times New Roman" w:hAnsi="Times New Roman" w:cs="Times New Roman"/>
              </w:rPr>
              <w:t>логия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11904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10 902,17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16 711,77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27 613,94</w:t>
            </w:r>
          </w:p>
        </w:tc>
      </w:tr>
      <w:tr w:rsidR="00D60952" w:rsidRPr="0065257F">
        <w:trPr>
          <w:gridAfter w:val="1"/>
          <w:wAfter w:w="13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d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6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Долевая пневмония неуточненная; а</w:t>
            </w:r>
            <w:r w:rsidRPr="0065257F">
              <w:rPr>
                <w:rFonts w:ascii="Times New Roman" w:hAnsi="Times New Roman" w:cs="Times New Roman"/>
              </w:rPr>
              <w:t>б</w:t>
            </w:r>
            <w:r w:rsidRPr="0065257F">
              <w:rPr>
                <w:rFonts w:ascii="Times New Roman" w:hAnsi="Times New Roman" w:cs="Times New Roman"/>
              </w:rPr>
              <w:t>сцесс легкого с пневмонией - 20 дней. Код по MK</w:t>
            </w:r>
            <w:proofErr w:type="gramStart"/>
            <w:r w:rsidRPr="0065257F">
              <w:rPr>
                <w:rFonts w:ascii="Times New Roman" w:hAnsi="Times New Roman" w:cs="Times New Roman"/>
              </w:rPr>
              <w:t>Б</w:t>
            </w:r>
            <w:proofErr w:type="gramEnd"/>
            <w:r w:rsidRPr="0065257F">
              <w:rPr>
                <w:rFonts w:ascii="Times New Roman" w:hAnsi="Times New Roman" w:cs="Times New Roman"/>
              </w:rPr>
              <w:t xml:space="preserve">: </w:t>
            </w:r>
            <w:hyperlink r:id="rId117" w:history="1">
              <w:r w:rsidRPr="0065257F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J18.1</w:t>
              </w:r>
            </w:hyperlink>
            <w:r w:rsidRPr="0065257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hyperlink r:id="rId118" w:history="1">
              <w:r w:rsidRPr="0065257F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J85.1</w:t>
              </w:r>
            </w:hyperlink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DB4A6A" w:rsidP="00242941">
            <w:pPr>
              <w:shd w:val="clear" w:color="auto" w:fill="FFFFFF" w:themeFill="background1"/>
              <w:ind w:right="-23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hyperlink r:id="rId119" w:history="1">
              <w:proofErr w:type="gramStart"/>
              <w:r w:rsidR="00F92326" w:rsidRPr="0065257F">
                <w:rPr>
                  <w:rFonts w:ascii="Times New Roman" w:hAnsi="Times New Roman" w:cs="Times New Roman"/>
                  <w:b/>
                  <w:bCs/>
                </w:rPr>
                <w:t>приказ</w:t>
              </w:r>
            </w:hyperlink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от 08.06.2007 </w:t>
            </w:r>
            <w:r w:rsidR="00133D2B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№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 411 </w:t>
            </w:r>
            <w:r w:rsidR="008A4F6E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«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Об утверждении стандарта медици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н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ской помощи бол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ь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ным с пневмонией, вызванной Streptococcus p</w:t>
            </w:r>
            <w:r w:rsidR="0065257F">
              <w:rPr>
                <w:rStyle w:val="a5"/>
                <w:rFonts w:ascii="Times New Roman" w:hAnsi="Times New Roman" w:cs="Times New Roman"/>
                <w:color w:val="auto"/>
                <w:u w:val="none"/>
                <w:lang w:val="en-US"/>
              </w:rPr>
              <w:t>n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eumo</w:t>
            </w:r>
            <w:r w:rsidR="0065257F">
              <w:rPr>
                <w:rStyle w:val="a5"/>
                <w:rFonts w:ascii="Times New Roman" w:hAnsi="Times New Roman" w:cs="Times New Roman"/>
                <w:color w:val="auto"/>
                <w:u w:val="none"/>
                <w:lang w:val="en-US"/>
              </w:rPr>
              <w:t>n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iae; пне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в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монией, вызванной Haemophilus i</w:t>
            </w:r>
            <w:r w:rsidR="0065257F">
              <w:rPr>
                <w:rStyle w:val="a5"/>
                <w:rFonts w:ascii="Times New Roman" w:hAnsi="Times New Roman" w:cs="Times New Roman"/>
                <w:color w:val="auto"/>
                <w:u w:val="none"/>
                <w:lang w:val="en-US"/>
              </w:rPr>
              <w:t>n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flue</w:t>
            </w:r>
            <w:r w:rsidR="0065257F">
              <w:rPr>
                <w:rStyle w:val="a5"/>
                <w:rFonts w:ascii="Times New Roman" w:hAnsi="Times New Roman" w:cs="Times New Roman"/>
                <w:color w:val="auto"/>
                <w:u w:val="none"/>
                <w:lang w:val="en-US"/>
              </w:rPr>
              <w:t>n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zae (палочкой Афанасьева-Пфейффера); бакт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е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риальной пневмон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и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ей, неклассифицир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о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ванной в других 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lastRenderedPageBreak/>
              <w:t>рубриках; пневм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о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нией, вызванной другими инфекц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и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онными возбудит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е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лями, неклассиф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и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цированной в других рубриках; пневм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о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нией без уточнения возбудителя; абсце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с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сом легкого с пне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в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монией (при оказ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а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нии специализир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о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ванной помощи)</w:t>
            </w:r>
            <w:r w:rsidR="008A4F6E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»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(далее - приказ от 08.06.2007  411)</w:t>
            </w:r>
            <w:proofErr w:type="gramEnd"/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lastRenderedPageBreak/>
              <w:t>298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терапия, пульм</w:t>
            </w:r>
            <w:r w:rsidRPr="0065257F">
              <w:rPr>
                <w:rFonts w:ascii="Times New Roman" w:hAnsi="Times New Roman" w:cs="Times New Roman"/>
              </w:rPr>
              <w:t>о</w:t>
            </w:r>
            <w:r w:rsidRPr="0065257F">
              <w:rPr>
                <w:rFonts w:ascii="Times New Roman" w:hAnsi="Times New Roman" w:cs="Times New Roman"/>
              </w:rPr>
              <w:t>нология, педиа</w:t>
            </w:r>
            <w:r w:rsidRPr="0065257F">
              <w:rPr>
                <w:rFonts w:ascii="Times New Roman" w:hAnsi="Times New Roman" w:cs="Times New Roman"/>
              </w:rPr>
              <w:t>т</w:t>
            </w:r>
            <w:r w:rsidRPr="0065257F">
              <w:rPr>
                <w:rFonts w:ascii="Times New Roman" w:hAnsi="Times New Roman" w:cs="Times New Roman"/>
              </w:rPr>
              <w:t xml:space="preserve">рия, </w:t>
            </w:r>
            <w:proofErr w:type="gramStart"/>
            <w:r w:rsidRPr="0065257F">
              <w:rPr>
                <w:rFonts w:ascii="Times New Roman" w:hAnsi="Times New Roman" w:cs="Times New Roman"/>
              </w:rPr>
              <w:t>инфекцио</w:t>
            </w:r>
            <w:r w:rsidRPr="0065257F">
              <w:rPr>
                <w:rFonts w:ascii="Times New Roman" w:hAnsi="Times New Roman" w:cs="Times New Roman"/>
              </w:rPr>
              <w:t>н</w:t>
            </w:r>
            <w:r w:rsidRPr="0065257F">
              <w:rPr>
                <w:rFonts w:ascii="Times New Roman" w:hAnsi="Times New Roman" w:cs="Times New Roman"/>
              </w:rPr>
              <w:t>ное</w:t>
            </w:r>
            <w:proofErr w:type="gramEnd"/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5960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7 762,70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20 835,85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28 598,55</w:t>
            </w:r>
          </w:p>
        </w:tc>
      </w:tr>
      <w:tr w:rsidR="00D60952" w:rsidRPr="0065257F">
        <w:trPr>
          <w:gridAfter w:val="1"/>
          <w:wAfter w:w="13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d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6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Пневмонии, в</w:t>
            </w:r>
            <w:r w:rsidRPr="0065257F">
              <w:rPr>
                <w:rFonts w:ascii="Times New Roman" w:hAnsi="Times New Roman" w:cs="Times New Roman"/>
              </w:rPr>
              <w:t>ы</w:t>
            </w:r>
            <w:r w:rsidRPr="0065257F">
              <w:rPr>
                <w:rFonts w:ascii="Times New Roman" w:hAnsi="Times New Roman" w:cs="Times New Roman"/>
              </w:rPr>
              <w:t>званные: Streptococcus p</w:t>
            </w:r>
            <w:r w:rsidR="0065257F">
              <w:rPr>
                <w:rStyle w:val="a5"/>
                <w:rFonts w:ascii="Times New Roman" w:hAnsi="Times New Roman" w:cs="Times New Roman"/>
                <w:color w:val="auto"/>
                <w:u w:val="none"/>
                <w:lang w:val="en-US"/>
              </w:rPr>
              <w:t>n</w:t>
            </w:r>
            <w:r w:rsidRPr="0065257F">
              <w:rPr>
                <w:rFonts w:ascii="Times New Roman" w:hAnsi="Times New Roman" w:cs="Times New Roman"/>
              </w:rPr>
              <w:t>eumo</w:t>
            </w:r>
            <w:r w:rsidR="0065257F">
              <w:rPr>
                <w:rStyle w:val="a5"/>
                <w:rFonts w:ascii="Times New Roman" w:hAnsi="Times New Roman" w:cs="Times New Roman"/>
                <w:color w:val="auto"/>
                <w:u w:val="none"/>
                <w:lang w:val="en-US"/>
              </w:rPr>
              <w:t>n</w:t>
            </w:r>
            <w:r w:rsidRPr="0065257F">
              <w:rPr>
                <w:rFonts w:ascii="Times New Roman" w:hAnsi="Times New Roman" w:cs="Times New Roman"/>
              </w:rPr>
              <w:t>iae; Haemophilus i</w:t>
            </w:r>
            <w:r w:rsidR="0065257F">
              <w:rPr>
                <w:rStyle w:val="a5"/>
                <w:rFonts w:ascii="Times New Roman" w:hAnsi="Times New Roman" w:cs="Times New Roman"/>
                <w:color w:val="auto"/>
                <w:u w:val="none"/>
                <w:lang w:val="en-US"/>
              </w:rPr>
              <w:t>n</w:t>
            </w:r>
            <w:r w:rsidRPr="0065257F">
              <w:rPr>
                <w:rFonts w:ascii="Times New Roman" w:hAnsi="Times New Roman" w:cs="Times New Roman"/>
              </w:rPr>
              <w:t>flue</w:t>
            </w:r>
            <w:r w:rsidR="0065257F">
              <w:rPr>
                <w:rStyle w:val="a5"/>
                <w:rFonts w:ascii="Times New Roman" w:hAnsi="Times New Roman" w:cs="Times New Roman"/>
                <w:color w:val="auto"/>
                <w:u w:val="none"/>
                <w:lang w:val="en-US"/>
              </w:rPr>
              <w:t>n</w:t>
            </w:r>
            <w:r w:rsidRPr="0065257F">
              <w:rPr>
                <w:rFonts w:ascii="Times New Roman" w:hAnsi="Times New Roman" w:cs="Times New Roman"/>
              </w:rPr>
              <w:t>zae (пало</w:t>
            </w:r>
            <w:r w:rsidRPr="0065257F">
              <w:rPr>
                <w:rFonts w:ascii="Times New Roman" w:hAnsi="Times New Roman" w:cs="Times New Roman"/>
              </w:rPr>
              <w:t>ч</w:t>
            </w:r>
            <w:r w:rsidRPr="0065257F">
              <w:rPr>
                <w:rFonts w:ascii="Times New Roman" w:hAnsi="Times New Roman" w:cs="Times New Roman"/>
              </w:rPr>
              <w:t>кой Афанасьева-Пфейффера); Klebsiella p</w:t>
            </w:r>
            <w:r w:rsidR="0065257F">
              <w:rPr>
                <w:rStyle w:val="a5"/>
                <w:rFonts w:ascii="Times New Roman" w:hAnsi="Times New Roman" w:cs="Times New Roman"/>
                <w:color w:val="auto"/>
                <w:u w:val="none"/>
                <w:lang w:val="en-US"/>
              </w:rPr>
              <w:t>n</w:t>
            </w:r>
            <w:r w:rsidRPr="0065257F">
              <w:rPr>
                <w:rFonts w:ascii="Times New Roman" w:hAnsi="Times New Roman" w:cs="Times New Roman"/>
              </w:rPr>
              <w:t>eumo</w:t>
            </w:r>
            <w:r w:rsidR="0065257F">
              <w:rPr>
                <w:rStyle w:val="a5"/>
                <w:rFonts w:ascii="Times New Roman" w:hAnsi="Times New Roman" w:cs="Times New Roman"/>
                <w:color w:val="auto"/>
                <w:u w:val="none"/>
                <w:lang w:val="en-US"/>
              </w:rPr>
              <w:t>n</w:t>
            </w:r>
            <w:r w:rsidRPr="0065257F">
              <w:rPr>
                <w:rFonts w:ascii="Times New Roman" w:hAnsi="Times New Roman" w:cs="Times New Roman"/>
              </w:rPr>
              <w:t>iae; Pseudomo</w:t>
            </w:r>
            <w:r w:rsidR="0065257F">
              <w:rPr>
                <w:rStyle w:val="a5"/>
                <w:rFonts w:ascii="Times New Roman" w:hAnsi="Times New Roman" w:cs="Times New Roman"/>
                <w:color w:val="auto"/>
                <w:u w:val="none"/>
                <w:lang w:val="en-US"/>
              </w:rPr>
              <w:t>n</w:t>
            </w:r>
            <w:r w:rsidRPr="0065257F">
              <w:rPr>
                <w:rFonts w:ascii="Times New Roman" w:hAnsi="Times New Roman" w:cs="Times New Roman"/>
              </w:rPr>
              <w:t>as (син</w:t>
            </w:r>
            <w:r w:rsidRPr="0065257F">
              <w:rPr>
                <w:rFonts w:ascii="Times New Roman" w:hAnsi="Times New Roman" w:cs="Times New Roman"/>
              </w:rPr>
              <w:t>е</w:t>
            </w:r>
            <w:r w:rsidRPr="0065257F">
              <w:rPr>
                <w:rFonts w:ascii="Times New Roman" w:hAnsi="Times New Roman" w:cs="Times New Roman"/>
              </w:rPr>
              <w:t>гнойной палочкой); стафилококком; стрептококком группы</w:t>
            </w:r>
            <w:proofErr w:type="gramStart"/>
            <w:r w:rsidRPr="0065257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5257F">
              <w:rPr>
                <w:rFonts w:ascii="Times New Roman" w:hAnsi="Times New Roman" w:cs="Times New Roman"/>
              </w:rPr>
              <w:t>; другими стрептококками; Escherichia coli; другими аэробн</w:t>
            </w:r>
            <w:r w:rsidRPr="0065257F">
              <w:rPr>
                <w:rFonts w:ascii="Times New Roman" w:hAnsi="Times New Roman" w:cs="Times New Roman"/>
              </w:rPr>
              <w:t>ы</w:t>
            </w:r>
            <w:r w:rsidRPr="0065257F">
              <w:rPr>
                <w:rFonts w:ascii="Times New Roman" w:hAnsi="Times New Roman" w:cs="Times New Roman"/>
              </w:rPr>
              <w:t>ми грамотриц</w:t>
            </w:r>
            <w:r w:rsidRPr="0065257F">
              <w:rPr>
                <w:rFonts w:ascii="Times New Roman" w:hAnsi="Times New Roman" w:cs="Times New Roman"/>
              </w:rPr>
              <w:t>а</w:t>
            </w:r>
            <w:r w:rsidRPr="0065257F">
              <w:rPr>
                <w:rFonts w:ascii="Times New Roman" w:hAnsi="Times New Roman" w:cs="Times New Roman"/>
              </w:rPr>
              <w:lastRenderedPageBreak/>
              <w:t>тельными бактер</w:t>
            </w:r>
            <w:r w:rsidRPr="0065257F">
              <w:rPr>
                <w:rFonts w:ascii="Times New Roman" w:hAnsi="Times New Roman" w:cs="Times New Roman"/>
              </w:rPr>
              <w:t>и</w:t>
            </w:r>
            <w:r w:rsidRPr="0065257F">
              <w:rPr>
                <w:rFonts w:ascii="Times New Roman" w:hAnsi="Times New Roman" w:cs="Times New Roman"/>
              </w:rPr>
              <w:t>ями; другие бакт</w:t>
            </w:r>
            <w:r w:rsidRPr="0065257F">
              <w:rPr>
                <w:rFonts w:ascii="Times New Roman" w:hAnsi="Times New Roman" w:cs="Times New Roman"/>
              </w:rPr>
              <w:t>е</w:t>
            </w:r>
            <w:r w:rsidRPr="0065257F">
              <w:rPr>
                <w:rFonts w:ascii="Times New Roman" w:hAnsi="Times New Roman" w:cs="Times New Roman"/>
              </w:rPr>
              <w:t>риальные пневм</w:t>
            </w:r>
            <w:r w:rsidRPr="0065257F">
              <w:rPr>
                <w:rFonts w:ascii="Times New Roman" w:hAnsi="Times New Roman" w:cs="Times New Roman"/>
              </w:rPr>
              <w:t>о</w:t>
            </w:r>
            <w:r w:rsidRPr="0065257F">
              <w:rPr>
                <w:rFonts w:ascii="Times New Roman" w:hAnsi="Times New Roman" w:cs="Times New Roman"/>
              </w:rPr>
              <w:t>нии; бактериальная пневмония неуто</w:t>
            </w:r>
            <w:r w:rsidRPr="0065257F">
              <w:rPr>
                <w:rFonts w:ascii="Times New Roman" w:hAnsi="Times New Roman" w:cs="Times New Roman"/>
              </w:rPr>
              <w:t>ч</w:t>
            </w:r>
            <w:r w:rsidRPr="0065257F">
              <w:rPr>
                <w:rFonts w:ascii="Times New Roman" w:hAnsi="Times New Roman" w:cs="Times New Roman"/>
              </w:rPr>
              <w:t>ненная; пневмония вызванная хлам</w:t>
            </w:r>
            <w:r w:rsidRPr="0065257F">
              <w:rPr>
                <w:rFonts w:ascii="Times New Roman" w:hAnsi="Times New Roman" w:cs="Times New Roman"/>
              </w:rPr>
              <w:t>и</w:t>
            </w:r>
            <w:r w:rsidRPr="0065257F">
              <w:rPr>
                <w:rFonts w:ascii="Times New Roman" w:hAnsi="Times New Roman" w:cs="Times New Roman"/>
              </w:rPr>
              <w:t>диями; пневмония, вызванная другими уточненными и</w:t>
            </w:r>
            <w:r w:rsidRPr="0065257F">
              <w:rPr>
                <w:rFonts w:ascii="Times New Roman" w:hAnsi="Times New Roman" w:cs="Times New Roman"/>
              </w:rPr>
              <w:t>н</w:t>
            </w:r>
            <w:r w:rsidRPr="0065257F">
              <w:rPr>
                <w:rFonts w:ascii="Times New Roman" w:hAnsi="Times New Roman" w:cs="Times New Roman"/>
              </w:rPr>
              <w:t>фекционными агентами; бро</w:t>
            </w:r>
            <w:r w:rsidRPr="0065257F">
              <w:rPr>
                <w:rFonts w:ascii="Times New Roman" w:hAnsi="Times New Roman" w:cs="Times New Roman"/>
              </w:rPr>
              <w:t>н</w:t>
            </w:r>
            <w:r w:rsidRPr="0065257F">
              <w:rPr>
                <w:rFonts w:ascii="Times New Roman" w:hAnsi="Times New Roman" w:cs="Times New Roman"/>
              </w:rPr>
              <w:t>хопневмония н</w:t>
            </w:r>
            <w:r w:rsidRPr="0065257F">
              <w:rPr>
                <w:rFonts w:ascii="Times New Roman" w:hAnsi="Times New Roman" w:cs="Times New Roman"/>
              </w:rPr>
              <w:t>е</w:t>
            </w:r>
            <w:r w:rsidRPr="0065257F">
              <w:rPr>
                <w:rFonts w:ascii="Times New Roman" w:hAnsi="Times New Roman" w:cs="Times New Roman"/>
              </w:rPr>
              <w:t>уточненная; гип</w:t>
            </w:r>
            <w:r w:rsidRPr="0065257F">
              <w:rPr>
                <w:rFonts w:ascii="Times New Roman" w:hAnsi="Times New Roman" w:cs="Times New Roman"/>
              </w:rPr>
              <w:t>о</w:t>
            </w:r>
            <w:r w:rsidRPr="0065257F">
              <w:rPr>
                <w:rFonts w:ascii="Times New Roman" w:hAnsi="Times New Roman" w:cs="Times New Roman"/>
              </w:rPr>
              <w:t>статическая пне</w:t>
            </w:r>
            <w:r w:rsidRPr="0065257F">
              <w:rPr>
                <w:rFonts w:ascii="Times New Roman" w:hAnsi="Times New Roman" w:cs="Times New Roman"/>
              </w:rPr>
              <w:t>в</w:t>
            </w:r>
            <w:r w:rsidRPr="0065257F">
              <w:rPr>
                <w:rFonts w:ascii="Times New Roman" w:hAnsi="Times New Roman" w:cs="Times New Roman"/>
              </w:rPr>
              <w:t>мония неуточне</w:t>
            </w:r>
            <w:r w:rsidRPr="0065257F">
              <w:rPr>
                <w:rFonts w:ascii="Times New Roman" w:hAnsi="Times New Roman" w:cs="Times New Roman"/>
              </w:rPr>
              <w:t>н</w:t>
            </w:r>
            <w:r w:rsidRPr="0065257F">
              <w:rPr>
                <w:rFonts w:ascii="Times New Roman" w:hAnsi="Times New Roman" w:cs="Times New Roman"/>
              </w:rPr>
              <w:t>ная; другая пне</w:t>
            </w:r>
            <w:r w:rsidRPr="0065257F">
              <w:rPr>
                <w:rFonts w:ascii="Times New Roman" w:hAnsi="Times New Roman" w:cs="Times New Roman"/>
              </w:rPr>
              <w:t>в</w:t>
            </w:r>
            <w:r w:rsidRPr="0065257F">
              <w:rPr>
                <w:rFonts w:ascii="Times New Roman" w:hAnsi="Times New Roman" w:cs="Times New Roman"/>
              </w:rPr>
              <w:t xml:space="preserve">мония, возбудитель не уточнен - 10 дней. Код по МКБ: </w:t>
            </w:r>
            <w:hyperlink r:id="rId120" w:history="1">
              <w:r w:rsidRPr="0065257F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J13</w:t>
              </w:r>
            </w:hyperlink>
            <w:r w:rsidRPr="0065257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hyperlink r:id="rId121" w:history="1">
              <w:r w:rsidRPr="0065257F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J14</w:t>
              </w:r>
            </w:hyperlink>
            <w:r w:rsidRPr="0065257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hyperlink r:id="rId122" w:history="1">
              <w:r w:rsidRPr="0065257F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J15.0</w:t>
              </w:r>
            </w:hyperlink>
            <w:r w:rsidRPr="0065257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hyperlink r:id="rId123" w:history="1">
              <w:r w:rsidRPr="0065257F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J15.1</w:t>
              </w:r>
            </w:hyperlink>
            <w:r w:rsidRPr="0065257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hyperlink r:id="rId124" w:history="1">
              <w:r w:rsidRPr="0065257F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J15.2</w:t>
              </w:r>
            </w:hyperlink>
            <w:r w:rsidRPr="0065257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hyperlink r:id="rId125" w:history="1">
              <w:r w:rsidRPr="0065257F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J15.3</w:t>
              </w:r>
            </w:hyperlink>
            <w:r w:rsidRPr="0065257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hyperlink r:id="rId126" w:history="1">
              <w:r w:rsidRPr="0065257F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J15.4</w:t>
              </w:r>
            </w:hyperlink>
            <w:r w:rsidRPr="0065257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hyperlink r:id="rId127" w:history="1">
              <w:r w:rsidRPr="0065257F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J15.5</w:t>
              </w:r>
            </w:hyperlink>
            <w:r w:rsidRPr="0065257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hyperlink r:id="rId128" w:history="1">
              <w:r w:rsidRPr="0065257F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J15.6</w:t>
              </w:r>
            </w:hyperlink>
            <w:r w:rsidRPr="0065257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hyperlink r:id="rId129" w:history="1">
              <w:r w:rsidRPr="0065257F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J15.8</w:t>
              </w:r>
            </w:hyperlink>
            <w:r w:rsidRPr="0065257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hyperlink r:id="rId130" w:history="1">
              <w:r w:rsidRPr="0065257F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J15.9</w:t>
              </w:r>
            </w:hyperlink>
            <w:r w:rsidRPr="0065257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hyperlink r:id="rId131" w:history="1">
              <w:r w:rsidRPr="0065257F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J16.0</w:t>
              </w:r>
            </w:hyperlink>
            <w:r w:rsidRPr="0065257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hyperlink r:id="rId132" w:history="1">
              <w:r w:rsidRPr="0065257F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J16.8</w:t>
              </w:r>
            </w:hyperlink>
            <w:r w:rsidRPr="0065257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hyperlink r:id="rId133" w:history="1">
              <w:r w:rsidRPr="0065257F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J18.0</w:t>
              </w:r>
            </w:hyperlink>
            <w:r w:rsidRPr="0065257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hyperlink r:id="rId134" w:history="1">
              <w:r w:rsidRPr="0065257F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J18.2</w:t>
              </w:r>
            </w:hyperlink>
            <w:r w:rsidRPr="0065257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hyperlink r:id="rId135" w:history="1">
              <w:r w:rsidRPr="0065257F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J18.8</w:t>
              </w:r>
            </w:hyperlink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DB4A6A" w:rsidP="00D60952">
            <w:pPr>
              <w:shd w:val="clear" w:color="auto" w:fill="FFFFFF" w:themeFill="background1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hyperlink r:id="rId136" w:history="1">
              <w:r w:rsidR="00F92326" w:rsidRPr="0065257F">
                <w:rPr>
                  <w:rFonts w:ascii="Times New Roman" w:hAnsi="Times New Roman" w:cs="Times New Roman"/>
                  <w:b/>
                  <w:bCs/>
                </w:rPr>
                <w:t>приказ</w:t>
              </w:r>
            </w:hyperlink>
            <w:r w:rsidR="0065257F">
              <w:t xml:space="preserve"> 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от 08.06.2007 </w:t>
            </w:r>
            <w:r w:rsidR="00133D2B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№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 411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4 715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терапия, пульм</w:t>
            </w:r>
            <w:r w:rsidRPr="0065257F">
              <w:rPr>
                <w:rFonts w:ascii="Times New Roman" w:hAnsi="Times New Roman" w:cs="Times New Roman"/>
              </w:rPr>
              <w:t>о</w:t>
            </w:r>
            <w:r w:rsidRPr="0065257F">
              <w:rPr>
                <w:rFonts w:ascii="Times New Roman" w:hAnsi="Times New Roman" w:cs="Times New Roman"/>
              </w:rPr>
              <w:t>нология, педиа</w:t>
            </w:r>
            <w:r w:rsidRPr="0065257F">
              <w:rPr>
                <w:rFonts w:ascii="Times New Roman" w:hAnsi="Times New Roman" w:cs="Times New Roman"/>
              </w:rPr>
              <w:t>т</w:t>
            </w:r>
            <w:r w:rsidRPr="0065257F">
              <w:rPr>
                <w:rFonts w:ascii="Times New Roman" w:hAnsi="Times New Roman" w:cs="Times New Roman"/>
              </w:rPr>
              <w:t xml:space="preserve">рия, </w:t>
            </w:r>
            <w:proofErr w:type="gramStart"/>
            <w:r w:rsidRPr="0065257F">
              <w:rPr>
                <w:rFonts w:ascii="Times New Roman" w:hAnsi="Times New Roman" w:cs="Times New Roman"/>
              </w:rPr>
              <w:t>инфекцио</w:t>
            </w:r>
            <w:r w:rsidRPr="0065257F">
              <w:rPr>
                <w:rFonts w:ascii="Times New Roman" w:hAnsi="Times New Roman" w:cs="Times New Roman"/>
              </w:rPr>
              <w:t>н</w:t>
            </w:r>
            <w:r w:rsidRPr="0065257F">
              <w:rPr>
                <w:rFonts w:ascii="Times New Roman" w:hAnsi="Times New Roman" w:cs="Times New Roman"/>
              </w:rPr>
              <w:t>ное</w:t>
            </w:r>
            <w:proofErr w:type="gramEnd"/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47150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3 163,09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10 424,64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13 587,73</w:t>
            </w:r>
          </w:p>
        </w:tc>
      </w:tr>
      <w:tr w:rsidR="00D60952" w:rsidRPr="0065257F">
        <w:trPr>
          <w:gridAfter w:val="1"/>
          <w:wAfter w:w="13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d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6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Астма - 14 дней. Код по MKB:</w:t>
            </w:r>
            <w:hyperlink r:id="rId137" w:history="1">
              <w:r w:rsidRPr="0065257F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J45</w:t>
              </w:r>
            </w:hyperlink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DB4A6A" w:rsidP="00242941">
            <w:pPr>
              <w:shd w:val="clear" w:color="auto" w:fill="FFFFFF" w:themeFill="background1"/>
              <w:ind w:right="-165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hyperlink r:id="rId138" w:history="1">
              <w:r w:rsidR="00F92326" w:rsidRPr="0065257F">
                <w:rPr>
                  <w:rFonts w:ascii="Times New Roman" w:hAnsi="Times New Roman" w:cs="Times New Roman"/>
                  <w:b/>
                  <w:bCs/>
                </w:rPr>
                <w:t>приказ</w:t>
              </w:r>
            </w:hyperlink>
            <w:r w:rsidR="0065257F">
              <w:t xml:space="preserve"> 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от 02.07.2007 </w:t>
            </w:r>
            <w:r w:rsidR="00133D2B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№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 459 </w:t>
            </w:r>
            <w:r w:rsidR="008A4F6E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«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Об утвержд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е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нии стандарта мед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и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цинской помощи больным астмой (при оказании специализ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и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рованной помощи)</w:t>
            </w:r>
            <w:r w:rsidR="008A4F6E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»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терапия, пульм</w:t>
            </w:r>
            <w:r w:rsidRPr="0065257F">
              <w:rPr>
                <w:rFonts w:ascii="Times New Roman" w:hAnsi="Times New Roman" w:cs="Times New Roman"/>
              </w:rPr>
              <w:t>о</w:t>
            </w:r>
            <w:r w:rsidRPr="0065257F">
              <w:rPr>
                <w:rFonts w:ascii="Times New Roman" w:hAnsi="Times New Roman" w:cs="Times New Roman"/>
              </w:rPr>
              <w:t>нология, алле</w:t>
            </w:r>
            <w:r w:rsidRPr="0065257F">
              <w:rPr>
                <w:rFonts w:ascii="Times New Roman" w:hAnsi="Times New Roman" w:cs="Times New Roman"/>
              </w:rPr>
              <w:t>р</w:t>
            </w:r>
            <w:r w:rsidRPr="0065257F">
              <w:rPr>
                <w:rFonts w:ascii="Times New Roman" w:hAnsi="Times New Roman" w:cs="Times New Roman"/>
              </w:rPr>
              <w:t>гология, педиа</w:t>
            </w:r>
            <w:r w:rsidRPr="0065257F">
              <w:rPr>
                <w:rFonts w:ascii="Times New Roman" w:hAnsi="Times New Roman" w:cs="Times New Roman"/>
              </w:rPr>
              <w:t>т</w:t>
            </w:r>
            <w:r w:rsidRPr="0065257F">
              <w:rPr>
                <w:rFonts w:ascii="Times New Roman" w:hAnsi="Times New Roman" w:cs="Times New Roman"/>
              </w:rPr>
              <w:t>рия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7238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4 665,14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10 642,03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15 307,17</w:t>
            </w:r>
          </w:p>
        </w:tc>
      </w:tr>
      <w:tr w:rsidR="00D60952" w:rsidRPr="0065257F">
        <w:trPr>
          <w:gridAfter w:val="1"/>
          <w:wAfter w:w="13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d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6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Медицинская п</w:t>
            </w:r>
            <w:r w:rsidRPr="0065257F">
              <w:rPr>
                <w:rFonts w:ascii="Times New Roman" w:hAnsi="Times New Roman" w:cs="Times New Roman"/>
              </w:rPr>
              <w:t>о</w:t>
            </w:r>
            <w:r w:rsidRPr="0065257F">
              <w:rPr>
                <w:rFonts w:ascii="Times New Roman" w:hAnsi="Times New Roman" w:cs="Times New Roman"/>
              </w:rPr>
              <w:lastRenderedPageBreak/>
              <w:t>мощь женщине с гипертензией со значительной пр</w:t>
            </w:r>
            <w:r w:rsidRPr="0065257F">
              <w:rPr>
                <w:rFonts w:ascii="Times New Roman" w:hAnsi="Times New Roman" w:cs="Times New Roman"/>
              </w:rPr>
              <w:t>о</w:t>
            </w:r>
            <w:r w:rsidRPr="0065257F">
              <w:rPr>
                <w:rFonts w:ascii="Times New Roman" w:hAnsi="Times New Roman" w:cs="Times New Roman"/>
              </w:rPr>
              <w:t>теинурией, вызва</w:t>
            </w:r>
            <w:r w:rsidRPr="0065257F">
              <w:rPr>
                <w:rFonts w:ascii="Times New Roman" w:hAnsi="Times New Roman" w:cs="Times New Roman"/>
              </w:rPr>
              <w:t>н</w:t>
            </w:r>
            <w:r w:rsidRPr="0065257F">
              <w:rPr>
                <w:rFonts w:ascii="Times New Roman" w:hAnsi="Times New Roman" w:cs="Times New Roman"/>
              </w:rPr>
              <w:t>ной беременн</w:t>
            </w:r>
            <w:r w:rsidRPr="0065257F">
              <w:rPr>
                <w:rFonts w:ascii="Times New Roman" w:hAnsi="Times New Roman" w:cs="Times New Roman"/>
              </w:rPr>
              <w:t>о</w:t>
            </w:r>
            <w:r w:rsidRPr="0065257F">
              <w:rPr>
                <w:rFonts w:ascii="Times New Roman" w:hAnsi="Times New Roman" w:cs="Times New Roman"/>
              </w:rPr>
              <w:t xml:space="preserve">стью, - 21 день. Код по МКБ: </w:t>
            </w:r>
            <w:hyperlink r:id="rId139" w:history="1">
              <w:r w:rsidRPr="0065257F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О14</w:t>
              </w:r>
            </w:hyperlink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DB4A6A" w:rsidP="00D60952">
            <w:pPr>
              <w:shd w:val="clear" w:color="auto" w:fill="FFFFFF" w:themeFill="background1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hyperlink r:id="rId140" w:history="1">
              <w:r w:rsidR="00F92326" w:rsidRPr="0065257F">
                <w:rPr>
                  <w:rFonts w:ascii="Times New Roman" w:hAnsi="Times New Roman" w:cs="Times New Roman"/>
                  <w:b/>
                  <w:bCs/>
                </w:rPr>
                <w:t>приказ</w:t>
              </w:r>
            </w:hyperlink>
            <w:r w:rsidR="0065257F">
              <w:t xml:space="preserve"> 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от 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10.04.2006 </w:t>
            </w:r>
            <w:r w:rsidR="00133D2B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№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 267 </w:t>
            </w:r>
            <w:r w:rsidR="008A4F6E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«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Об утверждении стандарта медици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н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ской помощи бол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ь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ным с гипертензией со значительной протеинурией, в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ы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званной беременн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о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стью</w:t>
            </w:r>
            <w:r w:rsidR="008A4F6E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»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патологии бер</w:t>
            </w:r>
            <w:r w:rsidRPr="0065257F">
              <w:rPr>
                <w:rFonts w:ascii="Times New Roman" w:hAnsi="Times New Roman" w:cs="Times New Roman"/>
              </w:rPr>
              <w:t>е</w:t>
            </w:r>
            <w:r w:rsidRPr="0065257F">
              <w:rPr>
                <w:rFonts w:ascii="Times New Roman" w:hAnsi="Times New Roman" w:cs="Times New Roman"/>
              </w:rPr>
              <w:lastRenderedPageBreak/>
              <w:t>менных, для б</w:t>
            </w:r>
            <w:r w:rsidRPr="0065257F">
              <w:rPr>
                <w:rFonts w:ascii="Times New Roman" w:hAnsi="Times New Roman" w:cs="Times New Roman"/>
              </w:rPr>
              <w:t>е</w:t>
            </w:r>
            <w:r w:rsidRPr="0065257F">
              <w:rPr>
                <w:rFonts w:ascii="Times New Roman" w:hAnsi="Times New Roman" w:cs="Times New Roman"/>
              </w:rPr>
              <w:t>ременных и р</w:t>
            </w:r>
            <w:r w:rsidRPr="0065257F">
              <w:rPr>
                <w:rFonts w:ascii="Times New Roman" w:hAnsi="Times New Roman" w:cs="Times New Roman"/>
              </w:rPr>
              <w:t>о</w:t>
            </w:r>
            <w:r w:rsidRPr="0065257F">
              <w:rPr>
                <w:rFonts w:ascii="Times New Roman" w:hAnsi="Times New Roman" w:cs="Times New Roman"/>
              </w:rPr>
              <w:t>жениц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lastRenderedPageBreak/>
              <w:t>1197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11 976,43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38 608,18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50 584,61</w:t>
            </w:r>
          </w:p>
        </w:tc>
      </w:tr>
      <w:tr w:rsidR="00D60952" w:rsidRPr="0065257F">
        <w:trPr>
          <w:gridAfter w:val="1"/>
          <w:wAfter w:w="13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d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6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Инсулинозавис</w:t>
            </w:r>
            <w:r w:rsidRPr="0065257F">
              <w:rPr>
                <w:rFonts w:ascii="Times New Roman" w:hAnsi="Times New Roman" w:cs="Times New Roman"/>
              </w:rPr>
              <w:t>и</w:t>
            </w:r>
            <w:r w:rsidRPr="0065257F">
              <w:rPr>
                <w:rFonts w:ascii="Times New Roman" w:hAnsi="Times New Roman" w:cs="Times New Roman"/>
              </w:rPr>
              <w:t>мый сахарный ди</w:t>
            </w:r>
            <w:r w:rsidRPr="0065257F">
              <w:rPr>
                <w:rFonts w:ascii="Times New Roman" w:hAnsi="Times New Roman" w:cs="Times New Roman"/>
              </w:rPr>
              <w:t>а</w:t>
            </w:r>
            <w:r w:rsidRPr="0065257F">
              <w:rPr>
                <w:rFonts w:ascii="Times New Roman" w:hAnsi="Times New Roman" w:cs="Times New Roman"/>
              </w:rPr>
              <w:t xml:space="preserve">бет - 14 дней. Код по МКБ: </w:t>
            </w:r>
            <w:hyperlink r:id="rId141" w:history="1">
              <w:r w:rsidRPr="0065257F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Е10</w:t>
              </w:r>
            </w:hyperlink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DB4A6A" w:rsidP="00D60952">
            <w:pPr>
              <w:shd w:val="clear" w:color="auto" w:fill="FFFFFF" w:themeFill="background1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hyperlink r:id="rId142" w:history="1">
              <w:r w:rsidR="00F92326" w:rsidRPr="0065257F">
                <w:rPr>
                  <w:rFonts w:ascii="Times New Roman" w:hAnsi="Times New Roman" w:cs="Times New Roman"/>
                  <w:b/>
                  <w:bCs/>
                </w:rPr>
                <w:t>приказ</w:t>
              </w:r>
            </w:hyperlink>
            <w:r w:rsidR="0065257F">
              <w:t xml:space="preserve"> 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от 20.11.2006 </w:t>
            </w:r>
            <w:r w:rsidR="00133D2B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№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 766 </w:t>
            </w:r>
            <w:r w:rsidR="008A4F6E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«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Об утверждении стандарта медици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н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ской помощи бол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ь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ным с сахарным диабетом (при ок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а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зании специализ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и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рованной помощи)</w:t>
            </w:r>
            <w:r w:rsidR="008A4F6E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»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терапия, энд</w:t>
            </w:r>
            <w:r w:rsidRPr="0065257F">
              <w:rPr>
                <w:rFonts w:ascii="Times New Roman" w:hAnsi="Times New Roman" w:cs="Times New Roman"/>
              </w:rPr>
              <w:t>о</w:t>
            </w:r>
            <w:r w:rsidRPr="0065257F">
              <w:rPr>
                <w:rFonts w:ascii="Times New Roman" w:hAnsi="Times New Roman" w:cs="Times New Roman"/>
              </w:rPr>
              <w:t>кринология, п</w:t>
            </w:r>
            <w:r w:rsidRPr="0065257F">
              <w:rPr>
                <w:rFonts w:ascii="Times New Roman" w:hAnsi="Times New Roman" w:cs="Times New Roman"/>
              </w:rPr>
              <w:t>е</w:t>
            </w:r>
            <w:r w:rsidRPr="0065257F">
              <w:rPr>
                <w:rFonts w:ascii="Times New Roman" w:hAnsi="Times New Roman" w:cs="Times New Roman"/>
              </w:rPr>
              <w:t>диатрия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6888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13 789,33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9 449,12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23 238,45</w:t>
            </w:r>
          </w:p>
        </w:tc>
      </w:tr>
      <w:tr w:rsidR="00D60952" w:rsidRPr="0065257F">
        <w:trPr>
          <w:gridAfter w:val="1"/>
          <w:wAfter w:w="13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d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6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Острый перитонит, другие виды пер</w:t>
            </w:r>
            <w:r w:rsidRPr="0065257F">
              <w:rPr>
                <w:rFonts w:ascii="Times New Roman" w:hAnsi="Times New Roman" w:cs="Times New Roman"/>
              </w:rPr>
              <w:t>и</w:t>
            </w:r>
            <w:r w:rsidRPr="0065257F">
              <w:rPr>
                <w:rFonts w:ascii="Times New Roman" w:hAnsi="Times New Roman" w:cs="Times New Roman"/>
              </w:rPr>
              <w:t>тонита, перитонит неуточненный - 22 дня. Код по МКБ</w:t>
            </w:r>
            <w:r w:rsidRPr="0065257F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hyperlink r:id="rId143" w:history="1">
              <w:r w:rsidRPr="0065257F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К65.0</w:t>
              </w:r>
            </w:hyperlink>
            <w:r w:rsidRPr="0065257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hyperlink r:id="rId144" w:history="1">
              <w:r w:rsidRPr="0065257F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К65.8</w:t>
              </w:r>
            </w:hyperlink>
            <w:r w:rsidRPr="0065257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hyperlink r:id="rId145" w:history="1">
              <w:r w:rsidRPr="0065257F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К65.9</w:t>
              </w:r>
            </w:hyperlink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DB4A6A" w:rsidP="00D60952">
            <w:pPr>
              <w:shd w:val="clear" w:color="auto" w:fill="FFFFFF" w:themeFill="background1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hyperlink r:id="rId146" w:history="1">
              <w:r w:rsidR="00F92326" w:rsidRPr="0065257F">
                <w:rPr>
                  <w:rFonts w:ascii="Times New Roman" w:hAnsi="Times New Roman" w:cs="Times New Roman"/>
                  <w:b/>
                  <w:bCs/>
                </w:rPr>
                <w:t>приказ</w:t>
              </w:r>
            </w:hyperlink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от 25.10.2007 </w:t>
            </w:r>
            <w:r w:rsidR="00133D2B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№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 669 </w:t>
            </w:r>
            <w:r w:rsidR="008A4F6E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«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Об утверждении стандарта медици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н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ской помощи бол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ь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ным с перитонитом (при оказании сп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е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циализированной помощи)</w:t>
            </w:r>
            <w:r w:rsidR="008A4F6E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»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хирургия, де</w:t>
            </w:r>
            <w:r w:rsidRPr="0065257F">
              <w:rPr>
                <w:rFonts w:ascii="Times New Roman" w:hAnsi="Times New Roman" w:cs="Times New Roman"/>
              </w:rPr>
              <w:t>т</w:t>
            </w:r>
            <w:r w:rsidRPr="0065257F">
              <w:rPr>
                <w:rFonts w:ascii="Times New Roman" w:hAnsi="Times New Roman" w:cs="Times New Roman"/>
              </w:rPr>
              <w:t>ская хирургия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3740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20 695,03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46 504,27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67 199,30</w:t>
            </w:r>
          </w:p>
        </w:tc>
      </w:tr>
      <w:tr w:rsidR="00D60952" w:rsidRPr="0065257F">
        <w:trPr>
          <w:gridAfter w:val="1"/>
          <w:wAfter w:w="13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d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6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 xml:space="preserve">Желчнокаменная болезнь - 35 дней. Код по МКБ: </w:t>
            </w:r>
            <w:hyperlink r:id="rId147" w:history="1">
              <w:r w:rsidRPr="0065257F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К80</w:t>
              </w:r>
            </w:hyperlink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DB4A6A" w:rsidP="00D60952">
            <w:pPr>
              <w:shd w:val="clear" w:color="auto" w:fill="FFFFFF" w:themeFill="background1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hyperlink r:id="rId148" w:history="1">
              <w:r w:rsidR="00F92326" w:rsidRPr="0065257F">
                <w:rPr>
                  <w:rFonts w:ascii="Times New Roman" w:hAnsi="Times New Roman" w:cs="Times New Roman"/>
                </w:rPr>
                <w:t>приказ</w:t>
              </w:r>
            </w:hyperlink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от 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02.07.2007 </w:t>
            </w:r>
            <w:r w:rsidR="00133D2B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№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 461 </w:t>
            </w:r>
            <w:r w:rsidR="008A4F6E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«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Об утве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р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ждении стандарта медицинской пом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о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щи больным с желчнокаменной болезнью (при ок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а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lastRenderedPageBreak/>
              <w:t>зании специализ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и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рованной помощи)</w:t>
            </w:r>
            <w:r w:rsidR="008A4F6E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»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lastRenderedPageBreak/>
              <w:t>335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хирургия, энд</w:t>
            </w:r>
            <w:r w:rsidRPr="0065257F">
              <w:rPr>
                <w:rFonts w:ascii="Times New Roman" w:hAnsi="Times New Roman" w:cs="Times New Roman"/>
              </w:rPr>
              <w:t>о</w:t>
            </w:r>
            <w:r w:rsidRPr="0065257F">
              <w:rPr>
                <w:rFonts w:ascii="Times New Roman" w:hAnsi="Times New Roman" w:cs="Times New Roman"/>
              </w:rPr>
              <w:t>скопическая х</w:t>
            </w:r>
            <w:r w:rsidRPr="0065257F">
              <w:rPr>
                <w:rFonts w:ascii="Times New Roman" w:hAnsi="Times New Roman" w:cs="Times New Roman"/>
              </w:rPr>
              <w:t>и</w:t>
            </w:r>
            <w:r w:rsidRPr="0065257F">
              <w:rPr>
                <w:rFonts w:ascii="Times New Roman" w:hAnsi="Times New Roman" w:cs="Times New Roman"/>
              </w:rPr>
              <w:t>рургия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11725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33 427,42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57 917,32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91 344,74</w:t>
            </w:r>
          </w:p>
        </w:tc>
      </w:tr>
      <w:tr w:rsidR="00F92326" w:rsidRPr="0065257F">
        <w:trPr>
          <w:gridAfter w:val="1"/>
          <w:wAfter w:w="13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d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6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Эссенциальная (первичная) гипе</w:t>
            </w:r>
            <w:r w:rsidRPr="0065257F">
              <w:rPr>
                <w:rFonts w:ascii="Times New Roman" w:hAnsi="Times New Roman" w:cs="Times New Roman"/>
              </w:rPr>
              <w:t>р</w:t>
            </w:r>
            <w:r w:rsidRPr="0065257F">
              <w:rPr>
                <w:rFonts w:ascii="Times New Roman" w:hAnsi="Times New Roman" w:cs="Times New Roman"/>
              </w:rPr>
              <w:t xml:space="preserve">тензия - 12 дней. Код по МКБ: </w:t>
            </w:r>
            <w:hyperlink r:id="rId149" w:history="1">
              <w:r w:rsidRPr="0065257F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I10</w:t>
              </w:r>
            </w:hyperlink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DB4A6A" w:rsidP="00D60952">
            <w:pPr>
              <w:shd w:val="clear" w:color="auto" w:fill="FFFFFF" w:themeFill="background1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hyperlink r:id="rId150" w:history="1">
              <w:r w:rsidR="00F92326" w:rsidRPr="0065257F">
                <w:rPr>
                  <w:rFonts w:ascii="Times New Roman" w:hAnsi="Times New Roman" w:cs="Times New Roman"/>
                  <w:b/>
                  <w:bCs/>
                </w:rPr>
                <w:t>приказ</w:t>
              </w:r>
            </w:hyperlink>
            <w:r w:rsidR="0065257F">
              <w:t xml:space="preserve"> 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от 13.06.2007 </w:t>
            </w:r>
            <w:r w:rsidR="00133D2B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№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 419 </w:t>
            </w:r>
            <w:r w:rsidR="008A4F6E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«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Об утверждении стандарта медици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н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ской помощи бол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ь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ным эссенциальной первичной артер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и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альной гипертенз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и</w:t>
            </w:r>
            <w:r w:rsidR="00F92326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ей (при оказании специализированной помощи)</w:t>
            </w:r>
            <w:r w:rsidR="008A4F6E" w:rsidRPr="0065257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»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1 423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кардиология, т</w:t>
            </w:r>
            <w:r w:rsidRPr="0065257F">
              <w:rPr>
                <w:rFonts w:ascii="Times New Roman" w:hAnsi="Times New Roman" w:cs="Times New Roman"/>
              </w:rPr>
              <w:t>е</w:t>
            </w:r>
            <w:r w:rsidRPr="0065257F">
              <w:rPr>
                <w:rFonts w:ascii="Times New Roman" w:hAnsi="Times New Roman" w:cs="Times New Roman"/>
              </w:rPr>
              <w:t>рапия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17076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11 468,20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8 774,07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20 242,27</w:t>
            </w:r>
          </w:p>
        </w:tc>
      </w:tr>
    </w:tbl>
    <w:p w:rsidR="00F92326" w:rsidRPr="0065257F" w:rsidRDefault="00F92326" w:rsidP="00D60952">
      <w:pPr>
        <w:pStyle w:val="1"/>
        <w:shd w:val="clear" w:color="auto" w:fill="FFFFFF" w:themeFill="background1"/>
        <w:spacing w:before="0" w:after="0"/>
        <w:jc w:val="right"/>
        <w:rPr>
          <w:rFonts w:ascii="Times New Roman" w:hAnsi="Times New Roman" w:cs="Times New Roman"/>
          <w:color w:val="auto"/>
        </w:rPr>
      </w:pPr>
    </w:p>
    <w:p w:rsidR="00F92326" w:rsidRPr="0065257F" w:rsidRDefault="00F92326" w:rsidP="00D60952">
      <w:pPr>
        <w:pStyle w:val="1"/>
        <w:shd w:val="clear" w:color="auto" w:fill="FFFFFF" w:themeFill="background1"/>
        <w:spacing w:before="0" w:after="0"/>
        <w:jc w:val="righ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65257F">
        <w:rPr>
          <w:rFonts w:ascii="Times New Roman" w:hAnsi="Times New Roman" w:cs="Times New Roman"/>
          <w:b w:val="0"/>
          <w:color w:val="auto"/>
          <w:sz w:val="27"/>
          <w:szCs w:val="27"/>
        </w:rPr>
        <w:t>Таблица 28</w:t>
      </w:r>
    </w:p>
    <w:p w:rsidR="00F92326" w:rsidRPr="0065257F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65257F">
        <w:rPr>
          <w:rFonts w:ascii="Times New Roman" w:hAnsi="Times New Roman" w:cs="Times New Roman"/>
          <w:b w:val="0"/>
          <w:color w:val="auto"/>
          <w:sz w:val="27"/>
          <w:szCs w:val="27"/>
        </w:rPr>
        <w:t>Сведения об оказании и финансовом обеспечении стационарной медицинской помощи с использованием стандартов, утве</w:t>
      </w:r>
      <w:r w:rsidRPr="0065257F">
        <w:rPr>
          <w:rFonts w:ascii="Times New Roman" w:hAnsi="Times New Roman" w:cs="Times New Roman"/>
          <w:b w:val="0"/>
          <w:color w:val="auto"/>
          <w:sz w:val="27"/>
          <w:szCs w:val="27"/>
        </w:rPr>
        <w:t>р</w:t>
      </w:r>
      <w:r w:rsidRPr="0065257F">
        <w:rPr>
          <w:rFonts w:ascii="Times New Roman" w:hAnsi="Times New Roman" w:cs="Times New Roman"/>
          <w:b w:val="0"/>
          <w:color w:val="auto"/>
          <w:sz w:val="27"/>
          <w:szCs w:val="27"/>
        </w:rPr>
        <w:t>жденных Минздравсоцразвития России, на 2012 год</w:t>
      </w:r>
    </w:p>
    <w:p w:rsidR="00F92326" w:rsidRPr="009849D1" w:rsidRDefault="00F92326" w:rsidP="00D60952">
      <w:pPr>
        <w:shd w:val="clear" w:color="auto" w:fill="FFFFFF" w:themeFill="background1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19"/>
        <w:gridCol w:w="1418"/>
        <w:gridCol w:w="943"/>
        <w:gridCol w:w="1680"/>
        <w:gridCol w:w="1260"/>
        <w:gridCol w:w="1540"/>
        <w:gridCol w:w="1260"/>
        <w:gridCol w:w="1260"/>
        <w:gridCol w:w="1400"/>
      </w:tblGrid>
      <w:tr w:rsidR="00D60952" w:rsidRPr="0065257F" w:rsidTr="006525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133D2B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№</w:t>
            </w:r>
          </w:p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257F">
              <w:rPr>
                <w:rFonts w:ascii="Times New Roman" w:hAnsi="Times New Roman" w:cs="Times New Roman"/>
              </w:rPr>
              <w:t>п</w:t>
            </w:r>
            <w:proofErr w:type="gramEnd"/>
            <w:r w:rsidRPr="0065257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Наименование стандарта по з</w:t>
            </w:r>
            <w:r w:rsidRPr="0065257F">
              <w:rPr>
                <w:rFonts w:ascii="Times New Roman" w:hAnsi="Times New Roman" w:cs="Times New Roman"/>
              </w:rPr>
              <w:t>а</w:t>
            </w:r>
            <w:r w:rsidRPr="0065257F">
              <w:rPr>
                <w:rFonts w:ascii="Times New Roman" w:hAnsi="Times New Roman" w:cs="Times New Roman"/>
              </w:rPr>
              <w:t>болеванию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242941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Наимен</w:t>
            </w:r>
            <w:r w:rsidRPr="0065257F">
              <w:rPr>
                <w:rFonts w:ascii="Times New Roman" w:hAnsi="Times New Roman" w:cs="Times New Roman"/>
              </w:rPr>
              <w:t>о</w:t>
            </w:r>
            <w:r w:rsidRPr="0065257F">
              <w:rPr>
                <w:rFonts w:ascii="Times New Roman" w:hAnsi="Times New Roman" w:cs="Times New Roman"/>
              </w:rPr>
              <w:t>вание, д</w:t>
            </w:r>
            <w:r w:rsidRPr="0065257F">
              <w:rPr>
                <w:rFonts w:ascii="Times New Roman" w:hAnsi="Times New Roman" w:cs="Times New Roman"/>
              </w:rPr>
              <w:t>а</w:t>
            </w:r>
            <w:r w:rsidRPr="0065257F">
              <w:rPr>
                <w:rFonts w:ascii="Times New Roman" w:hAnsi="Times New Roman" w:cs="Times New Roman"/>
              </w:rPr>
              <w:t>та, номер нормати</w:t>
            </w:r>
            <w:r w:rsidRPr="0065257F">
              <w:rPr>
                <w:rFonts w:ascii="Times New Roman" w:hAnsi="Times New Roman" w:cs="Times New Roman"/>
              </w:rPr>
              <w:t>в</w:t>
            </w:r>
            <w:r w:rsidRPr="0065257F">
              <w:rPr>
                <w:rFonts w:ascii="Times New Roman" w:hAnsi="Times New Roman" w:cs="Times New Roman"/>
              </w:rPr>
              <w:t>но-правового акта Ми</w:t>
            </w:r>
            <w:r w:rsidRPr="0065257F">
              <w:rPr>
                <w:rFonts w:ascii="Times New Roman" w:hAnsi="Times New Roman" w:cs="Times New Roman"/>
              </w:rPr>
              <w:t>н</w:t>
            </w:r>
            <w:r w:rsidRPr="0065257F">
              <w:rPr>
                <w:rFonts w:ascii="Times New Roman" w:hAnsi="Times New Roman" w:cs="Times New Roman"/>
              </w:rPr>
              <w:t>здравсоцразвития России об утвержд</w:t>
            </w:r>
            <w:r w:rsidRPr="0065257F">
              <w:rPr>
                <w:rFonts w:ascii="Times New Roman" w:hAnsi="Times New Roman" w:cs="Times New Roman"/>
              </w:rPr>
              <w:t>е</w:t>
            </w:r>
            <w:r w:rsidRPr="0065257F">
              <w:rPr>
                <w:rFonts w:ascii="Times New Roman" w:hAnsi="Times New Roman" w:cs="Times New Roman"/>
              </w:rPr>
              <w:t>нии ста</w:t>
            </w:r>
            <w:r w:rsidRPr="0065257F">
              <w:rPr>
                <w:rFonts w:ascii="Times New Roman" w:hAnsi="Times New Roman" w:cs="Times New Roman"/>
              </w:rPr>
              <w:t>н</w:t>
            </w:r>
            <w:r w:rsidRPr="0065257F">
              <w:rPr>
                <w:rFonts w:ascii="Times New Roman" w:hAnsi="Times New Roman" w:cs="Times New Roman"/>
              </w:rPr>
              <w:t>дарта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242941">
            <w:pPr>
              <w:pStyle w:val="afb"/>
              <w:shd w:val="clear" w:color="auto" w:fill="FFFFFF" w:themeFill="background1"/>
              <w:ind w:left="-108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Кол</w:t>
            </w:r>
            <w:r w:rsidRPr="0065257F">
              <w:rPr>
                <w:rFonts w:ascii="Times New Roman" w:hAnsi="Times New Roman" w:cs="Times New Roman"/>
              </w:rPr>
              <w:t>и</w:t>
            </w:r>
            <w:r w:rsidRPr="0065257F">
              <w:rPr>
                <w:rFonts w:ascii="Times New Roman" w:hAnsi="Times New Roman" w:cs="Times New Roman"/>
              </w:rPr>
              <w:t>чество пацие</w:t>
            </w:r>
            <w:r w:rsidRPr="0065257F">
              <w:rPr>
                <w:rFonts w:ascii="Times New Roman" w:hAnsi="Times New Roman" w:cs="Times New Roman"/>
              </w:rPr>
              <w:t>н</w:t>
            </w:r>
            <w:r w:rsidRPr="0065257F">
              <w:rPr>
                <w:rFonts w:ascii="Times New Roman" w:hAnsi="Times New Roman" w:cs="Times New Roman"/>
              </w:rPr>
              <w:t>тов, пол</w:t>
            </w:r>
            <w:r w:rsidRPr="0065257F">
              <w:rPr>
                <w:rFonts w:ascii="Times New Roman" w:hAnsi="Times New Roman" w:cs="Times New Roman"/>
              </w:rPr>
              <w:t>у</w:t>
            </w:r>
            <w:r w:rsidRPr="0065257F">
              <w:rPr>
                <w:rFonts w:ascii="Times New Roman" w:hAnsi="Times New Roman" w:cs="Times New Roman"/>
              </w:rPr>
              <w:t>чивших мед</w:t>
            </w:r>
            <w:r w:rsidRPr="0065257F">
              <w:rPr>
                <w:rFonts w:ascii="Times New Roman" w:hAnsi="Times New Roman" w:cs="Times New Roman"/>
              </w:rPr>
              <w:t>и</w:t>
            </w:r>
            <w:r w:rsidRPr="0065257F">
              <w:rPr>
                <w:rFonts w:ascii="Times New Roman" w:hAnsi="Times New Roman" w:cs="Times New Roman"/>
              </w:rPr>
              <w:t>ци</w:t>
            </w:r>
            <w:r w:rsidRPr="0065257F">
              <w:rPr>
                <w:rFonts w:ascii="Times New Roman" w:hAnsi="Times New Roman" w:cs="Times New Roman"/>
              </w:rPr>
              <w:t>н</w:t>
            </w:r>
            <w:r w:rsidRPr="0065257F">
              <w:rPr>
                <w:rFonts w:ascii="Times New Roman" w:hAnsi="Times New Roman" w:cs="Times New Roman"/>
              </w:rPr>
              <w:t>скую помощь по ста</w:t>
            </w:r>
            <w:r w:rsidRPr="0065257F">
              <w:rPr>
                <w:rFonts w:ascii="Times New Roman" w:hAnsi="Times New Roman" w:cs="Times New Roman"/>
              </w:rPr>
              <w:t>н</w:t>
            </w:r>
            <w:r w:rsidRPr="0065257F">
              <w:rPr>
                <w:rFonts w:ascii="Times New Roman" w:hAnsi="Times New Roman" w:cs="Times New Roman"/>
              </w:rPr>
              <w:t>дарту, чел.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Профиль о</w:t>
            </w:r>
            <w:r w:rsidRPr="0065257F">
              <w:rPr>
                <w:rFonts w:ascii="Times New Roman" w:hAnsi="Times New Roman" w:cs="Times New Roman"/>
              </w:rPr>
              <w:t>т</w:t>
            </w:r>
            <w:r w:rsidRPr="0065257F">
              <w:rPr>
                <w:rFonts w:ascii="Times New Roman" w:hAnsi="Times New Roman" w:cs="Times New Roman"/>
              </w:rPr>
              <w:t>деления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Провед</w:t>
            </w:r>
            <w:r w:rsidRPr="0065257F">
              <w:rPr>
                <w:rFonts w:ascii="Times New Roman" w:hAnsi="Times New Roman" w:cs="Times New Roman"/>
              </w:rPr>
              <w:t>е</w:t>
            </w:r>
            <w:r w:rsidRPr="0065257F">
              <w:rPr>
                <w:rFonts w:ascii="Times New Roman" w:hAnsi="Times New Roman" w:cs="Times New Roman"/>
              </w:rPr>
              <w:t>но пац</w:t>
            </w:r>
            <w:r w:rsidRPr="0065257F">
              <w:rPr>
                <w:rFonts w:ascii="Times New Roman" w:hAnsi="Times New Roman" w:cs="Times New Roman"/>
              </w:rPr>
              <w:t>и</w:t>
            </w:r>
            <w:r w:rsidRPr="0065257F">
              <w:rPr>
                <w:rFonts w:ascii="Times New Roman" w:hAnsi="Times New Roman" w:cs="Times New Roman"/>
              </w:rPr>
              <w:t>ентами койко-дней л</w:t>
            </w:r>
            <w:r w:rsidRPr="0065257F">
              <w:rPr>
                <w:rFonts w:ascii="Times New Roman" w:hAnsi="Times New Roman" w:cs="Times New Roman"/>
              </w:rPr>
              <w:t>е</w:t>
            </w:r>
            <w:r w:rsidRPr="0065257F">
              <w:rPr>
                <w:rFonts w:ascii="Times New Roman" w:hAnsi="Times New Roman" w:cs="Times New Roman"/>
              </w:rPr>
              <w:t>чения по стандарту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Средняя стоимость лечения 1-го пациента по стандарту,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Средства ФФОМС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 xml:space="preserve">Средства </w:t>
            </w:r>
            <w:r w:rsidR="00133D2B" w:rsidRPr="0065257F">
              <w:rPr>
                <w:rFonts w:ascii="Times New Roman" w:hAnsi="Times New Roman" w:cs="Times New Roman"/>
              </w:rPr>
              <w:t>Т</w:t>
            </w:r>
            <w:r w:rsidRPr="0065257F">
              <w:rPr>
                <w:rFonts w:ascii="Times New Roman" w:hAnsi="Times New Roman" w:cs="Times New Roman"/>
              </w:rPr>
              <w:t>ФОМС Респу</w:t>
            </w:r>
            <w:r w:rsidRPr="0065257F">
              <w:rPr>
                <w:rFonts w:ascii="Times New Roman" w:hAnsi="Times New Roman" w:cs="Times New Roman"/>
              </w:rPr>
              <w:t>б</w:t>
            </w:r>
            <w:r w:rsidRPr="0065257F">
              <w:rPr>
                <w:rFonts w:ascii="Times New Roman" w:hAnsi="Times New Roman" w:cs="Times New Roman"/>
              </w:rPr>
              <w:t>лики Т</w:t>
            </w:r>
            <w:r w:rsidRPr="0065257F">
              <w:rPr>
                <w:rFonts w:ascii="Times New Roman" w:hAnsi="Times New Roman" w:cs="Times New Roman"/>
              </w:rPr>
              <w:t>а</w:t>
            </w:r>
            <w:r w:rsidRPr="0065257F">
              <w:rPr>
                <w:rFonts w:ascii="Times New Roman" w:hAnsi="Times New Roman" w:cs="Times New Roman"/>
              </w:rPr>
              <w:t>тарстан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Всего</w:t>
            </w:r>
          </w:p>
        </w:tc>
      </w:tr>
      <w:tr w:rsidR="00D60952" w:rsidRPr="0065257F" w:rsidTr="006525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9</w:t>
            </w:r>
          </w:p>
        </w:tc>
      </w:tr>
      <w:tr w:rsidR="00D60952" w:rsidRPr="0065257F" w:rsidTr="006525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242941">
            <w:pPr>
              <w:pStyle w:val="afb"/>
              <w:shd w:val="clear" w:color="auto" w:fill="FFFFFF" w:themeFill="background1"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Круглосуточный стационар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65257F" w:rsidTr="006525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numPr>
                <w:ilvl w:val="0"/>
                <w:numId w:val="50"/>
              </w:numPr>
              <w:shd w:val="clear" w:color="auto" w:fill="FFFFFF" w:themeFill="background1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Субарахноидальное кровоизл</w:t>
            </w:r>
            <w:r w:rsidRPr="0065257F">
              <w:rPr>
                <w:rFonts w:ascii="Times New Roman" w:hAnsi="Times New Roman" w:cs="Times New Roman"/>
              </w:rPr>
              <w:t>и</w:t>
            </w:r>
            <w:r w:rsidRPr="0065257F">
              <w:rPr>
                <w:rFonts w:ascii="Times New Roman" w:hAnsi="Times New Roman" w:cs="Times New Roman"/>
              </w:rPr>
              <w:t xml:space="preserve">яние, 21 день, Код по МКБ: </w:t>
            </w:r>
            <w:hyperlink r:id="rId151" w:history="1">
              <w:r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I60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DB4A6A" w:rsidP="0065257F">
            <w:pPr>
              <w:pStyle w:val="aff2"/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hyperlink r:id="rId152" w:history="1">
              <w:r w:rsidR="00133D2B"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№</w:t>
              </w:r>
              <w:r w:rsidR="00F92326"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 513 от 01.08.2007</w:t>
              </w:r>
            </w:hyperlink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неврология по методу мультиди</w:t>
            </w:r>
            <w:r w:rsidRPr="0065257F">
              <w:rPr>
                <w:rFonts w:ascii="Times New Roman" w:hAnsi="Times New Roman" w:cs="Times New Roman"/>
              </w:rPr>
              <w:t>с</w:t>
            </w:r>
            <w:r w:rsidRPr="0065257F">
              <w:rPr>
                <w:rFonts w:ascii="Times New Roman" w:hAnsi="Times New Roman" w:cs="Times New Roman"/>
              </w:rPr>
              <w:t>циплинарных бригад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3066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130282,17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33042,45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33578,07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66620,52</w:t>
            </w:r>
          </w:p>
        </w:tc>
      </w:tr>
      <w:tr w:rsidR="00D60952" w:rsidRPr="0065257F" w:rsidTr="006525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numPr>
                <w:ilvl w:val="0"/>
                <w:numId w:val="50"/>
              </w:numPr>
              <w:shd w:val="clear" w:color="auto" w:fill="FFFFFF" w:themeFill="background1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Субарахноидальное кровоизл</w:t>
            </w:r>
            <w:r w:rsidRPr="0065257F">
              <w:rPr>
                <w:rFonts w:ascii="Times New Roman" w:hAnsi="Times New Roman" w:cs="Times New Roman"/>
              </w:rPr>
              <w:t>и</w:t>
            </w:r>
            <w:r w:rsidRPr="0065257F">
              <w:rPr>
                <w:rFonts w:ascii="Times New Roman" w:hAnsi="Times New Roman" w:cs="Times New Roman"/>
              </w:rPr>
              <w:t>яние неуточненное, внутримо</w:t>
            </w:r>
            <w:r w:rsidRPr="0065257F">
              <w:rPr>
                <w:rFonts w:ascii="Times New Roman" w:hAnsi="Times New Roman" w:cs="Times New Roman"/>
              </w:rPr>
              <w:t>з</w:t>
            </w:r>
            <w:r w:rsidRPr="0065257F">
              <w:rPr>
                <w:rFonts w:ascii="Times New Roman" w:hAnsi="Times New Roman" w:cs="Times New Roman"/>
              </w:rPr>
              <w:t>говое кровоизлияние неуто</w:t>
            </w:r>
            <w:r w:rsidRPr="0065257F">
              <w:rPr>
                <w:rFonts w:ascii="Times New Roman" w:hAnsi="Times New Roman" w:cs="Times New Roman"/>
              </w:rPr>
              <w:t>ч</w:t>
            </w:r>
            <w:r w:rsidRPr="0065257F">
              <w:rPr>
                <w:rFonts w:ascii="Times New Roman" w:hAnsi="Times New Roman" w:cs="Times New Roman"/>
              </w:rPr>
              <w:t xml:space="preserve">ненное, 3 дня, Код по МКБ: </w:t>
            </w:r>
            <w:hyperlink r:id="rId153" w:history="1">
              <w:r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I60.9</w:t>
              </w:r>
            </w:hyperlink>
            <w:r w:rsidRPr="0065257F">
              <w:rPr>
                <w:rFonts w:ascii="Times New Roman" w:hAnsi="Times New Roman" w:cs="Times New Roman"/>
              </w:rPr>
              <w:t xml:space="preserve">, </w:t>
            </w:r>
            <w:hyperlink r:id="rId154" w:history="1">
              <w:r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I61.9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DB4A6A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hyperlink r:id="rId155" w:history="1">
              <w:r w:rsidR="00133D2B"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№</w:t>
              </w:r>
              <w:r w:rsidR="00F92326"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 513 от 01.08.2007</w:t>
              </w:r>
            </w:hyperlink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неврология по методу мультиди</w:t>
            </w:r>
            <w:r w:rsidRPr="0065257F">
              <w:rPr>
                <w:rFonts w:ascii="Times New Roman" w:hAnsi="Times New Roman" w:cs="Times New Roman"/>
              </w:rPr>
              <w:t>с</w:t>
            </w:r>
            <w:r w:rsidRPr="0065257F">
              <w:rPr>
                <w:rFonts w:ascii="Times New Roman" w:hAnsi="Times New Roman" w:cs="Times New Roman"/>
              </w:rPr>
              <w:t>циплинарных бригад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32198,72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7641,07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2554,27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10195,34</w:t>
            </w:r>
          </w:p>
        </w:tc>
      </w:tr>
      <w:tr w:rsidR="00D60952" w:rsidRPr="0065257F" w:rsidTr="006525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numPr>
                <w:ilvl w:val="0"/>
                <w:numId w:val="50"/>
              </w:numPr>
              <w:shd w:val="clear" w:color="auto" w:fill="FFFFFF" w:themeFill="background1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Внутримозговое кровоизли</w:t>
            </w:r>
            <w:r w:rsidRPr="0065257F">
              <w:rPr>
                <w:rFonts w:ascii="Times New Roman" w:hAnsi="Times New Roman" w:cs="Times New Roman"/>
              </w:rPr>
              <w:t>я</w:t>
            </w:r>
            <w:r w:rsidRPr="0065257F">
              <w:rPr>
                <w:rFonts w:ascii="Times New Roman" w:hAnsi="Times New Roman" w:cs="Times New Roman"/>
              </w:rPr>
              <w:t xml:space="preserve">ние, 21 день, Код по МКБ: </w:t>
            </w:r>
            <w:hyperlink r:id="rId156" w:history="1">
              <w:r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I61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DB4A6A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hyperlink r:id="rId157" w:history="1">
              <w:r w:rsidR="00133D2B"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№</w:t>
              </w:r>
              <w:r w:rsidR="00F92326"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 513 от 01.08.2007</w:t>
              </w:r>
            </w:hyperlink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неврология по методу мультиди</w:t>
            </w:r>
            <w:r w:rsidRPr="0065257F">
              <w:rPr>
                <w:rFonts w:ascii="Times New Roman" w:hAnsi="Times New Roman" w:cs="Times New Roman"/>
              </w:rPr>
              <w:t>с</w:t>
            </w:r>
            <w:r w:rsidRPr="0065257F">
              <w:rPr>
                <w:rFonts w:ascii="Times New Roman" w:hAnsi="Times New Roman" w:cs="Times New Roman"/>
              </w:rPr>
              <w:t>циплинарных бригад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17115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288503,66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68356,56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34919,99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103276,55</w:t>
            </w:r>
          </w:p>
        </w:tc>
      </w:tr>
      <w:tr w:rsidR="00D60952" w:rsidRPr="0065257F" w:rsidTr="006525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numPr>
                <w:ilvl w:val="0"/>
                <w:numId w:val="50"/>
              </w:numPr>
              <w:shd w:val="clear" w:color="auto" w:fill="FFFFFF" w:themeFill="background1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Субарахноидальные кровои</w:t>
            </w:r>
            <w:r w:rsidRPr="0065257F">
              <w:rPr>
                <w:rFonts w:ascii="Times New Roman" w:hAnsi="Times New Roman" w:cs="Times New Roman"/>
              </w:rPr>
              <w:t>з</w:t>
            </w:r>
            <w:r w:rsidRPr="0065257F">
              <w:rPr>
                <w:rFonts w:ascii="Times New Roman" w:hAnsi="Times New Roman" w:cs="Times New Roman"/>
              </w:rPr>
              <w:t>лияния: из каротидного синуса и бифуракции, из средней мо</w:t>
            </w:r>
            <w:r w:rsidRPr="0065257F">
              <w:rPr>
                <w:rFonts w:ascii="Times New Roman" w:hAnsi="Times New Roman" w:cs="Times New Roman"/>
              </w:rPr>
              <w:t>з</w:t>
            </w:r>
            <w:r w:rsidRPr="0065257F">
              <w:rPr>
                <w:rFonts w:ascii="Times New Roman" w:hAnsi="Times New Roman" w:cs="Times New Roman"/>
              </w:rPr>
              <w:t>говой артерии, из передней с</w:t>
            </w:r>
            <w:r w:rsidRPr="0065257F">
              <w:rPr>
                <w:rFonts w:ascii="Times New Roman" w:hAnsi="Times New Roman" w:cs="Times New Roman"/>
              </w:rPr>
              <w:t>о</w:t>
            </w:r>
            <w:r w:rsidRPr="0065257F">
              <w:rPr>
                <w:rFonts w:ascii="Times New Roman" w:hAnsi="Times New Roman" w:cs="Times New Roman"/>
              </w:rPr>
              <w:t>единительной артерии, из за</w:t>
            </w:r>
            <w:r w:rsidRPr="0065257F">
              <w:rPr>
                <w:rFonts w:ascii="Times New Roman" w:hAnsi="Times New Roman" w:cs="Times New Roman"/>
              </w:rPr>
              <w:t>д</w:t>
            </w:r>
            <w:r w:rsidRPr="0065257F">
              <w:rPr>
                <w:rFonts w:ascii="Times New Roman" w:hAnsi="Times New Roman" w:cs="Times New Roman"/>
              </w:rPr>
              <w:t>ней соединительной артерии, из базилярной артерии, из позв</w:t>
            </w:r>
            <w:r w:rsidRPr="0065257F">
              <w:rPr>
                <w:rFonts w:ascii="Times New Roman" w:hAnsi="Times New Roman" w:cs="Times New Roman"/>
              </w:rPr>
              <w:t>о</w:t>
            </w:r>
            <w:r w:rsidRPr="0065257F">
              <w:rPr>
                <w:rFonts w:ascii="Times New Roman" w:hAnsi="Times New Roman" w:cs="Times New Roman"/>
              </w:rPr>
              <w:t>ночной артерии, из других внутричерепных артерий; вну</w:t>
            </w:r>
            <w:r w:rsidRPr="0065257F">
              <w:rPr>
                <w:rFonts w:ascii="Times New Roman" w:hAnsi="Times New Roman" w:cs="Times New Roman"/>
              </w:rPr>
              <w:t>т</w:t>
            </w:r>
            <w:r w:rsidRPr="0065257F">
              <w:rPr>
                <w:rFonts w:ascii="Times New Roman" w:hAnsi="Times New Roman" w:cs="Times New Roman"/>
              </w:rPr>
              <w:t xml:space="preserve">римозговое кровоизлияние, 3 дня, неврология - 3 дня Код по МКБ: </w:t>
            </w:r>
            <w:hyperlink r:id="rId158" w:history="1">
              <w:r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I60.0-I60.6</w:t>
              </w:r>
            </w:hyperlink>
            <w:r w:rsidRPr="0065257F">
              <w:rPr>
                <w:rFonts w:ascii="Times New Roman" w:hAnsi="Times New Roman" w:cs="Times New Roman"/>
              </w:rPr>
              <w:t xml:space="preserve">, </w:t>
            </w:r>
            <w:hyperlink r:id="rId159" w:history="1">
              <w:r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I61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DB4A6A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hyperlink r:id="rId160" w:history="1">
              <w:r w:rsidR="00133D2B"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№</w:t>
              </w:r>
              <w:r w:rsidR="00F92326"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 513 от 01.08.2007</w:t>
              </w:r>
            </w:hyperlink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неврология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2769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33065,39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7847,58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3364,53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11212,11</w:t>
            </w:r>
          </w:p>
        </w:tc>
      </w:tr>
      <w:tr w:rsidR="00D60952" w:rsidRPr="0065257F" w:rsidTr="006525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numPr>
                <w:ilvl w:val="0"/>
                <w:numId w:val="50"/>
              </w:numPr>
              <w:shd w:val="clear" w:color="auto" w:fill="FFFFFF" w:themeFill="background1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 xml:space="preserve">Инфаркт мозга, 21 день, Код по МКБ: </w:t>
            </w:r>
            <w:hyperlink r:id="rId161" w:history="1">
              <w:r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I63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DB4A6A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hyperlink r:id="rId162" w:history="1">
              <w:r w:rsidR="00133D2B"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№</w:t>
              </w:r>
              <w:r w:rsidR="00F92326"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 513 от 01.08.2007</w:t>
              </w:r>
            </w:hyperlink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10421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неврология по методу мультиди</w:t>
            </w:r>
            <w:r w:rsidRPr="0065257F">
              <w:rPr>
                <w:rFonts w:ascii="Times New Roman" w:hAnsi="Times New Roman" w:cs="Times New Roman"/>
              </w:rPr>
              <w:t>с</w:t>
            </w:r>
            <w:r w:rsidRPr="0065257F">
              <w:rPr>
                <w:rFonts w:ascii="Times New Roman" w:hAnsi="Times New Roman" w:cs="Times New Roman"/>
              </w:rPr>
              <w:t>циплинарных бригад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218841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135542,21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32216,39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33656,49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65872,88</w:t>
            </w:r>
          </w:p>
        </w:tc>
      </w:tr>
      <w:tr w:rsidR="00D60952" w:rsidRPr="0065257F" w:rsidTr="006525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numPr>
                <w:ilvl w:val="0"/>
                <w:numId w:val="50"/>
              </w:numPr>
              <w:shd w:val="clear" w:color="auto" w:fill="FFFFFF" w:themeFill="background1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 xml:space="preserve">Преходящие транзиторные </w:t>
            </w:r>
            <w:r w:rsidRPr="0065257F">
              <w:rPr>
                <w:rFonts w:ascii="Times New Roman" w:hAnsi="Times New Roman" w:cs="Times New Roman"/>
              </w:rPr>
              <w:lastRenderedPageBreak/>
              <w:t xml:space="preserve">ишемические атаки, 7 дней, Код по МКБ: </w:t>
            </w:r>
            <w:hyperlink r:id="rId163" w:history="1">
              <w:r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G45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DB4A6A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hyperlink r:id="rId164" w:history="1">
              <w:r w:rsidR="00133D2B"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№</w:t>
              </w:r>
              <w:r w:rsidR="00F92326"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 xml:space="preserve"> 513 от </w:t>
              </w:r>
              <w:r w:rsidR="00F92326" w:rsidRPr="0065257F">
                <w:rPr>
                  <w:rStyle w:val="a4"/>
                  <w:rFonts w:ascii="Times New Roman" w:hAnsi="Times New Roman" w:cs="Times New Roman"/>
                  <w:color w:val="auto"/>
                </w:rPr>
                <w:lastRenderedPageBreak/>
                <w:t>01.08.2007</w:t>
              </w:r>
            </w:hyperlink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lastRenderedPageBreak/>
              <w:t>4501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неврология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31507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12777,80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2065,15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8440,00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10505,15</w:t>
            </w:r>
          </w:p>
        </w:tc>
      </w:tr>
      <w:tr w:rsidR="00D60952" w:rsidRPr="0065257F" w:rsidTr="006525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numPr>
                <w:ilvl w:val="0"/>
                <w:numId w:val="50"/>
              </w:numPr>
              <w:shd w:val="clear" w:color="auto" w:fill="FFFFFF" w:themeFill="background1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 xml:space="preserve">Острый инфаркт миокарда без зубца Q, 7 дней, Код по МКБ: </w:t>
            </w:r>
            <w:hyperlink r:id="rId165" w:history="1">
              <w:r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I21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DB4A6A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hyperlink r:id="rId166" w:history="1">
              <w:r w:rsidR="00133D2B"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№</w:t>
              </w:r>
              <w:r w:rsidR="00F92326"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 548 от 06.09.2005</w:t>
              </w:r>
            </w:hyperlink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2401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кардиология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16807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19520,20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3304,24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12809,97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16114,21</w:t>
            </w:r>
          </w:p>
        </w:tc>
      </w:tr>
      <w:tr w:rsidR="00D60952" w:rsidRPr="0065257F" w:rsidTr="006525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numPr>
                <w:ilvl w:val="0"/>
                <w:numId w:val="50"/>
              </w:numPr>
              <w:shd w:val="clear" w:color="auto" w:fill="FFFFFF" w:themeFill="background1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 xml:space="preserve">Острый инфаркт миокарда с зубцом Q, 7 дней, Код по МКБ: </w:t>
            </w:r>
            <w:hyperlink r:id="rId167" w:history="1">
              <w:r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I21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DB4A6A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hyperlink r:id="rId168" w:history="1">
              <w:r w:rsidR="00133D2B"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№</w:t>
              </w:r>
              <w:r w:rsidR="00F92326"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 548 от 06.09.2005</w:t>
              </w:r>
            </w:hyperlink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2401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кардиология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16807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45438,68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10738,80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12783,46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23522,26</w:t>
            </w:r>
          </w:p>
        </w:tc>
      </w:tr>
      <w:tr w:rsidR="00D60952" w:rsidRPr="0065257F" w:rsidTr="006525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numPr>
                <w:ilvl w:val="0"/>
                <w:numId w:val="50"/>
              </w:numPr>
              <w:shd w:val="clear" w:color="auto" w:fill="FFFFFF" w:themeFill="background1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Долевая пневмония неуточне</w:t>
            </w:r>
            <w:r w:rsidRPr="0065257F">
              <w:rPr>
                <w:rFonts w:ascii="Times New Roman" w:hAnsi="Times New Roman" w:cs="Times New Roman"/>
              </w:rPr>
              <w:t>н</w:t>
            </w:r>
            <w:r w:rsidRPr="0065257F">
              <w:rPr>
                <w:rFonts w:ascii="Times New Roman" w:hAnsi="Times New Roman" w:cs="Times New Roman"/>
              </w:rPr>
              <w:t>ная; Абсцесс легкого с пневм</w:t>
            </w:r>
            <w:r w:rsidRPr="0065257F">
              <w:rPr>
                <w:rFonts w:ascii="Times New Roman" w:hAnsi="Times New Roman" w:cs="Times New Roman"/>
              </w:rPr>
              <w:t>о</w:t>
            </w:r>
            <w:r w:rsidRPr="0065257F">
              <w:rPr>
                <w:rFonts w:ascii="Times New Roman" w:hAnsi="Times New Roman" w:cs="Times New Roman"/>
              </w:rPr>
              <w:t xml:space="preserve">нией, 20 дней, Код по МКБ: </w:t>
            </w:r>
            <w:hyperlink r:id="rId169" w:history="1">
              <w:r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J18.1</w:t>
              </w:r>
            </w:hyperlink>
            <w:r w:rsidRPr="0065257F">
              <w:rPr>
                <w:rFonts w:ascii="Times New Roman" w:hAnsi="Times New Roman" w:cs="Times New Roman"/>
              </w:rPr>
              <w:t xml:space="preserve">, </w:t>
            </w:r>
            <w:hyperlink r:id="rId170" w:history="1">
              <w:r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J85.1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DB4A6A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hyperlink r:id="rId171" w:history="1">
              <w:r w:rsidR="00133D2B"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№</w:t>
              </w:r>
              <w:r w:rsidR="00F92326"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 411 от 08.06.2007</w:t>
              </w:r>
            </w:hyperlink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пульмонол</w:t>
            </w:r>
            <w:r w:rsidRPr="0065257F">
              <w:rPr>
                <w:rFonts w:ascii="Times New Roman" w:hAnsi="Times New Roman" w:cs="Times New Roman"/>
              </w:rPr>
              <w:t>о</w:t>
            </w:r>
            <w:r w:rsidRPr="0065257F">
              <w:rPr>
                <w:rFonts w:ascii="Times New Roman" w:hAnsi="Times New Roman" w:cs="Times New Roman"/>
              </w:rPr>
              <w:t>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6900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68799,95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9210,89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18319,97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27530,86</w:t>
            </w:r>
          </w:p>
        </w:tc>
      </w:tr>
      <w:tr w:rsidR="00D60952" w:rsidRPr="0065257F" w:rsidTr="006525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numPr>
                <w:ilvl w:val="0"/>
                <w:numId w:val="50"/>
              </w:numPr>
              <w:shd w:val="clear" w:color="auto" w:fill="FFFFFF" w:themeFill="background1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Пневмонии, вызванные: Streptococcusp</w:t>
            </w:r>
            <w:r w:rsidR="0065257F">
              <w:rPr>
                <w:rStyle w:val="a5"/>
                <w:rFonts w:ascii="Times New Roman" w:hAnsi="Times New Roman" w:cs="Times New Roman"/>
                <w:color w:val="auto"/>
                <w:u w:val="none"/>
                <w:lang w:val="en-US"/>
              </w:rPr>
              <w:t>n</w:t>
            </w:r>
            <w:r w:rsidRPr="0065257F">
              <w:rPr>
                <w:rFonts w:ascii="Times New Roman" w:hAnsi="Times New Roman" w:cs="Times New Roman"/>
              </w:rPr>
              <w:t>eumo</w:t>
            </w:r>
            <w:r w:rsidR="0065257F">
              <w:rPr>
                <w:rStyle w:val="a5"/>
                <w:rFonts w:ascii="Times New Roman" w:hAnsi="Times New Roman" w:cs="Times New Roman"/>
                <w:color w:val="auto"/>
                <w:u w:val="none"/>
                <w:lang w:val="en-US"/>
              </w:rPr>
              <w:t>n</w:t>
            </w:r>
            <w:r w:rsidRPr="0065257F">
              <w:rPr>
                <w:rFonts w:ascii="Times New Roman" w:hAnsi="Times New Roman" w:cs="Times New Roman"/>
              </w:rPr>
              <w:t>iae; Haemophilusi</w:t>
            </w:r>
            <w:r w:rsidR="0065257F">
              <w:rPr>
                <w:rStyle w:val="a5"/>
                <w:rFonts w:ascii="Times New Roman" w:hAnsi="Times New Roman" w:cs="Times New Roman"/>
                <w:color w:val="auto"/>
                <w:u w:val="none"/>
                <w:lang w:val="en-US"/>
              </w:rPr>
              <w:t>n</w:t>
            </w:r>
            <w:r w:rsidRPr="0065257F">
              <w:rPr>
                <w:rFonts w:ascii="Times New Roman" w:hAnsi="Times New Roman" w:cs="Times New Roman"/>
              </w:rPr>
              <w:t>flue</w:t>
            </w:r>
            <w:r w:rsidR="0065257F">
              <w:rPr>
                <w:rStyle w:val="a5"/>
                <w:rFonts w:ascii="Times New Roman" w:hAnsi="Times New Roman" w:cs="Times New Roman"/>
                <w:color w:val="auto"/>
                <w:u w:val="none"/>
                <w:lang w:val="en-US"/>
              </w:rPr>
              <w:t>n</w:t>
            </w:r>
            <w:r w:rsidRPr="0065257F">
              <w:rPr>
                <w:rFonts w:ascii="Times New Roman" w:hAnsi="Times New Roman" w:cs="Times New Roman"/>
              </w:rPr>
              <w:t>zae; (пало</w:t>
            </w:r>
            <w:r w:rsidRPr="0065257F">
              <w:rPr>
                <w:rFonts w:ascii="Times New Roman" w:hAnsi="Times New Roman" w:cs="Times New Roman"/>
              </w:rPr>
              <w:t>ч</w:t>
            </w:r>
            <w:r w:rsidRPr="0065257F">
              <w:rPr>
                <w:rFonts w:ascii="Times New Roman" w:hAnsi="Times New Roman" w:cs="Times New Roman"/>
              </w:rPr>
              <w:t>кой Афанасьева-Пфейффера); Klebsiellap</w:t>
            </w:r>
            <w:r w:rsidR="0065257F">
              <w:rPr>
                <w:rStyle w:val="a5"/>
                <w:rFonts w:ascii="Times New Roman" w:hAnsi="Times New Roman" w:cs="Times New Roman"/>
                <w:color w:val="auto"/>
                <w:u w:val="none"/>
                <w:lang w:val="en-US"/>
              </w:rPr>
              <w:t>n</w:t>
            </w:r>
            <w:r w:rsidRPr="0065257F">
              <w:rPr>
                <w:rFonts w:ascii="Times New Roman" w:hAnsi="Times New Roman" w:cs="Times New Roman"/>
              </w:rPr>
              <w:t>eumo</w:t>
            </w:r>
            <w:r w:rsidR="0065257F">
              <w:rPr>
                <w:rStyle w:val="a5"/>
                <w:rFonts w:ascii="Times New Roman" w:hAnsi="Times New Roman" w:cs="Times New Roman"/>
                <w:color w:val="auto"/>
                <w:u w:val="none"/>
                <w:lang w:val="en-US"/>
              </w:rPr>
              <w:t>n</w:t>
            </w:r>
            <w:r w:rsidRPr="0065257F">
              <w:rPr>
                <w:rFonts w:ascii="Times New Roman" w:hAnsi="Times New Roman" w:cs="Times New Roman"/>
              </w:rPr>
              <w:t>iae; Pseud</w:t>
            </w:r>
            <w:r w:rsidRPr="0065257F">
              <w:rPr>
                <w:rFonts w:ascii="Times New Roman" w:hAnsi="Times New Roman" w:cs="Times New Roman"/>
              </w:rPr>
              <w:t>o</w:t>
            </w:r>
            <w:r w:rsidRPr="0065257F">
              <w:rPr>
                <w:rFonts w:ascii="Times New Roman" w:hAnsi="Times New Roman" w:cs="Times New Roman"/>
              </w:rPr>
              <w:t>mo</w:t>
            </w:r>
            <w:r w:rsidR="0065257F">
              <w:rPr>
                <w:rStyle w:val="a5"/>
                <w:rFonts w:ascii="Times New Roman" w:hAnsi="Times New Roman" w:cs="Times New Roman"/>
                <w:color w:val="auto"/>
                <w:u w:val="none"/>
                <w:lang w:val="en-US"/>
              </w:rPr>
              <w:t>n</w:t>
            </w:r>
            <w:r w:rsidRPr="0065257F">
              <w:rPr>
                <w:rFonts w:ascii="Times New Roman" w:hAnsi="Times New Roman" w:cs="Times New Roman"/>
              </w:rPr>
              <w:t>as (синегнойной палочкой); стафилококком; стрептококком группы</w:t>
            </w:r>
            <w:proofErr w:type="gramStart"/>
            <w:r w:rsidRPr="0065257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5257F">
              <w:rPr>
                <w:rFonts w:ascii="Times New Roman" w:hAnsi="Times New Roman" w:cs="Times New Roman"/>
              </w:rPr>
              <w:t>; другими стрептоко</w:t>
            </w:r>
            <w:r w:rsidRPr="0065257F">
              <w:rPr>
                <w:rFonts w:ascii="Times New Roman" w:hAnsi="Times New Roman" w:cs="Times New Roman"/>
              </w:rPr>
              <w:t>к</w:t>
            </w:r>
            <w:r w:rsidRPr="0065257F">
              <w:rPr>
                <w:rFonts w:ascii="Times New Roman" w:hAnsi="Times New Roman" w:cs="Times New Roman"/>
              </w:rPr>
              <w:t>ками; Escherichiacoli; другими аэробными грамотрицательн</w:t>
            </w:r>
            <w:r w:rsidRPr="0065257F">
              <w:rPr>
                <w:rFonts w:ascii="Times New Roman" w:hAnsi="Times New Roman" w:cs="Times New Roman"/>
              </w:rPr>
              <w:t>ы</w:t>
            </w:r>
            <w:r w:rsidRPr="0065257F">
              <w:rPr>
                <w:rFonts w:ascii="Times New Roman" w:hAnsi="Times New Roman" w:cs="Times New Roman"/>
              </w:rPr>
              <w:t>ми бактериями; Другие бакт</w:t>
            </w:r>
            <w:r w:rsidRPr="0065257F">
              <w:rPr>
                <w:rFonts w:ascii="Times New Roman" w:hAnsi="Times New Roman" w:cs="Times New Roman"/>
              </w:rPr>
              <w:t>е</w:t>
            </w:r>
            <w:r w:rsidRPr="0065257F">
              <w:rPr>
                <w:rFonts w:ascii="Times New Roman" w:hAnsi="Times New Roman" w:cs="Times New Roman"/>
              </w:rPr>
              <w:t>риальные пневмонии; Бактер</w:t>
            </w:r>
            <w:r w:rsidRPr="0065257F">
              <w:rPr>
                <w:rFonts w:ascii="Times New Roman" w:hAnsi="Times New Roman" w:cs="Times New Roman"/>
              </w:rPr>
              <w:t>и</w:t>
            </w:r>
            <w:r w:rsidRPr="0065257F">
              <w:rPr>
                <w:rFonts w:ascii="Times New Roman" w:hAnsi="Times New Roman" w:cs="Times New Roman"/>
              </w:rPr>
              <w:t>альная пневмония неуточне</w:t>
            </w:r>
            <w:r w:rsidRPr="0065257F">
              <w:rPr>
                <w:rFonts w:ascii="Times New Roman" w:hAnsi="Times New Roman" w:cs="Times New Roman"/>
              </w:rPr>
              <w:t>н</w:t>
            </w:r>
            <w:r w:rsidRPr="0065257F">
              <w:rPr>
                <w:rFonts w:ascii="Times New Roman" w:hAnsi="Times New Roman" w:cs="Times New Roman"/>
              </w:rPr>
              <w:t>ная; Пневмония вызванная хламидиями; Пневмония, в</w:t>
            </w:r>
            <w:r w:rsidRPr="0065257F">
              <w:rPr>
                <w:rFonts w:ascii="Times New Roman" w:hAnsi="Times New Roman" w:cs="Times New Roman"/>
              </w:rPr>
              <w:t>ы</w:t>
            </w:r>
            <w:r w:rsidRPr="0065257F">
              <w:rPr>
                <w:rFonts w:ascii="Times New Roman" w:hAnsi="Times New Roman" w:cs="Times New Roman"/>
              </w:rPr>
              <w:t>званная другими уточненными инфекционными агентами; Бронхопневмония неуточне</w:t>
            </w:r>
            <w:r w:rsidRPr="0065257F">
              <w:rPr>
                <w:rFonts w:ascii="Times New Roman" w:hAnsi="Times New Roman" w:cs="Times New Roman"/>
              </w:rPr>
              <w:t>н</w:t>
            </w:r>
            <w:r w:rsidRPr="0065257F">
              <w:rPr>
                <w:rFonts w:ascii="Times New Roman" w:hAnsi="Times New Roman" w:cs="Times New Roman"/>
              </w:rPr>
              <w:t>ная; Гипостатическая пневм</w:t>
            </w:r>
            <w:r w:rsidRPr="0065257F">
              <w:rPr>
                <w:rFonts w:ascii="Times New Roman" w:hAnsi="Times New Roman" w:cs="Times New Roman"/>
              </w:rPr>
              <w:t>о</w:t>
            </w:r>
            <w:r w:rsidRPr="0065257F">
              <w:rPr>
                <w:rFonts w:ascii="Times New Roman" w:hAnsi="Times New Roman" w:cs="Times New Roman"/>
              </w:rPr>
              <w:t>ния неуточненная; Другая пневмония, возбудитель не уточнен, 10 дней, пульмонол</w:t>
            </w:r>
            <w:r w:rsidRPr="0065257F">
              <w:rPr>
                <w:rFonts w:ascii="Times New Roman" w:hAnsi="Times New Roman" w:cs="Times New Roman"/>
              </w:rPr>
              <w:t>о</w:t>
            </w:r>
            <w:r w:rsidRPr="0065257F">
              <w:rPr>
                <w:rFonts w:ascii="Times New Roman" w:hAnsi="Times New Roman" w:cs="Times New Roman"/>
              </w:rPr>
              <w:lastRenderedPageBreak/>
              <w:t xml:space="preserve">гия - 9 дней, реанимация 1 день Код по МКБ: </w:t>
            </w:r>
            <w:hyperlink r:id="rId172" w:history="1">
              <w:r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J13</w:t>
              </w:r>
            </w:hyperlink>
            <w:r w:rsidRPr="0065257F">
              <w:rPr>
                <w:rFonts w:ascii="Times New Roman" w:hAnsi="Times New Roman" w:cs="Times New Roman"/>
              </w:rPr>
              <w:t xml:space="preserve">, </w:t>
            </w:r>
            <w:hyperlink r:id="rId173" w:history="1">
              <w:r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J14</w:t>
              </w:r>
            </w:hyperlink>
            <w:r w:rsidRPr="0065257F">
              <w:rPr>
                <w:rFonts w:ascii="Times New Roman" w:hAnsi="Times New Roman" w:cs="Times New Roman"/>
              </w:rPr>
              <w:t xml:space="preserve">, </w:t>
            </w:r>
            <w:hyperlink r:id="rId174" w:history="1">
              <w:r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J15.0</w:t>
              </w:r>
            </w:hyperlink>
            <w:r w:rsidRPr="0065257F">
              <w:rPr>
                <w:rFonts w:ascii="Times New Roman" w:hAnsi="Times New Roman" w:cs="Times New Roman"/>
              </w:rPr>
              <w:t xml:space="preserve">, </w:t>
            </w:r>
            <w:hyperlink r:id="rId175" w:history="1">
              <w:r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J15.1</w:t>
              </w:r>
            </w:hyperlink>
            <w:r w:rsidRPr="0065257F">
              <w:rPr>
                <w:rFonts w:ascii="Times New Roman" w:hAnsi="Times New Roman" w:cs="Times New Roman"/>
              </w:rPr>
              <w:t xml:space="preserve">, </w:t>
            </w:r>
            <w:hyperlink r:id="rId176" w:history="1">
              <w:r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J15.2</w:t>
              </w:r>
            </w:hyperlink>
            <w:r w:rsidRPr="0065257F">
              <w:rPr>
                <w:rFonts w:ascii="Times New Roman" w:hAnsi="Times New Roman" w:cs="Times New Roman"/>
              </w:rPr>
              <w:t xml:space="preserve">, </w:t>
            </w:r>
            <w:hyperlink r:id="rId177" w:history="1">
              <w:r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J15.3</w:t>
              </w:r>
            </w:hyperlink>
            <w:r w:rsidRPr="0065257F">
              <w:rPr>
                <w:rFonts w:ascii="Times New Roman" w:hAnsi="Times New Roman" w:cs="Times New Roman"/>
              </w:rPr>
              <w:t xml:space="preserve">, </w:t>
            </w:r>
            <w:hyperlink r:id="rId178" w:history="1">
              <w:r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J15.4</w:t>
              </w:r>
            </w:hyperlink>
            <w:r w:rsidRPr="0065257F">
              <w:rPr>
                <w:rFonts w:ascii="Times New Roman" w:hAnsi="Times New Roman" w:cs="Times New Roman"/>
              </w:rPr>
              <w:t xml:space="preserve">, </w:t>
            </w:r>
            <w:hyperlink r:id="rId179" w:history="1">
              <w:r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J15.5</w:t>
              </w:r>
            </w:hyperlink>
            <w:r w:rsidRPr="0065257F">
              <w:rPr>
                <w:rFonts w:ascii="Times New Roman" w:hAnsi="Times New Roman" w:cs="Times New Roman"/>
              </w:rPr>
              <w:t xml:space="preserve">, </w:t>
            </w:r>
            <w:hyperlink r:id="rId180" w:history="1">
              <w:r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J15.6</w:t>
              </w:r>
            </w:hyperlink>
            <w:r w:rsidRPr="0065257F">
              <w:rPr>
                <w:rFonts w:ascii="Times New Roman" w:hAnsi="Times New Roman" w:cs="Times New Roman"/>
              </w:rPr>
              <w:t xml:space="preserve">, </w:t>
            </w:r>
            <w:hyperlink r:id="rId181" w:history="1">
              <w:r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J15.8</w:t>
              </w:r>
            </w:hyperlink>
            <w:r w:rsidRPr="0065257F">
              <w:rPr>
                <w:rFonts w:ascii="Times New Roman" w:hAnsi="Times New Roman" w:cs="Times New Roman"/>
              </w:rPr>
              <w:t xml:space="preserve">, </w:t>
            </w:r>
            <w:hyperlink r:id="rId182" w:history="1">
              <w:r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J15.9</w:t>
              </w:r>
            </w:hyperlink>
            <w:r w:rsidRPr="0065257F">
              <w:rPr>
                <w:rFonts w:ascii="Times New Roman" w:hAnsi="Times New Roman" w:cs="Times New Roman"/>
              </w:rPr>
              <w:t xml:space="preserve">, </w:t>
            </w:r>
            <w:hyperlink r:id="rId183" w:history="1">
              <w:r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J16.0</w:t>
              </w:r>
            </w:hyperlink>
            <w:r w:rsidRPr="0065257F">
              <w:rPr>
                <w:rFonts w:ascii="Times New Roman" w:hAnsi="Times New Roman" w:cs="Times New Roman"/>
              </w:rPr>
              <w:t xml:space="preserve">, </w:t>
            </w:r>
            <w:hyperlink r:id="rId184" w:history="1">
              <w:r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J16.8</w:t>
              </w:r>
            </w:hyperlink>
            <w:r w:rsidRPr="0065257F">
              <w:rPr>
                <w:rFonts w:ascii="Times New Roman" w:hAnsi="Times New Roman" w:cs="Times New Roman"/>
              </w:rPr>
              <w:t xml:space="preserve">, </w:t>
            </w:r>
            <w:hyperlink r:id="rId185" w:history="1">
              <w:r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J18.0</w:t>
              </w:r>
            </w:hyperlink>
            <w:r w:rsidRPr="0065257F">
              <w:rPr>
                <w:rFonts w:ascii="Times New Roman" w:hAnsi="Times New Roman" w:cs="Times New Roman"/>
              </w:rPr>
              <w:t xml:space="preserve">, </w:t>
            </w:r>
            <w:hyperlink r:id="rId186" w:history="1">
              <w:r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J18.2</w:t>
              </w:r>
            </w:hyperlink>
            <w:r w:rsidRPr="0065257F">
              <w:rPr>
                <w:rFonts w:ascii="Times New Roman" w:hAnsi="Times New Roman" w:cs="Times New Roman"/>
              </w:rPr>
              <w:t xml:space="preserve">, </w:t>
            </w:r>
            <w:hyperlink r:id="rId187" w:history="1">
              <w:r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J18.8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DB4A6A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hyperlink r:id="rId188" w:history="1">
              <w:r w:rsidR="00133D2B"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№</w:t>
              </w:r>
              <w:r w:rsidR="00F92326"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 411 от 08.06.2007</w:t>
              </w:r>
            </w:hyperlink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6665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пульмонол</w:t>
            </w:r>
            <w:r w:rsidRPr="0065257F">
              <w:rPr>
                <w:rFonts w:ascii="Times New Roman" w:hAnsi="Times New Roman" w:cs="Times New Roman"/>
              </w:rPr>
              <w:t>о</w:t>
            </w:r>
            <w:r w:rsidRPr="0065257F">
              <w:rPr>
                <w:rFonts w:ascii="Times New Roman" w:hAnsi="Times New Roman" w:cs="Times New Roman"/>
              </w:rPr>
              <w:t>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66650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28144,16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3708,28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9698,87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13407,15</w:t>
            </w:r>
          </w:p>
        </w:tc>
      </w:tr>
      <w:tr w:rsidR="00D60952" w:rsidRPr="0065257F" w:rsidTr="006525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numPr>
                <w:ilvl w:val="0"/>
                <w:numId w:val="50"/>
              </w:numPr>
              <w:shd w:val="clear" w:color="auto" w:fill="FFFFFF" w:themeFill="background1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 xml:space="preserve">Астма, 14 дней, аллергология, Код по МКБ: </w:t>
            </w:r>
            <w:hyperlink r:id="rId189" w:history="1">
              <w:r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J45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DB4A6A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hyperlink r:id="rId190" w:history="1">
              <w:r w:rsidR="00133D2B"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№</w:t>
              </w:r>
              <w:r w:rsidR="00F92326"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 459 от 02.07.2007</w:t>
              </w:r>
            </w:hyperlink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аллергология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37501,76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5025,12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11284,00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16309,12</w:t>
            </w:r>
          </w:p>
        </w:tc>
      </w:tr>
      <w:tr w:rsidR="00D60952" w:rsidRPr="0065257F" w:rsidTr="006525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numPr>
                <w:ilvl w:val="0"/>
                <w:numId w:val="50"/>
              </w:numPr>
              <w:shd w:val="clear" w:color="auto" w:fill="FFFFFF" w:themeFill="background1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Медицинская помощь женщине с гипертензией со значительной протеинурией, вызванной б</w:t>
            </w:r>
            <w:r w:rsidRPr="0065257F">
              <w:rPr>
                <w:rFonts w:ascii="Times New Roman" w:hAnsi="Times New Roman" w:cs="Times New Roman"/>
              </w:rPr>
              <w:t>е</w:t>
            </w:r>
            <w:r w:rsidRPr="0065257F">
              <w:rPr>
                <w:rFonts w:ascii="Times New Roman" w:hAnsi="Times New Roman" w:cs="Times New Roman"/>
              </w:rPr>
              <w:t xml:space="preserve">ременностью, 21 день, Код по МКБ: </w:t>
            </w:r>
            <w:hyperlink r:id="rId191" w:history="1">
              <w:r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О14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DB4A6A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hyperlink r:id="rId192" w:history="1">
              <w:r w:rsidR="00133D2B"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№</w:t>
              </w:r>
              <w:r w:rsidR="00F92326"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 267 от 10.04.2006</w:t>
              </w:r>
            </w:hyperlink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для береме</w:t>
            </w:r>
            <w:r w:rsidRPr="0065257F">
              <w:rPr>
                <w:rFonts w:ascii="Times New Roman" w:hAnsi="Times New Roman" w:cs="Times New Roman"/>
              </w:rPr>
              <w:t>н</w:t>
            </w:r>
            <w:r w:rsidRPr="0065257F">
              <w:rPr>
                <w:rFonts w:ascii="Times New Roman" w:hAnsi="Times New Roman" w:cs="Times New Roman"/>
              </w:rPr>
              <w:t>ных и рож</w:t>
            </w:r>
            <w:r w:rsidRPr="0065257F">
              <w:rPr>
                <w:rFonts w:ascii="Times New Roman" w:hAnsi="Times New Roman" w:cs="Times New Roman"/>
              </w:rPr>
              <w:t>е</w:t>
            </w:r>
            <w:r w:rsidRPr="0065257F">
              <w:rPr>
                <w:rFonts w:ascii="Times New Roman" w:hAnsi="Times New Roman" w:cs="Times New Roman"/>
              </w:rPr>
              <w:t>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4704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105653,84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14134,44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35125,18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49259,62</w:t>
            </w:r>
          </w:p>
        </w:tc>
      </w:tr>
      <w:tr w:rsidR="00F92326" w:rsidRPr="0065257F" w:rsidTr="006525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numPr>
                <w:ilvl w:val="0"/>
                <w:numId w:val="50"/>
              </w:numPr>
              <w:shd w:val="clear" w:color="auto" w:fill="FFFFFF" w:themeFill="background1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Инсулинзависимый сахарный диабет, 14 дней, эндокринол</w:t>
            </w:r>
            <w:r w:rsidRPr="0065257F">
              <w:rPr>
                <w:rFonts w:ascii="Times New Roman" w:hAnsi="Times New Roman" w:cs="Times New Roman"/>
              </w:rPr>
              <w:t>о</w:t>
            </w:r>
            <w:r w:rsidRPr="0065257F">
              <w:rPr>
                <w:rFonts w:ascii="Times New Roman" w:hAnsi="Times New Roman" w:cs="Times New Roman"/>
              </w:rPr>
              <w:t xml:space="preserve">гия, Код по МКБ: </w:t>
            </w:r>
            <w:hyperlink r:id="rId193" w:history="1">
              <w:r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Е10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DB4A6A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hyperlink r:id="rId194" w:history="1">
              <w:r w:rsidR="00133D2B"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№</w:t>
              </w:r>
              <w:r w:rsidR="00F92326" w:rsidRPr="0065257F">
                <w:rPr>
                  <w:rStyle w:val="a4"/>
                  <w:rFonts w:ascii="Times New Roman" w:hAnsi="Times New Roman" w:cs="Times New Roman"/>
                  <w:color w:val="auto"/>
                </w:rPr>
                <w:t> 766 от 20.11.2006</w:t>
              </w:r>
            </w:hyperlink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эндокринол</w:t>
            </w:r>
            <w:r w:rsidRPr="0065257F">
              <w:rPr>
                <w:rFonts w:ascii="Times New Roman" w:hAnsi="Times New Roman" w:cs="Times New Roman"/>
              </w:rPr>
              <w:t>о</w:t>
            </w:r>
            <w:r w:rsidRPr="0065257F">
              <w:rPr>
                <w:rFonts w:ascii="Times New Roman" w:hAnsi="Times New Roman" w:cs="Times New Roman"/>
              </w:rPr>
              <w:t>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1078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25143,22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14522,26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10473,00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65257F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24995,26</w:t>
            </w:r>
          </w:p>
        </w:tc>
      </w:tr>
    </w:tbl>
    <w:p w:rsidR="0065257F" w:rsidRDefault="0065257F" w:rsidP="0065257F">
      <w:pPr>
        <w:pStyle w:val="1"/>
        <w:shd w:val="clear" w:color="auto" w:fill="FFFFFF" w:themeFill="background1"/>
        <w:spacing w:before="0" w:after="0"/>
        <w:jc w:val="righ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bookmarkStart w:id="61" w:name="sub_23"/>
    </w:p>
    <w:p w:rsidR="00F92326" w:rsidRPr="0065257F" w:rsidRDefault="00F92326" w:rsidP="0065257F">
      <w:pPr>
        <w:pStyle w:val="1"/>
        <w:shd w:val="clear" w:color="auto" w:fill="FFFFFF" w:themeFill="background1"/>
        <w:spacing w:before="0" w:after="0"/>
        <w:jc w:val="righ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65257F">
        <w:rPr>
          <w:rFonts w:ascii="Times New Roman" w:hAnsi="Times New Roman" w:cs="Times New Roman"/>
          <w:b w:val="0"/>
          <w:color w:val="auto"/>
          <w:sz w:val="27"/>
          <w:szCs w:val="27"/>
        </w:rPr>
        <w:t>Таблица  29</w:t>
      </w:r>
    </w:p>
    <w:p w:rsidR="00F92326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65257F">
        <w:rPr>
          <w:rFonts w:ascii="Times New Roman" w:hAnsi="Times New Roman" w:cs="Times New Roman"/>
          <w:b w:val="0"/>
          <w:color w:val="auto"/>
          <w:sz w:val="27"/>
          <w:szCs w:val="27"/>
        </w:rPr>
        <w:t>Сведения об оказании и финансовом обеспечении стационарной медицинской помощи с использованием стандартов на 2011 год в разрезе видов расходов</w:t>
      </w:r>
    </w:p>
    <w:p w:rsidR="00242941" w:rsidRPr="00242941" w:rsidRDefault="00242941" w:rsidP="00242941"/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2415"/>
        <w:gridCol w:w="735"/>
        <w:gridCol w:w="686"/>
        <w:gridCol w:w="1134"/>
        <w:gridCol w:w="1134"/>
        <w:gridCol w:w="1134"/>
        <w:gridCol w:w="1052"/>
        <w:gridCol w:w="945"/>
        <w:gridCol w:w="1365"/>
        <w:gridCol w:w="1174"/>
        <w:gridCol w:w="1417"/>
        <w:gridCol w:w="1399"/>
      </w:tblGrid>
      <w:tr w:rsidR="00D60952" w:rsidRPr="008803F3" w:rsidTr="008160F5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1"/>
          <w:p w:rsidR="00F92326" w:rsidRPr="008803F3" w:rsidRDefault="00133D2B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Наименование ста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дарта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Кол-во пр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леченных больных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Сто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мость 1 случая лечения,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Зарплата и начи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ления,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Питание, рублей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Мед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каме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ты, ру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Мя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кий инве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тарь, рублей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Сумма,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Всего, ру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средства ТФОМС </w:t>
            </w:r>
            <w:r w:rsidR="00133D2B" w:rsidRPr="008803F3">
              <w:rPr>
                <w:rFonts w:ascii="Times New Roman" w:hAnsi="Times New Roman" w:cs="Times New Roman"/>
                <w:sz w:val="22"/>
                <w:szCs w:val="22"/>
              </w:rPr>
              <w:t>Республики Татарстан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, рублей</w:t>
            </w:r>
          </w:p>
        </w:tc>
      </w:tr>
      <w:tr w:rsidR="00D60952" w:rsidRPr="008803F3" w:rsidTr="008160F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взрослые, ч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ти, ч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взрослые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0952" w:rsidRPr="008803F3" w:rsidTr="008160F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D60952" w:rsidRPr="008803F3" w:rsidTr="008160F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30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Болезни системы кр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вообращения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0952" w:rsidRPr="008803F3" w:rsidTr="008160F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c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4"/>
              <w:shd w:val="clear" w:color="auto" w:fill="FFFFFF" w:themeFill="background1"/>
              <w:ind w:right="30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Субарахноидальное кровоизлияние - 21 день: терапия, невр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логия, неврология по методу мультидисц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плинарных бригад - 18 дней, реанимация - 3 дня. Код по МКБ: </w:t>
            </w:r>
            <w:hyperlink r:id="rId195" w:history="1">
              <w:r w:rsidRPr="008803F3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I60</w:t>
              </w:r>
            </w:hyperlink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69 016,71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53 498,57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3 586,01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11 743,58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188,54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5 866 420,35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5 866 420,35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3 205 164,70</w:t>
            </w:r>
          </w:p>
        </w:tc>
      </w:tr>
      <w:tr w:rsidR="00D60952" w:rsidRPr="008803F3" w:rsidTr="008160F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c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4"/>
              <w:shd w:val="clear" w:color="auto" w:fill="FFFFFF" w:themeFill="background1"/>
              <w:ind w:right="30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Субарахноидальное кровоизлияние н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уточненное, внутр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мозговое кровоизли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ние неуточненное -3 дня: терапия, неврол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гия, неврология по методу мультидисц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плинарных бригад - 3 дня. Код по МКБ: </w:t>
            </w:r>
            <w:hyperlink r:id="rId196" w:history="1">
              <w:r w:rsidRPr="008803F3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I60.9</w:t>
              </w:r>
            </w:hyperlink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97" w:history="1">
              <w:r w:rsidRPr="008803F3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I61.9</w:t>
              </w:r>
            </w:hyperlink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10 156,74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8 551,05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321,53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1 267,26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16,90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457 053,30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457 053,30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152 143,65</w:t>
            </w:r>
          </w:p>
        </w:tc>
      </w:tr>
      <w:tr w:rsidR="00D60952" w:rsidRPr="008803F3" w:rsidTr="008160F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c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4"/>
              <w:shd w:val="clear" w:color="auto" w:fill="FFFFFF" w:themeFill="background1"/>
              <w:ind w:right="30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Внутримозговое кр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воизлияние - 21 день: терапия, неврология, неврология по методу мультидисциплина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ных бригад - 18 дней, реанимация - 3 дня. Код по МКБ:</w:t>
            </w:r>
            <w:hyperlink r:id="rId198" w:history="1">
              <w:r w:rsidRPr="008803F3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I61</w:t>
              </w:r>
            </w:hyperlink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474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326" w:rsidRPr="008803F3" w:rsidRDefault="00F92326" w:rsidP="00D309C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  <w:r w:rsidR="00D309C9" w:rsidRPr="008803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 24,93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84 626,06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3 644,68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13 662,56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191,62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309C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48407216,82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309C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48407216,82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18 165 893,58</w:t>
            </w:r>
          </w:p>
        </w:tc>
      </w:tr>
      <w:tr w:rsidR="00D60952" w:rsidRPr="008803F3" w:rsidTr="008160F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c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4"/>
              <w:shd w:val="clear" w:color="auto" w:fill="FFFFFF" w:themeFill="background1"/>
              <w:ind w:right="30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Субарахноидальное кровоизлияние из к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ротидного синуса и бифуркации, из сре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ней мозговой артерии, из передней соедин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тельной артерии, из задней соединител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ной артерии, из баз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лярной артерии, из позвоночной артерии, из других внутрич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репных артерий; вну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римозговое кровои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лияние - 3 дня: тер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пия, неврология, неврология по методу мультидисциплина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ных бригад - 3 дня. Код по МКБ: </w:t>
            </w:r>
            <w:hyperlink r:id="rId199" w:history="1">
              <w:r w:rsidRPr="008803F3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I60.0-I60.6</w:t>
              </w:r>
            </w:hyperlink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00" w:history="1">
              <w:r w:rsidRPr="008803F3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I61</w:t>
              </w:r>
            </w:hyperlink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9 837,35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8 506,22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243,27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1 075,06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12,79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678 777,15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678 777,15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176 507,52</w:t>
            </w:r>
          </w:p>
        </w:tc>
      </w:tr>
      <w:tr w:rsidR="00D60952" w:rsidRPr="008803F3" w:rsidTr="008160F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c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4"/>
              <w:shd w:val="clear" w:color="auto" w:fill="FFFFFF" w:themeFill="background1"/>
              <w:ind w:right="30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Инфаркт мозга - 21 день: терапия, невр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логия, неврология по методу мультидисц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плинарных бригад - 18 дней, реанимация - 3 дня. Код по МКБ: </w:t>
            </w:r>
            <w:hyperlink r:id="rId201" w:history="1">
              <w:r w:rsidRPr="008803F3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I63</w:t>
              </w:r>
            </w:hyperlink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5 174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67 391,66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52 161,50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3 525,12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11 519,70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185,34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348684448,84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8160F5" w:rsidP="008160F5">
            <w:pPr>
              <w:shd w:val="clear" w:color="auto" w:fill="FFFFFF" w:themeFill="background1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348</w:t>
            </w:r>
            <w:r w:rsidR="00F92326" w:rsidRPr="008803F3">
              <w:rPr>
                <w:rFonts w:ascii="Times New Roman" w:hAnsi="Times New Roman" w:cs="Times New Roman"/>
                <w:sz w:val="22"/>
                <w:szCs w:val="22"/>
              </w:rPr>
              <w:t>684448,84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8160F5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</w:t>
            </w:r>
            <w:r w:rsidR="00F92326" w:rsidRPr="008803F3">
              <w:rPr>
                <w:rFonts w:ascii="Times New Roman" w:hAnsi="Times New Roman" w:cs="Times New Roman"/>
                <w:sz w:val="22"/>
                <w:szCs w:val="22"/>
              </w:rPr>
              <w:t>787 348,48</w:t>
            </w:r>
          </w:p>
        </w:tc>
      </w:tr>
      <w:tr w:rsidR="00D60952" w:rsidRPr="008803F3" w:rsidTr="008160F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c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4"/>
              <w:shd w:val="clear" w:color="auto" w:fill="FFFFFF" w:themeFill="background1"/>
              <w:ind w:right="30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Преходящие транз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торные ишемические атаки - 7 дней: тер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пия, неврология, неврология по методу мультидисциплина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ных бригад - 6 дней, реанимация - 1 день. Код по МКБ: </w:t>
            </w:r>
            <w:hyperlink r:id="rId202" w:history="1">
              <w:r w:rsidRPr="008803F3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G45</w:t>
              </w:r>
            </w:hyperlink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2 479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10 621,64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7 353,17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819,59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2 405,79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43,09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26 331 045,56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8160F5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26 331</w:t>
            </w:r>
            <w:r w:rsidR="00F92326" w:rsidRPr="008803F3">
              <w:rPr>
                <w:rFonts w:ascii="Times New Roman" w:hAnsi="Times New Roman" w:cs="Times New Roman"/>
                <w:sz w:val="22"/>
                <w:szCs w:val="22"/>
              </w:rPr>
              <w:t>45,56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21 364 393,85</w:t>
            </w:r>
          </w:p>
        </w:tc>
      </w:tr>
      <w:tr w:rsidR="00D60952" w:rsidRPr="008803F3" w:rsidTr="008160F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c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4"/>
              <w:shd w:val="clear" w:color="auto" w:fill="FFFFFF" w:themeFill="background1"/>
              <w:ind w:right="30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Острый инфаркт ми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карда без зубца Q - 12 дней: терапия, ка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диология - 10 дней, реанимация - 2 дня. Код по МКБ: </w:t>
            </w:r>
            <w:hyperlink r:id="rId203" w:history="1">
              <w:r w:rsidRPr="008803F3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I21</w:t>
              </w:r>
            </w:hyperlink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1 231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17 503,88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12 070,15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1 365,07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3 996,88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71,77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21 547 276,28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21 547 276,28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17 669 786,31</w:t>
            </w:r>
          </w:p>
        </w:tc>
      </w:tr>
      <w:tr w:rsidR="00D60952" w:rsidRPr="008803F3" w:rsidTr="008160F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c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4"/>
              <w:shd w:val="clear" w:color="auto" w:fill="FFFFFF" w:themeFill="background1"/>
              <w:ind w:right="30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Острый инфаркт ми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карда с зубцом Q - 12 дней: терапия, ка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диология -</w:t>
            </w:r>
            <w:r w:rsidR="008803F3"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10 дней, реанимация -2 дня. Код по МКБ: </w:t>
            </w:r>
            <w:hyperlink r:id="rId204" w:history="1">
              <w:r w:rsidRPr="008803F3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121</w:t>
              </w:r>
            </w:hyperlink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992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27 613,94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20 897,00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1 589,29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5 044,09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83,56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27 393 028,48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27 393 028,48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16 578 075,84</w:t>
            </w:r>
          </w:p>
        </w:tc>
      </w:tr>
      <w:tr w:rsidR="00D60952" w:rsidRPr="008803F3" w:rsidTr="008160F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c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c"/>
              <w:shd w:val="clear" w:color="auto" w:fill="FFFFFF" w:themeFill="background1"/>
              <w:ind w:right="30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Эссенциальная (пе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вичная) гипертензия, кардиология, терапия - 12 дней. Код по МКБ: </w:t>
            </w:r>
            <w:hyperlink r:id="rId205" w:history="1">
              <w:r w:rsidRPr="008803F3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I10</w:t>
              </w:r>
            </w:hyperlink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1 423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20 242,27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16 405,54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834,41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2 958,45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43,87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28 804 750,21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28 804 750,21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12 485 501,61</w:t>
            </w:r>
          </w:p>
        </w:tc>
      </w:tr>
      <w:tr w:rsidR="00D60952" w:rsidRPr="008803F3" w:rsidTr="008160F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c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4"/>
              <w:shd w:val="clear" w:color="auto" w:fill="FFFFFF" w:themeFill="background1"/>
              <w:ind w:right="30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Итого по болезням системы кровообр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щения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11 972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8160F5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508</w:t>
            </w:r>
            <w:r w:rsidR="00F92326" w:rsidRPr="008803F3">
              <w:rPr>
                <w:rFonts w:ascii="Times New Roman" w:hAnsi="Times New Roman" w:cs="Times New Roman"/>
                <w:sz w:val="22"/>
                <w:szCs w:val="22"/>
              </w:rPr>
              <w:t>170016,99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ind w:left="-28"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508170016,99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803F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281584 815,54</w:t>
            </w:r>
          </w:p>
        </w:tc>
      </w:tr>
      <w:tr w:rsidR="00D60952" w:rsidRPr="008803F3" w:rsidTr="008160F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c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4"/>
              <w:shd w:val="clear" w:color="auto" w:fill="FFFFFF" w:themeFill="background1"/>
              <w:ind w:right="30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Болезни органов д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хания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pStyle w:val="afb"/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pStyle w:val="afb"/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pStyle w:val="afb"/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0952" w:rsidRPr="008803F3" w:rsidTr="008160F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c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4"/>
              <w:shd w:val="clear" w:color="auto" w:fill="FFFFFF" w:themeFill="background1"/>
              <w:ind w:right="3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Долевая пневмония неуточненная; абсцесс легкого с пневмонией - 20 дней: пульмон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логия, терапия, пед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атрия, инфекционное отделение - 18 дней, реанимация - 2 дня.</w:t>
            </w:r>
            <w:proofErr w:type="gramEnd"/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 Код по МКБ: </w:t>
            </w:r>
            <w:hyperlink r:id="rId206" w:history="1">
              <w:r w:rsidRPr="008803F3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J18.1</w:t>
              </w:r>
            </w:hyperlink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07" w:history="1">
              <w:r w:rsidRPr="008803F3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J85.1</w:t>
              </w:r>
            </w:hyperlink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298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28 598,55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20 538,85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1 981,49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5 974,03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104,18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8 522 367,90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8 522 367,90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6 209 083,30</w:t>
            </w:r>
          </w:p>
        </w:tc>
      </w:tr>
      <w:tr w:rsidR="00D60952" w:rsidRPr="008803F3" w:rsidTr="008160F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c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4"/>
              <w:shd w:val="clear" w:color="auto" w:fill="FFFFFF" w:themeFill="background1"/>
              <w:ind w:right="30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Пневмония, вызванная Streptococcus p</w:t>
            </w:r>
            <w:r w:rsidR="00D309C9" w:rsidRPr="008803F3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  <w:lang w:val="en-US"/>
              </w:rPr>
              <w:t>n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eumo</w:t>
            </w:r>
            <w:r w:rsidR="00D309C9" w:rsidRPr="008803F3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  <w:lang w:val="en-US"/>
              </w:rPr>
              <w:t>n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iae; Haemophilus i</w:t>
            </w:r>
            <w:r w:rsidR="00D309C9" w:rsidRPr="008803F3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  <w:lang w:val="en-US"/>
              </w:rPr>
              <w:t>n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flue</w:t>
            </w:r>
            <w:r w:rsidR="00D309C9" w:rsidRPr="008803F3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  <w:lang w:val="en-US"/>
              </w:rPr>
              <w:t>n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zae (палочкой Афанась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ва-Пфейффера); Klebsiella p</w:t>
            </w:r>
            <w:r w:rsidR="00D309C9" w:rsidRPr="008803F3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  <w:lang w:val="en-US"/>
              </w:rPr>
              <w:t>n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eumo</w:t>
            </w:r>
            <w:r w:rsidR="00D309C9" w:rsidRPr="008803F3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  <w:lang w:val="en-US"/>
              </w:rPr>
              <w:t>n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iae; Pseudomo</w:t>
            </w:r>
            <w:r w:rsidR="00D309C9" w:rsidRPr="008803F3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  <w:lang w:val="en-US"/>
              </w:rPr>
              <w:t>n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as (син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гнойной палочкой); стафилококком; стрептококком группы</w:t>
            </w:r>
            <w:proofErr w:type="gramStart"/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; другими стрепт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кокками; Escherichia coli; другими аэро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ными грамотриц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тельными бактериями; другие бактериальные пневмонии; бактер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альная пневмония н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уточненная; пневм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ния, вызванная хлам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диями; пневмония, вызванная другими уточненными инфе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ционными агентами; бронхопневмония н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уточненная; гипост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тическая пневмония неуточненная; </w:t>
            </w:r>
            <w:proofErr w:type="gramStart"/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другая пневмония, возбуд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тель не уточнен - 10 дней: пульмонология, терапия, педиатрия, инфекционное - 9 дней, реанимация - 1 день.</w:t>
            </w:r>
            <w:proofErr w:type="gramEnd"/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 Код по МКБ: </w:t>
            </w:r>
            <w:hyperlink r:id="rId208" w:history="1">
              <w:r w:rsidRPr="008803F3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J13</w:t>
              </w:r>
            </w:hyperlink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09" w:history="1">
              <w:r w:rsidRPr="008803F3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J14</w:t>
              </w:r>
            </w:hyperlink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10" w:history="1">
              <w:r w:rsidRPr="008803F3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J15.0</w:t>
              </w:r>
            </w:hyperlink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11" w:history="1">
              <w:r w:rsidRPr="008803F3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J15.1</w:t>
              </w:r>
            </w:hyperlink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12" w:history="1">
              <w:r w:rsidRPr="008803F3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J15.2</w:t>
              </w:r>
            </w:hyperlink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13" w:history="1">
              <w:r w:rsidRPr="008803F3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J15.3</w:t>
              </w:r>
            </w:hyperlink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14" w:history="1">
              <w:r w:rsidRPr="008803F3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J15.4</w:t>
              </w:r>
            </w:hyperlink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15" w:history="1">
              <w:r w:rsidRPr="008803F3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J15.5</w:t>
              </w:r>
            </w:hyperlink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16" w:history="1">
              <w:r w:rsidRPr="008803F3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J15.6</w:t>
              </w:r>
            </w:hyperlink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17" w:history="1">
              <w:r w:rsidRPr="008803F3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J15.8</w:t>
              </w:r>
            </w:hyperlink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18" w:history="1">
              <w:r w:rsidRPr="008803F3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J15.9</w:t>
              </w:r>
            </w:hyperlink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19" w:history="1">
              <w:r w:rsidRPr="008803F3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J16.0</w:t>
              </w:r>
            </w:hyperlink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20" w:history="1">
              <w:r w:rsidRPr="008803F3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J16.8</w:t>
              </w:r>
            </w:hyperlink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21" w:history="1">
              <w:r w:rsidRPr="008803F3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J18.0</w:t>
              </w:r>
            </w:hyperlink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22" w:history="1">
              <w:r w:rsidRPr="008803F3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J18.2</w:t>
              </w:r>
            </w:hyperlink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23" w:history="1">
              <w:r w:rsidRPr="008803F3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J18.8</w:t>
              </w:r>
            </w:hyperlink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4 715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13 587,73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9 594,18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991,38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2 950,03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52,12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64 066 146,95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64 066 146,95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49 152 177,60</w:t>
            </w:r>
          </w:p>
        </w:tc>
      </w:tr>
      <w:tr w:rsidR="00D60952" w:rsidRPr="008803F3" w:rsidTr="008160F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c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4"/>
              <w:shd w:val="clear" w:color="auto" w:fill="FFFFFF" w:themeFill="background1"/>
              <w:ind w:right="30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Астма - 14 дней: а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лергология, терапия, пульмонология, пед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атрия. Код по МКБ: </w:t>
            </w:r>
            <w:hyperlink r:id="rId224" w:history="1">
              <w:r w:rsidRPr="008803F3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J45</w:t>
              </w:r>
            </w:hyperlink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375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15 307,17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11 152,81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1 012,06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3 089,10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53,21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5 740 188,75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2 173618,14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7 913 806,89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5 501 929,51</w:t>
            </w:r>
          </w:p>
        </w:tc>
      </w:tr>
      <w:tr w:rsidR="00D60952" w:rsidRPr="008803F3" w:rsidTr="008160F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c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4"/>
              <w:shd w:val="clear" w:color="auto" w:fill="FFFFFF" w:themeFill="background1"/>
              <w:ind w:right="30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Итого по болезням органов дыхания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5 388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78 328 703,60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2 173618,14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80502 321,74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60 863 190,41</w:t>
            </w:r>
          </w:p>
        </w:tc>
      </w:tr>
      <w:tr w:rsidR="00D60952" w:rsidRPr="008803F3" w:rsidTr="008160F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c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4"/>
              <w:shd w:val="clear" w:color="auto" w:fill="FFFFFF" w:themeFill="background1"/>
              <w:ind w:right="30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Беременные с гипе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тензией со значител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ной протеинурией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pStyle w:val="afb"/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pStyle w:val="afb"/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pStyle w:val="afb"/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0952" w:rsidRPr="008803F3" w:rsidTr="008160F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c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4"/>
              <w:shd w:val="clear" w:color="auto" w:fill="FFFFFF" w:themeFill="background1"/>
              <w:ind w:right="30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Медицинская помощь женщине с гиперте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зией со значительной протеинурией, в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званной беременн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стью, - 21 день: пат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логия беременности - 7 дней, для береме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ных и рожениц - 11 дней, реанимация - 3 дня. Код по МКБ: </w:t>
            </w:r>
            <w:hyperlink r:id="rId225" w:history="1">
              <w:r w:rsidRPr="008803F3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О14</w:t>
              </w:r>
            </w:hyperlink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50 584,61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35 780,27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3 671,64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10 939,67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193,04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2 883 322,77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2 883 322,77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2 200 666,26</w:t>
            </w:r>
          </w:p>
        </w:tc>
      </w:tr>
      <w:tr w:rsidR="00D60952" w:rsidRPr="008803F3" w:rsidTr="008160F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c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4"/>
              <w:shd w:val="clear" w:color="auto" w:fill="FFFFFF" w:themeFill="background1"/>
              <w:ind w:right="30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Итого по беременным с гипертензией со зн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чительной протеин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рией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2 883 322,77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2 883 322,77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2 200 666,26</w:t>
            </w:r>
          </w:p>
        </w:tc>
      </w:tr>
      <w:tr w:rsidR="00D60952" w:rsidRPr="008803F3" w:rsidTr="008160F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c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4"/>
              <w:shd w:val="clear" w:color="auto" w:fill="FFFFFF" w:themeFill="background1"/>
              <w:ind w:right="30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Болезни органов п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щеварения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pStyle w:val="afb"/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pStyle w:val="afb"/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pStyle w:val="afb"/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0952" w:rsidRPr="008803F3" w:rsidTr="008160F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c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4"/>
              <w:shd w:val="clear" w:color="auto" w:fill="FFFFFF" w:themeFill="background1"/>
              <w:ind w:right="30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Инсулинозависимый сахарный диабет - 14 дней: эндокринология, терапия, педиатрия. Код по МКБ: </w:t>
            </w:r>
            <w:hyperlink r:id="rId226" w:history="1">
              <w:r w:rsidRPr="008803F3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Е10</w:t>
              </w:r>
            </w:hyperlink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434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23 238,45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19 028,83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898,61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3 263,77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47,25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10 085 487,30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1 347830,10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11 433 317,4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4 648 967,04</w:t>
            </w:r>
          </w:p>
        </w:tc>
      </w:tr>
      <w:tr w:rsidR="00D60952" w:rsidRPr="008803F3" w:rsidTr="008160F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c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4"/>
              <w:shd w:val="clear" w:color="auto" w:fill="FFFFFF" w:themeFill="background1"/>
              <w:ind w:right="30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Острый перитонит, другие виды перит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нита, перитонит н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уточненный - 22 дня: хирургия, детская х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рургия - 17 дней, р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анимация - 5 дней. Код по МКБ: </w:t>
            </w:r>
            <w:hyperlink r:id="rId227" w:history="1">
              <w:r w:rsidRPr="008803F3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К65.0</w:t>
              </w:r>
            </w:hyperlink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28" w:history="1">
              <w:r w:rsidRPr="008803F3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К65.8</w:t>
              </w:r>
            </w:hyperlink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29" w:history="1">
              <w:r w:rsidRPr="008803F3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К65.9</w:t>
              </w:r>
            </w:hyperlink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67 199,30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49 028,63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4 422,56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13 515,57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232,52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11 423 881,00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11 423 881,0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7 905 725,90</w:t>
            </w:r>
          </w:p>
        </w:tc>
      </w:tr>
      <w:tr w:rsidR="00D60952" w:rsidRPr="008803F3" w:rsidTr="008160F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c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4"/>
              <w:shd w:val="clear" w:color="auto" w:fill="FFFFFF" w:themeFill="background1"/>
              <w:ind w:right="30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Желчнокаменная б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лезнь - 35 дней: х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рургия, эндоскопич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ская хирургия - 30 дней, реанимация - 5 дней. Код по МКБ: </w:t>
            </w:r>
            <w:hyperlink r:id="rId230" w:history="1">
              <w:r w:rsidRPr="008803F3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К80</w:t>
              </w:r>
            </w:hyperlink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335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91 344,74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68 301,38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5 507,94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17 245,84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289,59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30 600 540,10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30 600 540,1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19 402 314,85</w:t>
            </w:r>
          </w:p>
        </w:tc>
      </w:tr>
      <w:tr w:rsidR="00D60952" w:rsidRPr="008803F3" w:rsidTr="008160F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c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4"/>
              <w:shd w:val="clear" w:color="auto" w:fill="FFFFFF" w:themeFill="background1"/>
              <w:ind w:right="30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Итого по болезням органов пищеварения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939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52 109 908,40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1 347830,1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53 457 738,5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31 957 007,79</w:t>
            </w:r>
          </w:p>
        </w:tc>
      </w:tr>
      <w:tr w:rsidR="00F92326" w:rsidRPr="008803F3" w:rsidTr="008160F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c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4"/>
              <w:shd w:val="clear" w:color="auto" w:fill="FFFFFF" w:themeFill="background1"/>
              <w:ind w:right="30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Итого в 2011 году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18 356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641491951,76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3 521 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448,24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160F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645013400,0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326" w:rsidRPr="008803F3" w:rsidRDefault="00F92326" w:rsidP="008803F3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376605 680,0</w:t>
            </w:r>
          </w:p>
        </w:tc>
      </w:tr>
    </w:tbl>
    <w:p w:rsidR="00F92326" w:rsidRPr="00D309C9" w:rsidRDefault="00F92326" w:rsidP="00D60952">
      <w:pPr>
        <w:pStyle w:val="1"/>
        <w:shd w:val="clear" w:color="auto" w:fill="FFFFFF" w:themeFill="background1"/>
        <w:spacing w:before="0" w:after="0"/>
        <w:jc w:val="right"/>
        <w:rPr>
          <w:rFonts w:ascii="Times New Roman" w:hAnsi="Times New Roman" w:cs="Times New Roman"/>
          <w:b w:val="0"/>
          <w:color w:val="auto"/>
          <w:sz w:val="27"/>
          <w:szCs w:val="27"/>
          <w:lang w:val="en-US"/>
        </w:rPr>
      </w:pPr>
      <w:r w:rsidRPr="00D309C9">
        <w:rPr>
          <w:rFonts w:ascii="Times New Roman" w:hAnsi="Times New Roman" w:cs="Times New Roman"/>
          <w:b w:val="0"/>
          <w:color w:val="auto"/>
          <w:sz w:val="27"/>
          <w:szCs w:val="27"/>
        </w:rPr>
        <w:lastRenderedPageBreak/>
        <w:t>Таблица  30</w:t>
      </w:r>
    </w:p>
    <w:p w:rsidR="00F92326" w:rsidRPr="00D309C9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D309C9">
        <w:rPr>
          <w:rFonts w:ascii="Times New Roman" w:hAnsi="Times New Roman" w:cs="Times New Roman"/>
          <w:b w:val="0"/>
          <w:color w:val="auto"/>
          <w:sz w:val="27"/>
          <w:szCs w:val="27"/>
        </w:rPr>
        <w:t>Сведения об оказании и финансовом обеспечении стационарной медицинской помощи с использованием стандартов на 2012 год в разрезе видов расходов</w:t>
      </w:r>
    </w:p>
    <w:p w:rsidR="00F92326" w:rsidRPr="009849D1" w:rsidRDefault="00F92326" w:rsidP="00D60952">
      <w:pPr>
        <w:shd w:val="clear" w:color="auto" w:fill="FFFFFF" w:themeFill="background1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95"/>
        <w:gridCol w:w="690"/>
        <w:gridCol w:w="671"/>
        <w:gridCol w:w="1134"/>
        <w:gridCol w:w="1021"/>
        <w:gridCol w:w="907"/>
        <w:gridCol w:w="1021"/>
        <w:gridCol w:w="794"/>
        <w:gridCol w:w="1588"/>
        <w:gridCol w:w="1235"/>
        <w:gridCol w:w="12"/>
        <w:gridCol w:w="1576"/>
        <w:gridCol w:w="12"/>
        <w:gridCol w:w="1462"/>
        <w:gridCol w:w="12"/>
      </w:tblGrid>
      <w:tr w:rsidR="00D60952" w:rsidRPr="008803F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133D2B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Наименование станда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Кол-во пр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леченных больных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left="-136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Стоимость 1 случая лечения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Зарпл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та и начи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Пит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Мед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каменты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Мя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кий и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ве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тарь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ОМС</w:t>
            </w:r>
          </w:p>
        </w:tc>
      </w:tr>
      <w:tr w:rsidR="00D60952" w:rsidRPr="008803F3">
        <w:trPr>
          <w:gridAfter w:val="1"/>
          <w:wAfter w:w="12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Взрослые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Взрослые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0952" w:rsidRPr="008803F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Болезни системы кр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вообращения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60952" w:rsidRPr="008803F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Субарахноидальное кровоизлияние, 21 день, кардиология - 18 дней, реанимация - 3 дня Код по МКБ: </w:t>
            </w:r>
            <w:hyperlink r:id="rId231" w:history="1">
              <w:r w:rsidRPr="008803F3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I60</w:t>
              </w:r>
            </w:hyperlink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66620,52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41788,86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1788,57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22875,20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167,89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9726595,92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9726595,92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4902398,22</w:t>
            </w:r>
          </w:p>
        </w:tc>
      </w:tr>
      <w:tr w:rsidR="00D60952" w:rsidRPr="008803F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2"/>
              <w:shd w:val="clear" w:color="auto" w:fill="FFFFFF" w:themeFill="background1"/>
              <w:ind w:right="-165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Субарахноидальное кр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воизлияние неуточне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ное, внутримозговое кр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воизлияние неуточне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ное, 3 дня, неврология по методу мультидисципл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нарных бригад - 3 дня Код по МКБ: </w:t>
            </w:r>
            <w:hyperlink r:id="rId232" w:history="1">
              <w:r w:rsidRPr="008803F3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I60.9</w:t>
              </w:r>
            </w:hyperlink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33" w:history="1">
              <w:r w:rsidRPr="008803F3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I61.9</w:t>
              </w:r>
            </w:hyperlink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10195,34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9258,69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255,51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668,37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12,77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876799,24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876799,24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219667,22</w:t>
            </w:r>
          </w:p>
        </w:tc>
      </w:tr>
      <w:tr w:rsidR="00D60952" w:rsidRPr="008803F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2"/>
              <w:shd w:val="clear" w:color="auto" w:fill="FFFFFF" w:themeFill="background1"/>
              <w:ind w:right="-165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Внутримозговое кров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излияние, 21 день, невр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логия по методу мульт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дисциплинарных бригад - 18 дней, реанимация - 3 дня Код по МКБ: </w:t>
            </w:r>
            <w:hyperlink r:id="rId234" w:history="1">
              <w:r w:rsidRPr="008803F3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I61</w:t>
              </w:r>
            </w:hyperlink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815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103276,55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79932,43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1788,57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21380,95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174,60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84170388,25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84170388,25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28459791,85</w:t>
            </w:r>
          </w:p>
        </w:tc>
      </w:tr>
      <w:tr w:rsidR="00D60952" w:rsidRPr="008803F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8803F3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Субарахноидальное кровоизлияние из кар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тидного синуса и б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фур</w:t>
            </w:r>
            <w:r w:rsidR="008803F3"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ции, из средней мозговой артерии, из 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передней соединител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ной артерии, из задней соединительной арт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рии, из базилярной а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терии, из позвоночной артерии, из других внутричерепных арт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рий; внутримозговое кровоизлияние, 3 дня, неврология - 3 дня Код по МКБ: </w:t>
            </w:r>
            <w:hyperlink r:id="rId235" w:history="1">
              <w:r w:rsidRPr="008803F3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I60.0-I60.6</w:t>
              </w:r>
            </w:hyperlink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36" w:history="1">
              <w:r w:rsidRPr="008803F3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I61</w:t>
              </w:r>
            </w:hyperlink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11212,11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9397,86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255,51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1541,92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16,82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10348777,53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10348777,53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3105461,19</w:t>
            </w:r>
          </w:p>
        </w:tc>
      </w:tr>
      <w:tr w:rsidR="00D60952" w:rsidRPr="008803F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2"/>
              <w:shd w:val="clear" w:color="auto" w:fill="FFFFFF" w:themeFill="background1"/>
              <w:ind w:right="-165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Инфаркт мозга, 21 день, неврология по методу мультидисциплинарных бригад - 18 дней, реан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мация - 3 дня Код по МКБ: </w:t>
            </w:r>
            <w:hyperlink r:id="rId237" w:history="1">
              <w:r w:rsidRPr="008803F3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I63</w:t>
              </w:r>
            </w:hyperlink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left="-51" w:right="-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10421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left="-51" w:right="-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left="-51" w:right="-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65872,88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left="-51" w:right="-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53531,05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left="-51" w:right="-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1788,57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left="-51" w:right="-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10384,98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left="-51" w:right="-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168,28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left="-51" w:right="-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686461282,48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left="-51" w:right="-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left="-51" w:right="-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686461282,48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left="-51" w:right="-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350734282,29</w:t>
            </w:r>
          </w:p>
        </w:tc>
      </w:tr>
      <w:tr w:rsidR="00D60952" w:rsidRPr="008803F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Преходящие транз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торные ишемические атаки, 7 дней, неврол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гия - 6 дней, реаним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ция 1 день. Код по МКБ: </w:t>
            </w:r>
            <w:hyperlink r:id="rId238" w:history="1">
              <w:r w:rsidRPr="008803F3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G45</w:t>
              </w:r>
            </w:hyperlink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4501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10505,15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7410,2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596,19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2456,56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42,2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47283680,15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47283680,15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37988440,00</w:t>
            </w:r>
          </w:p>
        </w:tc>
      </w:tr>
      <w:tr w:rsidR="00D60952" w:rsidRPr="008803F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Острый инфаркт ми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карда без зубца Q, 7 дней, кардиология - 5 дней, реанимация - 2 дня Код по МКБ: </w:t>
            </w:r>
            <w:hyperlink r:id="rId239" w:history="1">
              <w:r w:rsidRPr="008803F3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I21</w:t>
              </w:r>
            </w:hyperlink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2401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16114,21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11327,50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596,19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4126,47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64,05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38690218,21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38690218,21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30756737,97</w:t>
            </w:r>
          </w:p>
        </w:tc>
      </w:tr>
      <w:tr w:rsidR="00D60952" w:rsidRPr="008803F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Острый инфаркт ми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карда с зубцом Q, 7 дней, кардиология - 5 дней, реанимация - 2 дня Код по МКБ: </w:t>
            </w:r>
            <w:hyperlink r:id="rId240" w:history="1">
              <w:r w:rsidRPr="008803F3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I21</w:t>
              </w:r>
            </w:hyperlink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2401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23522,26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13045,82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596,19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9816,33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63,92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56476946,26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56476946,26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30693087,46</w:t>
            </w:r>
          </w:p>
        </w:tc>
      </w:tr>
      <w:tr w:rsidR="00D60952" w:rsidRPr="008803F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Итого по болезням с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стемы кровообращения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left="-51" w:right="-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21694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934034688,04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934034688,04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486859866,2</w:t>
            </w:r>
          </w:p>
        </w:tc>
      </w:tr>
      <w:tr w:rsidR="00D60952" w:rsidRPr="008803F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Болезни органов дых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0952" w:rsidRPr="008803F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Долевая пневмония н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уточненная; Абсцесс легкого с пневмонией, 20 дней, пульмонология - 18 дней, реанимация - 2 дня Код по МКБ: </w:t>
            </w:r>
            <w:hyperlink r:id="rId241" w:history="1">
              <w:r w:rsidRPr="008803F3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J18.1</w:t>
              </w:r>
            </w:hyperlink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42" w:history="1">
              <w:r w:rsidRPr="008803F3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J85.1</w:t>
              </w:r>
            </w:hyperlink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345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27530,86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16530,05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1703,40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9205,81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91,60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9498146,7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9498146,70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6320389,65</w:t>
            </w:r>
          </w:p>
        </w:tc>
      </w:tr>
      <w:tr w:rsidR="00D60952" w:rsidRPr="008803F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Пневмония, вызванная Streptococcus p</w:t>
            </w:r>
            <w:r w:rsidR="00D309C9" w:rsidRPr="008803F3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  <w:lang w:val="en-US"/>
              </w:rPr>
              <w:t>n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eumo</w:t>
            </w:r>
            <w:r w:rsidR="00D309C9" w:rsidRPr="008803F3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  <w:lang w:val="en-US"/>
              </w:rPr>
              <w:t>n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iae; Haemophilus i</w:t>
            </w:r>
            <w:r w:rsidR="00D309C9" w:rsidRPr="008803F3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  <w:lang w:val="en-US"/>
              </w:rPr>
              <w:t>n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flue</w:t>
            </w:r>
            <w:r w:rsidR="00D309C9" w:rsidRPr="008803F3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  <w:lang w:val="en-US"/>
              </w:rPr>
              <w:t>n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zae; (палочкой Афанасьева-Пфейффера); Klebsiella p</w:t>
            </w:r>
            <w:r w:rsidR="00D309C9" w:rsidRPr="008803F3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  <w:lang w:val="en-US"/>
              </w:rPr>
              <w:t>n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eumo</w:t>
            </w:r>
            <w:r w:rsidR="00D309C9" w:rsidRPr="008803F3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  <w:lang w:val="en-US"/>
              </w:rPr>
              <w:t>n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iae; Pseudomo</w:t>
            </w:r>
            <w:r w:rsidR="00D309C9" w:rsidRPr="008803F3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  <w:lang w:val="en-US"/>
              </w:rPr>
              <w:t>n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as (син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гнойной палочкой); стафилококком; стре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тококком группы</w:t>
            </w:r>
            <w:proofErr w:type="gramStart"/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; другими стрептококк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ми; Escherichia coli; другими аэробными грамотрицательными бактериями; Другие бактериальные пневм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нии; Бактериальная пневмония неуточне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ная; Пневмония в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званная хламидиями; Пневмония, вызванная другими уточненными инфекционными аге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тами; Бронхопневмония неуточненная; Гипост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тическая пневмония неуточненная; Другая пневмония, возбуд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тель не уточнен, 10 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дней, пульмонология - 9 дней, реанимация 1 день Код по МКБ: </w:t>
            </w:r>
            <w:hyperlink r:id="rId243" w:history="1">
              <w:r w:rsidRPr="008803F3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J13</w:t>
              </w:r>
            </w:hyperlink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44" w:history="1">
              <w:r w:rsidRPr="008803F3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J14</w:t>
              </w:r>
            </w:hyperlink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45" w:history="1">
              <w:r w:rsidRPr="008803F3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J15.0</w:t>
              </w:r>
            </w:hyperlink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46" w:history="1">
              <w:r w:rsidRPr="008803F3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J15.1</w:t>
              </w:r>
            </w:hyperlink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47" w:history="1">
              <w:r w:rsidRPr="008803F3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J15.2</w:t>
              </w:r>
            </w:hyperlink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48" w:history="1">
              <w:r w:rsidRPr="008803F3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J15.3</w:t>
              </w:r>
            </w:hyperlink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49" w:history="1">
              <w:r w:rsidRPr="008803F3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J15.4</w:t>
              </w:r>
            </w:hyperlink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50" w:history="1">
              <w:r w:rsidRPr="008803F3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J15.5</w:t>
              </w:r>
            </w:hyperlink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51" w:history="1">
              <w:r w:rsidRPr="008803F3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J15.6</w:t>
              </w:r>
            </w:hyperlink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52" w:history="1">
              <w:r w:rsidRPr="008803F3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J15.8</w:t>
              </w:r>
            </w:hyperlink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53" w:history="1">
              <w:r w:rsidRPr="008803F3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J15.9</w:t>
              </w:r>
            </w:hyperlink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54" w:history="1">
              <w:r w:rsidRPr="008803F3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J16.0</w:t>
              </w:r>
            </w:hyperlink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55" w:history="1">
              <w:r w:rsidRPr="008803F3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J16.8</w:t>
              </w:r>
            </w:hyperlink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56" w:history="1">
              <w:r w:rsidRPr="008803F3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J18.0</w:t>
              </w:r>
            </w:hyperlink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57" w:history="1">
              <w:r w:rsidRPr="008803F3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J18.2</w:t>
              </w:r>
            </w:hyperlink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58" w:history="1">
              <w:r w:rsidRPr="008803F3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J18.8</w:t>
              </w:r>
            </w:hyperlink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6665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13407,15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8270,85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851,70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4236,11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48,49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89358654,75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89358654,75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64642968,55</w:t>
            </w:r>
          </w:p>
        </w:tc>
      </w:tr>
      <w:tr w:rsidR="00D60952" w:rsidRPr="008803F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Астма, 14 дней, алле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гология, Код по МКБ: </w:t>
            </w:r>
            <w:hyperlink r:id="rId259" w:history="1">
              <w:r w:rsidRPr="008803F3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J45</w:t>
              </w:r>
            </w:hyperlink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16309,12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7508,46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hanging="1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1192,38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hanging="1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7551,86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hanging="1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56,42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hanging="1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hanging="1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1174254,33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hanging="1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1174254,33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hanging="1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812448,00</w:t>
            </w:r>
          </w:p>
        </w:tc>
      </w:tr>
      <w:tr w:rsidR="00D60952" w:rsidRPr="008803F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Итого по болезням о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ганов дыхания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7010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98856801,45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309C9">
            <w:pPr>
              <w:pStyle w:val="afb"/>
              <w:shd w:val="clear" w:color="auto" w:fill="FFFFFF" w:themeFill="background1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1174254,33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309C9">
            <w:pPr>
              <w:pStyle w:val="afb"/>
              <w:shd w:val="clear" w:color="auto" w:fill="FFFFFF" w:themeFill="background1"/>
              <w:ind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100031055,78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309C9">
            <w:pPr>
              <w:pStyle w:val="afb"/>
              <w:shd w:val="clear" w:color="auto" w:fill="FFFFFF" w:themeFill="background1"/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71775806,20</w:t>
            </w:r>
          </w:p>
        </w:tc>
      </w:tr>
      <w:tr w:rsidR="00D60952" w:rsidRPr="008803F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Беременные с гипе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тензией со значител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ной протеинурией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0952" w:rsidRPr="008803F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Медицинская помощь женщине с гипертенз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ей со значительной протеинурией, вызва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ной беременностью, 21 день, патология бер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менности - 18 дней, р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анимация - 3 дня. Код по МКБ: </w:t>
            </w:r>
            <w:hyperlink r:id="rId260" w:history="1">
              <w:r w:rsidRPr="008803F3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О14</w:t>
              </w:r>
            </w:hyperlink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49259,62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309C9">
            <w:pPr>
              <w:pStyle w:val="afb"/>
              <w:shd w:val="clear" w:color="auto" w:fill="FFFFFF" w:themeFill="background1"/>
              <w:ind w:right="-1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13747,45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309C9">
            <w:pPr>
              <w:pStyle w:val="afb"/>
              <w:shd w:val="clear" w:color="auto" w:fill="FFFFFF" w:themeFill="background1"/>
              <w:ind w:right="-1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1788,57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309C9">
            <w:pPr>
              <w:pStyle w:val="afb"/>
              <w:shd w:val="clear" w:color="auto" w:fill="FFFFFF" w:themeFill="background1"/>
              <w:ind w:right="-1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33598,40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125,2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11034154,88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11034154,88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7868040,32</w:t>
            </w:r>
          </w:p>
        </w:tc>
      </w:tr>
      <w:tr w:rsidR="00D60952" w:rsidRPr="008803F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Итого по беременным, с гипертензией со зн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чительной протеинур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11034154,88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11034154,88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7868040,32</w:t>
            </w:r>
          </w:p>
        </w:tc>
      </w:tr>
      <w:tr w:rsidR="00D60952" w:rsidRPr="008803F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Болезни органов пищ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варения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0952" w:rsidRPr="008803F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Инсулинзависимый с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харный диабет, 14 дней, эндокринология, Код по МКБ: </w:t>
            </w:r>
            <w:hyperlink r:id="rId261" w:history="1">
              <w:r w:rsidRPr="008803F3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Е10</w:t>
              </w:r>
            </w:hyperlink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24995,26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7156,58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1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1192,38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1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 xml:space="preserve">16586,6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1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59,70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1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1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1924635,02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1924635,02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806421,0</w:t>
            </w:r>
          </w:p>
        </w:tc>
      </w:tr>
      <w:tr w:rsidR="00D60952" w:rsidRPr="008803F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Итого по болезням о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ганов пищеварения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 w:hanging="1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 w:hanging="1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 w:hanging="19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 w:hanging="19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 w:hanging="19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 w:hanging="19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 w:hanging="19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 w:hanging="1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 w:hanging="1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1924635,02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 w:hanging="1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1924635,02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 w:hanging="1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806421,0</w:t>
            </w:r>
          </w:p>
        </w:tc>
      </w:tr>
      <w:tr w:rsidR="00D60952" w:rsidRPr="008803F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Итого в 2012 году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 w:hanging="1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28928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 w:hanging="1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 w:hanging="19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 w:hanging="19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 w:hanging="19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 w:hanging="19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 w:hanging="19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 w:hanging="1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1043925644,37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 w:hanging="1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3098889,35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 w:hanging="1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1047024533,72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ind w:right="-42" w:hanging="1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3F3">
              <w:rPr>
                <w:rFonts w:ascii="Times New Roman" w:hAnsi="Times New Roman" w:cs="Times New Roman"/>
                <w:sz w:val="22"/>
                <w:szCs w:val="22"/>
              </w:rPr>
              <w:t>567310133,72</w:t>
            </w:r>
          </w:p>
        </w:tc>
      </w:tr>
    </w:tbl>
    <w:p w:rsidR="00F92326" w:rsidRPr="009849D1" w:rsidRDefault="00F92326" w:rsidP="00D60952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  <w:sectPr w:rsidR="00F92326" w:rsidRPr="009849D1" w:rsidSect="00BA7B47">
          <w:pgSz w:w="16837" w:h="11905" w:orient="landscape"/>
          <w:pgMar w:top="1134" w:right="850" w:bottom="1134" w:left="1134" w:header="720" w:footer="720" w:gutter="0"/>
          <w:cols w:space="720"/>
          <w:noEndnote/>
        </w:sectPr>
      </w:pPr>
    </w:p>
    <w:p w:rsidR="00F92326" w:rsidRPr="00D309C9" w:rsidRDefault="00F92326" w:rsidP="00D60952">
      <w:pPr>
        <w:pStyle w:val="1"/>
        <w:shd w:val="clear" w:color="auto" w:fill="FFFFFF" w:themeFill="background1"/>
        <w:spacing w:before="0" w:after="0"/>
        <w:jc w:val="righ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bookmarkStart w:id="62" w:name="sub_21"/>
      <w:r w:rsidRPr="00D309C9">
        <w:rPr>
          <w:rFonts w:ascii="Times New Roman" w:hAnsi="Times New Roman" w:cs="Times New Roman"/>
          <w:b w:val="0"/>
          <w:color w:val="auto"/>
          <w:sz w:val="27"/>
          <w:szCs w:val="27"/>
        </w:rPr>
        <w:lastRenderedPageBreak/>
        <w:t>Таблица 31</w:t>
      </w:r>
    </w:p>
    <w:p w:rsidR="00F92326" w:rsidRPr="00D309C9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D309C9">
        <w:rPr>
          <w:rFonts w:ascii="Times New Roman" w:hAnsi="Times New Roman" w:cs="Times New Roman"/>
          <w:b w:val="0"/>
          <w:color w:val="auto"/>
          <w:sz w:val="27"/>
          <w:szCs w:val="27"/>
        </w:rPr>
        <w:t>Сведения об источниках финансирования и статьях расходов</w:t>
      </w:r>
    </w:p>
    <w:bookmarkEnd w:id="62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268"/>
        <w:gridCol w:w="2551"/>
        <w:gridCol w:w="2016"/>
      </w:tblGrid>
      <w:tr w:rsidR="00D60952" w:rsidRPr="008803F3" w:rsidTr="006C22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Всего из всех и</w:t>
            </w:r>
            <w:r w:rsidRPr="008803F3">
              <w:rPr>
                <w:rFonts w:ascii="Times New Roman" w:hAnsi="Times New Roman" w:cs="Times New Roman"/>
              </w:rPr>
              <w:t>с</w:t>
            </w:r>
            <w:r w:rsidRPr="008803F3">
              <w:rPr>
                <w:rFonts w:ascii="Times New Roman" w:hAnsi="Times New Roman" w:cs="Times New Roman"/>
              </w:rPr>
              <w:t>точников, рублей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6C22BC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ТФОМС (оплата по законченному сл</w:t>
            </w:r>
            <w:r w:rsidRPr="008803F3">
              <w:rPr>
                <w:rFonts w:ascii="Times New Roman" w:hAnsi="Times New Roman" w:cs="Times New Roman"/>
              </w:rPr>
              <w:t>у</w:t>
            </w:r>
            <w:r w:rsidRPr="008803F3">
              <w:rPr>
                <w:rFonts w:ascii="Times New Roman" w:hAnsi="Times New Roman" w:cs="Times New Roman"/>
              </w:rPr>
              <w:t>чаю), рублей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ФФОМС, рублей</w:t>
            </w:r>
          </w:p>
        </w:tc>
      </w:tr>
      <w:tr w:rsidR="00D60952" w:rsidRPr="008803F3" w:rsidTr="006C22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4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Зарплата и начисления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492 417 969,97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238 504 296,77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253 913 673,20</w:t>
            </w:r>
          </w:p>
        </w:tc>
      </w:tr>
      <w:tr w:rsidR="00D60952" w:rsidRPr="008803F3" w:rsidTr="006C22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4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35 815 190,86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35 815 190,86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0,00</w:t>
            </w:r>
          </w:p>
        </w:tc>
      </w:tr>
      <w:tr w:rsidR="00D60952" w:rsidRPr="008803F3" w:rsidTr="006C22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4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Медикаменты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114 897 213,37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100 403 166,57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14 494 046,80</w:t>
            </w:r>
          </w:p>
        </w:tc>
      </w:tr>
      <w:tr w:rsidR="00D60952" w:rsidRPr="008803F3" w:rsidTr="006C22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4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Мягкий инвентарь и обму</w:t>
            </w:r>
            <w:r w:rsidRPr="008803F3">
              <w:rPr>
                <w:rFonts w:ascii="Times New Roman" w:hAnsi="Times New Roman" w:cs="Times New Roman"/>
              </w:rPr>
              <w:t>н</w:t>
            </w:r>
            <w:r w:rsidRPr="008803F3">
              <w:rPr>
                <w:rFonts w:ascii="Times New Roman" w:hAnsi="Times New Roman" w:cs="Times New Roman"/>
              </w:rPr>
              <w:t>дирование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1 883 025,80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1 883 025,80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0,00</w:t>
            </w:r>
          </w:p>
        </w:tc>
      </w:tr>
      <w:tr w:rsidR="00D60952" w:rsidRPr="008803F3" w:rsidTr="006C22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4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Итого в 2011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645 013 400,00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376 605 680,00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268 407 720,00</w:t>
            </w:r>
          </w:p>
        </w:tc>
      </w:tr>
      <w:tr w:rsidR="00D60952" w:rsidRPr="008803F3" w:rsidTr="006C22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Зарплата и начисления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795436476,78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357440561,25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437995915,53</w:t>
            </w:r>
          </w:p>
        </w:tc>
      </w:tr>
      <w:tr w:rsidR="00D60952" w:rsidRPr="008803F3" w:rsidTr="006C22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33004226,7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33004226,7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0,0</w:t>
            </w:r>
          </w:p>
        </w:tc>
      </w:tr>
      <w:tr w:rsidR="00D60952" w:rsidRPr="008803F3" w:rsidTr="006C22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Медикаменты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215758060,38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174039575,91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41718484,47</w:t>
            </w:r>
          </w:p>
        </w:tc>
      </w:tr>
      <w:tr w:rsidR="00D60952" w:rsidRPr="008803F3" w:rsidTr="006C22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Мягкий инвентарь и обму</w:t>
            </w:r>
            <w:r w:rsidRPr="008803F3">
              <w:rPr>
                <w:rFonts w:ascii="Times New Roman" w:hAnsi="Times New Roman" w:cs="Times New Roman"/>
              </w:rPr>
              <w:t>н</w:t>
            </w:r>
            <w:r w:rsidRPr="008803F3">
              <w:rPr>
                <w:rFonts w:ascii="Times New Roman" w:hAnsi="Times New Roman" w:cs="Times New Roman"/>
              </w:rPr>
              <w:t>дирование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2825769,86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2825769,86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0,0</w:t>
            </w:r>
          </w:p>
        </w:tc>
      </w:tr>
      <w:tr w:rsidR="00F92326" w:rsidRPr="008803F3" w:rsidTr="006C22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Итого в 2012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1047024533,72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567310133,72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8803F3" w:rsidRDefault="00F92326" w:rsidP="00D60952">
            <w:pPr>
              <w:pStyle w:val="afb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803F3">
              <w:rPr>
                <w:rFonts w:ascii="Times New Roman" w:hAnsi="Times New Roman" w:cs="Times New Roman"/>
              </w:rPr>
              <w:t>479714400,0</w:t>
            </w:r>
          </w:p>
        </w:tc>
      </w:tr>
    </w:tbl>
    <w:p w:rsidR="00F92326" w:rsidRPr="00D309C9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</w:rPr>
      </w:pPr>
      <w:bookmarkStart w:id="63" w:name="sub_112"/>
    </w:p>
    <w:p w:rsidR="00F92326" w:rsidRPr="009849D1" w:rsidRDefault="00D309C9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="00F92326" w:rsidRPr="009849D1">
        <w:rPr>
          <w:rFonts w:ascii="Times New Roman" w:hAnsi="Times New Roman" w:cs="Times New Roman"/>
          <w:sz w:val="27"/>
          <w:szCs w:val="27"/>
        </w:rPr>
        <w:t>связи с тем, что в структуре причин смертности жителей Республики Тата</w:t>
      </w:r>
      <w:r w:rsidR="00F92326" w:rsidRPr="009849D1">
        <w:rPr>
          <w:rFonts w:ascii="Times New Roman" w:hAnsi="Times New Roman" w:cs="Times New Roman"/>
          <w:sz w:val="27"/>
          <w:szCs w:val="27"/>
        </w:rPr>
        <w:t>р</w:t>
      </w:r>
      <w:r w:rsidR="00F92326" w:rsidRPr="009849D1">
        <w:rPr>
          <w:rFonts w:ascii="Times New Roman" w:hAnsi="Times New Roman" w:cs="Times New Roman"/>
          <w:sz w:val="27"/>
          <w:szCs w:val="27"/>
        </w:rPr>
        <w:t>стан смертность от онкологических заболеваний занимает ведущее место, объемы медицинской помощи больным злокачественными новообразованиями были вкл</w:t>
      </w:r>
      <w:r w:rsidR="00F92326" w:rsidRPr="009849D1">
        <w:rPr>
          <w:rFonts w:ascii="Times New Roman" w:hAnsi="Times New Roman" w:cs="Times New Roman"/>
          <w:sz w:val="27"/>
          <w:szCs w:val="27"/>
        </w:rPr>
        <w:t>ю</w:t>
      </w:r>
      <w:r w:rsidR="00F92326" w:rsidRPr="009849D1">
        <w:rPr>
          <w:rFonts w:ascii="Times New Roman" w:hAnsi="Times New Roman" w:cs="Times New Roman"/>
          <w:sz w:val="27"/>
          <w:szCs w:val="27"/>
        </w:rPr>
        <w:t>чены в государственное задание на высокотехнологичную медицинскую помощь. Высокотехнологичная медицинская помощь в 2010 г. онкологическим больным в</w:t>
      </w:r>
      <w:r w:rsidR="00F92326" w:rsidRPr="009849D1">
        <w:rPr>
          <w:rFonts w:ascii="Times New Roman" w:hAnsi="Times New Roman" w:cs="Times New Roman"/>
          <w:sz w:val="27"/>
          <w:szCs w:val="27"/>
        </w:rPr>
        <w:t>ы</w:t>
      </w:r>
      <w:r w:rsidR="00F92326" w:rsidRPr="009849D1">
        <w:rPr>
          <w:rFonts w:ascii="Times New Roman" w:hAnsi="Times New Roman" w:cs="Times New Roman"/>
          <w:sz w:val="27"/>
          <w:szCs w:val="27"/>
        </w:rPr>
        <w:t>полнялась по 51 федеральным стандартам онкологической помощи и была оказана 3413 пациентам. Основные нозологии, при которых оказывалась высокотехнологи</w:t>
      </w:r>
      <w:r w:rsidR="00F92326" w:rsidRPr="009849D1">
        <w:rPr>
          <w:rFonts w:ascii="Times New Roman" w:hAnsi="Times New Roman" w:cs="Times New Roman"/>
          <w:sz w:val="27"/>
          <w:szCs w:val="27"/>
        </w:rPr>
        <w:t>ч</w:t>
      </w:r>
      <w:r w:rsidR="00F92326" w:rsidRPr="009849D1">
        <w:rPr>
          <w:rFonts w:ascii="Times New Roman" w:hAnsi="Times New Roman" w:cs="Times New Roman"/>
          <w:sz w:val="27"/>
          <w:szCs w:val="27"/>
        </w:rPr>
        <w:t>ная медицинская помощь - злокачественные новообразования молочной железы, ж</w:t>
      </w:r>
      <w:r w:rsidR="00F92326" w:rsidRPr="009849D1">
        <w:rPr>
          <w:rFonts w:ascii="Times New Roman" w:hAnsi="Times New Roman" w:cs="Times New Roman"/>
          <w:sz w:val="27"/>
          <w:szCs w:val="27"/>
        </w:rPr>
        <w:t>е</w:t>
      </w:r>
      <w:r w:rsidR="00F92326" w:rsidRPr="009849D1">
        <w:rPr>
          <w:rFonts w:ascii="Times New Roman" w:hAnsi="Times New Roman" w:cs="Times New Roman"/>
          <w:sz w:val="27"/>
          <w:szCs w:val="27"/>
        </w:rPr>
        <w:t>лудка, пищевода, легкого и бронхов, шейки и тела матки, поджелудочной железы почки.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Несмотря на то, что в 2010 </w:t>
      </w:r>
      <w:r w:rsidR="00D309C9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отмечен рост заболеваемости взрослого насел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ния болезнями желудочно-кишечного тракта, доля гастроэнтерологических забол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ваний в структуре общей заболеваемости взрослого населения не превышает 4 пр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цента. В рамках поэтапного внедрения федеральных стандартов, в Республике Т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тарстан запланировано внедрение стандартов по лечению заболеваний желудочно-кишечного тракта на 2013 </w:t>
      </w:r>
      <w:r w:rsidR="00D309C9">
        <w:rPr>
          <w:rFonts w:ascii="Times New Roman" w:hAnsi="Times New Roman" w:cs="Times New Roman"/>
          <w:sz w:val="27"/>
          <w:szCs w:val="27"/>
        </w:rPr>
        <w:t>г.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К внедрению планируются 4 стандарта при оказании специализированной м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дицинской помощи: 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стандарт медицинской помощи больным с острым панкреатитом (</w:t>
      </w:r>
      <w:hyperlink r:id="rId262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приказ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М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нистерства здравоохранения и социального развития Российской Федерации от 13.11.2007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 xml:space="preserve"> 699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Об утверждении стандарта медицинской помощи больным с ос</w:t>
      </w:r>
      <w:r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>рым панкреатитом (при оказании специализированной помощи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), </w:t>
      </w:r>
      <w:proofErr w:type="gramEnd"/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стандарт медицинской помощи больным с перитонитом (</w:t>
      </w:r>
      <w:hyperlink r:id="rId263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приказ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Министерства здравоохранения и социального развития Российской Федерации от 25.10.2007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 xml:space="preserve"> 669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Об утверждении стандарта медицинской помощи больным с перитонитом (при оказании специализированной помощи)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proofErr w:type="gramEnd"/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стандарт медицинской помощи больным с язвой желудка (</w:t>
      </w:r>
      <w:hyperlink r:id="rId264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приказ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Министе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 xml:space="preserve">ства здравоохранения и социального развития Российской Федерации от 17.09.2007 </w:t>
      </w:r>
      <w:r w:rsidR="00133D2B" w:rsidRPr="009849D1">
        <w:rPr>
          <w:rFonts w:ascii="Times New Roman" w:hAnsi="Times New Roman" w:cs="Times New Roman"/>
          <w:sz w:val="27"/>
          <w:szCs w:val="27"/>
        </w:rPr>
        <w:lastRenderedPageBreak/>
        <w:t>№</w:t>
      </w:r>
      <w:r w:rsidRPr="009849D1">
        <w:rPr>
          <w:rFonts w:ascii="Times New Roman" w:hAnsi="Times New Roman" w:cs="Times New Roman"/>
          <w:sz w:val="27"/>
          <w:szCs w:val="27"/>
        </w:rPr>
        <w:t xml:space="preserve"> 612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Об утверждении стандарта медицинской помощи больным с язвой желудка (при оказании специализированной помощи)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</w:t>
      </w:r>
      <w:proofErr w:type="gramEnd"/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стандарт медицинской помощи больным с язвой двенадцатиперстной кишки (</w:t>
      </w:r>
      <w:hyperlink r:id="rId265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приказ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Министерства здравоохранения и социального развития Российской Федер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ции от 17.09.2007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 xml:space="preserve"> 611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Об утверждении стандарта медицинской помощи больным с язвой двенадцатиперстной кишки (при оказании специализированной помощи)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F92326" w:rsidRPr="009849D1" w:rsidRDefault="00F92326" w:rsidP="00D6095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Анализ ситуации за 10 месяцев 2011 </w:t>
      </w:r>
      <w:r w:rsidR="00D309C9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выявил тенденции снижения смертн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сти  населения с 13,3 до 12,6 чел. на 100 тыс. населения. При этом смертность от и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сульта снизилась на 22,6</w:t>
      </w:r>
      <w:r w:rsidR="00D309C9">
        <w:rPr>
          <w:rFonts w:ascii="Times New Roman" w:hAnsi="Times New Roman" w:cs="Times New Roman"/>
          <w:sz w:val="27"/>
          <w:szCs w:val="27"/>
        </w:rPr>
        <w:t xml:space="preserve"> процента</w:t>
      </w:r>
      <w:r w:rsidRPr="009849D1">
        <w:rPr>
          <w:rFonts w:ascii="Times New Roman" w:hAnsi="Times New Roman" w:cs="Times New Roman"/>
          <w:sz w:val="27"/>
          <w:szCs w:val="27"/>
        </w:rPr>
        <w:t>, в том числе среди лиц трудоспособного возраста на 9</w:t>
      </w:r>
      <w:r w:rsidR="00D309C9">
        <w:rPr>
          <w:rFonts w:ascii="Times New Roman" w:hAnsi="Times New Roman" w:cs="Times New Roman"/>
          <w:sz w:val="27"/>
          <w:szCs w:val="27"/>
        </w:rPr>
        <w:t xml:space="preserve"> процентов</w:t>
      </w:r>
      <w:r w:rsidRPr="009849D1">
        <w:rPr>
          <w:rFonts w:ascii="Times New Roman" w:hAnsi="Times New Roman" w:cs="Times New Roman"/>
          <w:sz w:val="27"/>
          <w:szCs w:val="27"/>
        </w:rPr>
        <w:t>. Общая смертность от инфаркта миокарда снизилась на 5,8</w:t>
      </w:r>
      <w:r w:rsidR="00D309C9">
        <w:rPr>
          <w:rFonts w:ascii="Times New Roman" w:hAnsi="Times New Roman" w:cs="Times New Roman"/>
          <w:sz w:val="27"/>
          <w:szCs w:val="27"/>
        </w:rPr>
        <w:t xml:space="preserve"> процента</w:t>
      </w:r>
      <w:r w:rsidRPr="009849D1">
        <w:rPr>
          <w:rFonts w:ascii="Times New Roman" w:hAnsi="Times New Roman" w:cs="Times New Roman"/>
          <w:sz w:val="27"/>
          <w:szCs w:val="27"/>
        </w:rPr>
        <w:t>. Это подтверждает, что внедрение стандартов повышает эффективность оказания м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дицинской помощи.</w:t>
      </w:r>
    </w:p>
    <w:p w:rsidR="00F92326" w:rsidRPr="009849D1" w:rsidRDefault="00F92326" w:rsidP="00D6095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2010 </w:t>
      </w:r>
      <w:r w:rsidR="00D309C9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был отмечен рост заболеваемости взрослого населения болезнями желудочно-кишечного тракта. Хотя доля гастроэнтерологических заболеваний в структуре общей заболеваемости взрослого населения не превышает 4 процентов, на данный класс заболеваний приходится основной объем госпитализаций.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Для сокр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щения длительности госпитализации и повышения эффективности использования коечного фонда было принято  решение о внедрении стандартов по хирургическому профилю: желчнокаменная болезнь (Приказ Министерства здравоохранения и соц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ального развития Российской Федерации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 xml:space="preserve"> 461 от 2.07.2007), язвенная болезнь ж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лудка (Приказ Министерства здравоохранения и социального развития Российской Федерации от 17 сентября 2007 г.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 xml:space="preserve"> 612), язвенная болезнь желудка и 12</w:t>
      </w:r>
      <w:r w:rsidR="00D309C9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п</w:t>
      </w:r>
      <w:r w:rsidR="00D309C9">
        <w:rPr>
          <w:rFonts w:ascii="Times New Roman" w:hAnsi="Times New Roman" w:cs="Times New Roman"/>
          <w:sz w:val="27"/>
          <w:szCs w:val="27"/>
        </w:rPr>
        <w:t>ерстной</w:t>
      </w:r>
      <w:r w:rsidRPr="009849D1">
        <w:rPr>
          <w:rFonts w:ascii="Times New Roman" w:hAnsi="Times New Roman" w:cs="Times New Roman"/>
          <w:sz w:val="27"/>
          <w:szCs w:val="27"/>
        </w:rPr>
        <w:t xml:space="preserve"> кишки (Приказ Министерства здравоохранения и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социального развития Российской Федерации от 17 сентября 2007 г.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 xml:space="preserve"> 611), холецистит (приказ МЗ РФ от 14 мая 2007 г.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 xml:space="preserve"> 332), острый панкреатит (Приказ Министерства здравоохранения и социального развития Российской Федерации от 13 ноября 2007 г.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 xml:space="preserve"> 699).</w:t>
      </w:r>
    </w:p>
    <w:p w:rsidR="00F92326" w:rsidRPr="009849D1" w:rsidRDefault="00F92326" w:rsidP="00D6095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Смертность от внешних причин с момента реализации программы модерниз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ции здравоохранения на 2011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2012 годы не изменилась и составляет 131,0 чел на 100 тыс. населения. К данной категории относятся перитонит, травмы, различные ранения и гнойные процессы. Заболевания данной категории являются ведущей пр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чиной госпитализации в стационары республики. С целью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повышения эффективн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сти лечения данной категории пациентов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и снижения смертности в 2012 </w:t>
      </w:r>
      <w:r w:rsidR="00D309C9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заплан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ровано внедрение стандартов по перитониту (Приказ Министерства здравоохранения и социального развития Российской Федерации от 2 июля 2007 г.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 xml:space="preserve"> 461). </w:t>
      </w:r>
    </w:p>
    <w:p w:rsidR="00F92326" w:rsidRPr="009849D1" w:rsidRDefault="00D309C9" w:rsidP="00D6095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 дальнейшем планируется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 внедрение стандартов: абсцесс кожи, фурункул и карбункул (Приказ Министерства здравоохранения и социального развития Росси</w:t>
      </w:r>
      <w:r w:rsidR="00F92326" w:rsidRPr="009849D1">
        <w:rPr>
          <w:rFonts w:ascii="Times New Roman" w:hAnsi="Times New Roman" w:cs="Times New Roman"/>
          <w:sz w:val="27"/>
          <w:szCs w:val="27"/>
        </w:rPr>
        <w:t>й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ской Федерации от 8 июня 2007 г.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 408),  флегмона (Приказ Министерства здрав</w:t>
      </w:r>
      <w:r w:rsidR="00F92326" w:rsidRPr="009849D1">
        <w:rPr>
          <w:rFonts w:ascii="Times New Roman" w:hAnsi="Times New Roman" w:cs="Times New Roman"/>
          <w:sz w:val="27"/>
          <w:szCs w:val="27"/>
        </w:rPr>
        <w:t>о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охранения и социального развития Российской Федерации от 8 июня 2007 г.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 407), перелом ключицы и костей нижних конечностей (Приказы Министерства здрав</w:t>
      </w:r>
      <w:r w:rsidR="00F92326" w:rsidRPr="009849D1">
        <w:rPr>
          <w:rFonts w:ascii="Times New Roman" w:hAnsi="Times New Roman" w:cs="Times New Roman"/>
          <w:sz w:val="27"/>
          <w:szCs w:val="27"/>
        </w:rPr>
        <w:t>о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охранения и социального развития Российской Федерации от 8 ноября 2007 г.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 687 и</w:t>
      </w:r>
      <w:proofErr w:type="gramEnd"/>
      <w:r w:rsidR="00F92326" w:rsidRPr="009849D1">
        <w:rPr>
          <w:rFonts w:ascii="Times New Roman" w:hAnsi="Times New Roman" w:cs="Times New Roman"/>
          <w:sz w:val="27"/>
          <w:szCs w:val="27"/>
        </w:rPr>
        <w:t xml:space="preserve"> от 13 ноября 2007 г.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 698).</w:t>
      </w:r>
    </w:p>
    <w:p w:rsidR="00F92326" w:rsidRPr="009849D1" w:rsidRDefault="00F92326" w:rsidP="00D6095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Общая смертность населения трудоспособного возраста снизилась на 3,9% (с 553,2 до 531,3). Однако при этом изменилась структура смертности этой категории населения. Смертность трудоспособного  населения от болезней системы кровоо</w:t>
      </w:r>
      <w:r w:rsidRPr="009849D1">
        <w:rPr>
          <w:rFonts w:ascii="Times New Roman" w:hAnsi="Times New Roman" w:cs="Times New Roman"/>
          <w:sz w:val="27"/>
          <w:szCs w:val="27"/>
        </w:rPr>
        <w:t>б</w:t>
      </w:r>
      <w:r w:rsidRPr="009849D1">
        <w:rPr>
          <w:rFonts w:ascii="Times New Roman" w:hAnsi="Times New Roman" w:cs="Times New Roman"/>
          <w:sz w:val="27"/>
          <w:szCs w:val="27"/>
        </w:rPr>
        <w:t>ращения снизилась на 14,2</w:t>
      </w:r>
      <w:r w:rsidR="00D309C9">
        <w:rPr>
          <w:rFonts w:ascii="Times New Roman" w:hAnsi="Times New Roman" w:cs="Times New Roman"/>
          <w:sz w:val="27"/>
          <w:szCs w:val="27"/>
        </w:rPr>
        <w:t xml:space="preserve"> процента</w:t>
      </w:r>
      <w:r w:rsidRPr="009849D1">
        <w:rPr>
          <w:rFonts w:ascii="Times New Roman" w:hAnsi="Times New Roman" w:cs="Times New Roman"/>
          <w:sz w:val="27"/>
          <w:szCs w:val="27"/>
        </w:rPr>
        <w:t>. Учитывая негативную тенденцию повышения смертности от инфаркта миокарда у лиц трудоспособного возраста</w:t>
      </w:r>
      <w:r w:rsidR="00D309C9">
        <w:rPr>
          <w:rFonts w:ascii="Times New Roman" w:hAnsi="Times New Roman" w:cs="Times New Roman"/>
          <w:sz w:val="27"/>
          <w:szCs w:val="27"/>
        </w:rPr>
        <w:t>,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планируется 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 xml:space="preserve">усилить профилактику основных факторов риска.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Стандарт по диагностике и леч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нию артериальной гипертензии (Приказ Министерства здравоохранения и социал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ного развития Российской Федерации от 13 июня 2007 г.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 xml:space="preserve"> 419) введен в 2011 </w:t>
      </w:r>
      <w:r w:rsidR="00D309C9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, в 2012 </w:t>
      </w:r>
      <w:r w:rsidR="00D309C9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планируется введение стандартов по диагностике и лечению сердечной нед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статочности (Приказ Министерства здравоохранения и социального развития Ро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 xml:space="preserve">сийской Федерации от 12 декабря 2006 г.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 xml:space="preserve"> 839).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Учитывая, что ведущим предикт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ром развития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сердечно-сосудистых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заболеваний является диабет </w:t>
      </w:r>
      <w:r w:rsidRPr="009849D1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9849D1">
        <w:rPr>
          <w:rFonts w:ascii="Times New Roman" w:hAnsi="Times New Roman" w:cs="Times New Roman"/>
          <w:sz w:val="27"/>
          <w:szCs w:val="27"/>
        </w:rPr>
        <w:t xml:space="preserve"> типа в Программу будет введен стандарт по лечению диабета второго типа (Приказ Министерства здр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воохранения и социального развития Российской Федерации от 20 ноября 2006 г.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 xml:space="preserve"> 766).</w:t>
      </w:r>
    </w:p>
    <w:p w:rsidR="00F92326" w:rsidRPr="009849D1" w:rsidRDefault="00F92326" w:rsidP="00D6095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Негативную тенденцию имеет показатель смертности от болезней органов д</w:t>
      </w:r>
      <w:r w:rsidRPr="009849D1">
        <w:rPr>
          <w:rFonts w:ascii="Times New Roman" w:hAnsi="Times New Roman" w:cs="Times New Roman"/>
          <w:sz w:val="27"/>
          <w:szCs w:val="27"/>
        </w:rPr>
        <w:t>ы</w:t>
      </w:r>
      <w:r w:rsidRPr="009849D1">
        <w:rPr>
          <w:rFonts w:ascii="Times New Roman" w:hAnsi="Times New Roman" w:cs="Times New Roman"/>
          <w:sz w:val="27"/>
          <w:szCs w:val="27"/>
        </w:rPr>
        <w:t xml:space="preserve">хания, который за 10 мес. 2011 </w:t>
      </w:r>
      <w:r w:rsidR="00D309C9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увеличился на 4,5</w:t>
      </w:r>
      <w:r w:rsidR="00D309C9">
        <w:rPr>
          <w:rFonts w:ascii="Times New Roman" w:hAnsi="Times New Roman" w:cs="Times New Roman"/>
          <w:sz w:val="27"/>
          <w:szCs w:val="27"/>
        </w:rPr>
        <w:t xml:space="preserve"> процента</w:t>
      </w:r>
      <w:r w:rsidRPr="009849D1">
        <w:rPr>
          <w:rFonts w:ascii="Times New Roman" w:hAnsi="Times New Roman" w:cs="Times New Roman"/>
          <w:sz w:val="27"/>
          <w:szCs w:val="27"/>
        </w:rPr>
        <w:t xml:space="preserve"> (с 49,0 до 51,2). Вед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щими причинами заболеваемости в данной области являются: пневмония, бронх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альная астма и хроническая обструктивная болезнь легких. С целью повышения к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чества оказания медицинской помощи в 2012 году к стандартам по пневмонии и ас</w:t>
      </w:r>
      <w:r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>ме планируется включить стандарт по лечению острого бронхита и обструктивной болезни легких (Приказ Министерства здравоохранения и социального развития Ро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 xml:space="preserve">сийской Федерации от 11 мая 2007 г.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 xml:space="preserve"> 327).</w:t>
      </w:r>
    </w:p>
    <w:p w:rsidR="00F92326" w:rsidRPr="009849D1" w:rsidRDefault="00F92326" w:rsidP="00D6095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По данным за 10 мес. 2011 </w:t>
      </w:r>
      <w:r w:rsidR="0074183D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смертность от онкологических заболеваний не снизилась, наблюдается тенденция к ее росту на 1</w:t>
      </w:r>
      <w:r w:rsidR="00D309C9">
        <w:rPr>
          <w:rFonts w:ascii="Times New Roman" w:hAnsi="Times New Roman" w:cs="Times New Roman"/>
          <w:sz w:val="27"/>
          <w:szCs w:val="27"/>
        </w:rPr>
        <w:t xml:space="preserve"> процент</w:t>
      </w:r>
      <w:r w:rsidRPr="009849D1">
        <w:rPr>
          <w:rFonts w:ascii="Times New Roman" w:hAnsi="Times New Roman" w:cs="Times New Roman"/>
          <w:sz w:val="27"/>
          <w:szCs w:val="27"/>
        </w:rPr>
        <w:t xml:space="preserve"> с 71,1 до 71,8. Поэтому целесообразно внедрение стандартов по данному классу заболеваний.</w:t>
      </w:r>
    </w:p>
    <w:p w:rsidR="00F92326" w:rsidRPr="009849D1" w:rsidRDefault="00F92326" w:rsidP="00D6095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Показатель рождаемости по данным 10 мес. 2011 </w:t>
      </w:r>
      <w:r w:rsidR="0074183D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 xml:space="preserve"> несколько увеличился с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12,98 до 13,3</w:t>
      </w:r>
      <w:r w:rsidR="0074183D">
        <w:rPr>
          <w:rFonts w:ascii="Times New Roman" w:hAnsi="Times New Roman" w:cs="Times New Roman"/>
          <w:sz w:val="27"/>
          <w:szCs w:val="27"/>
        </w:rPr>
        <w:t xml:space="preserve"> на 1 000 населения</w:t>
      </w:r>
      <w:r w:rsidRPr="009849D1">
        <w:rPr>
          <w:rFonts w:ascii="Times New Roman" w:hAnsi="Times New Roman" w:cs="Times New Roman"/>
          <w:sz w:val="27"/>
          <w:szCs w:val="27"/>
        </w:rPr>
        <w:t>. Тенденции к снижению имеют материнская и мл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денческая смертность. С целью дальнейшего повышения показател</w:t>
      </w:r>
      <w:r w:rsidR="0074183D">
        <w:rPr>
          <w:rFonts w:ascii="Times New Roman" w:hAnsi="Times New Roman" w:cs="Times New Roman"/>
          <w:sz w:val="27"/>
          <w:szCs w:val="27"/>
        </w:rPr>
        <w:t>ей</w:t>
      </w:r>
      <w:r w:rsidRPr="009849D1">
        <w:rPr>
          <w:rFonts w:ascii="Times New Roman" w:hAnsi="Times New Roman" w:cs="Times New Roman"/>
          <w:sz w:val="27"/>
          <w:szCs w:val="27"/>
        </w:rPr>
        <w:t xml:space="preserve"> необходимы мероприятия по внедрению стандартов, связанных с повышением эффективности </w:t>
      </w:r>
      <w:r w:rsidR="0074183D">
        <w:rPr>
          <w:rFonts w:ascii="Times New Roman" w:hAnsi="Times New Roman" w:cs="Times New Roman"/>
          <w:sz w:val="27"/>
          <w:szCs w:val="27"/>
        </w:rPr>
        <w:t xml:space="preserve">оказания </w:t>
      </w:r>
      <w:r w:rsidRPr="009849D1">
        <w:rPr>
          <w:rFonts w:ascii="Times New Roman" w:hAnsi="Times New Roman" w:cs="Times New Roman"/>
          <w:sz w:val="27"/>
          <w:szCs w:val="27"/>
        </w:rPr>
        <w:t xml:space="preserve">помощи женщинам, беременным, новорожденным и детям. С этой целью планируется внедрение стандартов по лечению воспалительных болезней шейки матки (Приказ Министерства здравоохранения и социального развития Российской Федерации от 13 декабря 2007 г.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 xml:space="preserve"> 767), </w:t>
      </w:r>
      <w:r w:rsidR="00D309C9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>ерапии желтух новорожденных и сероп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зитивного ревматоидного артрита (Приказ Министерства здравоохранения и соц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 xml:space="preserve">ального развития Российской Федерации от 17 января 2007 г.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 xml:space="preserve"> 41).</w:t>
      </w:r>
    </w:p>
    <w:p w:rsidR="00F92326" w:rsidRPr="009849D1" w:rsidRDefault="00F92326" w:rsidP="00D60952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</w:p>
    <w:p w:rsidR="00E80884" w:rsidRDefault="00E80884" w:rsidP="00E80884">
      <w:pPr>
        <w:pStyle w:val="1"/>
        <w:shd w:val="clear" w:color="auto" w:fill="FFFFFF" w:themeFill="background1"/>
        <w:spacing w:before="0" w:after="0"/>
        <w:jc w:val="righ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D309C9">
        <w:rPr>
          <w:rFonts w:ascii="Times New Roman" w:hAnsi="Times New Roman" w:cs="Times New Roman"/>
          <w:b w:val="0"/>
          <w:color w:val="auto"/>
          <w:sz w:val="27"/>
          <w:szCs w:val="27"/>
        </w:rPr>
        <w:t>Таблица 31</w:t>
      </w:r>
    </w:p>
    <w:p w:rsidR="00D309C9" w:rsidRPr="00470021" w:rsidRDefault="00D309C9" w:rsidP="00470021">
      <w:pPr>
        <w:jc w:val="center"/>
        <w:rPr>
          <w:rFonts w:ascii="Times New Roman" w:hAnsi="Times New Roman" w:cs="Times New Roman"/>
          <w:sz w:val="27"/>
          <w:szCs w:val="27"/>
        </w:rPr>
      </w:pPr>
      <w:r w:rsidRPr="00470021">
        <w:rPr>
          <w:rFonts w:ascii="Times New Roman" w:hAnsi="Times New Roman" w:cs="Times New Roman"/>
          <w:sz w:val="27"/>
          <w:szCs w:val="27"/>
        </w:rPr>
        <w:t>Перечень стандартов, планируемых к внедрению в 2012 году</w:t>
      </w:r>
    </w:p>
    <w:p w:rsidR="00F92326" w:rsidRPr="009849D1" w:rsidRDefault="00F92326" w:rsidP="00D60952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2126"/>
        <w:gridCol w:w="851"/>
        <w:gridCol w:w="1276"/>
        <w:gridCol w:w="992"/>
        <w:gridCol w:w="1701"/>
      </w:tblGrid>
      <w:tr w:rsidR="00150A41" w:rsidRPr="006C22BC" w:rsidTr="00BC25D7">
        <w:trPr>
          <w:trHeight w:val="7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41" w:rsidRPr="006C22BC" w:rsidRDefault="00150A41" w:rsidP="00150A4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150A41" w:rsidRPr="006C22BC" w:rsidRDefault="00150A41" w:rsidP="00150A4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стандарта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41" w:rsidRPr="006C22BC" w:rsidRDefault="00150A41" w:rsidP="0074183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профиль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41" w:rsidRPr="006C22BC" w:rsidRDefault="00150A41" w:rsidP="00150A41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 xml:space="preserve">Код по МКБ 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41" w:rsidRPr="006C22BC" w:rsidRDefault="00150A41" w:rsidP="0074183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Возрас</w:t>
            </w:r>
            <w:r w:rsidRPr="006C22BC">
              <w:rPr>
                <w:rFonts w:ascii="Times New Roman" w:hAnsi="Times New Roman" w:cs="Times New Roman"/>
              </w:rPr>
              <w:t>т</w:t>
            </w:r>
            <w:r w:rsidRPr="006C22BC">
              <w:rPr>
                <w:rFonts w:ascii="Times New Roman" w:hAnsi="Times New Roman" w:cs="Times New Roman"/>
              </w:rPr>
              <w:t>ная кат</w:t>
            </w:r>
            <w:r w:rsidRPr="006C22BC">
              <w:rPr>
                <w:rFonts w:ascii="Times New Roman" w:hAnsi="Times New Roman" w:cs="Times New Roman"/>
              </w:rPr>
              <w:t>е</w:t>
            </w:r>
            <w:r w:rsidRPr="006C22BC">
              <w:rPr>
                <w:rFonts w:ascii="Times New Roman" w:hAnsi="Times New Roman" w:cs="Times New Roman"/>
              </w:rPr>
              <w:t>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41" w:rsidRPr="006C22BC" w:rsidRDefault="00150A41" w:rsidP="00B607CB">
            <w:pPr>
              <w:shd w:val="clear" w:color="auto" w:fill="FFFFFF" w:themeFill="background1"/>
              <w:ind w:right="-146"/>
              <w:jc w:val="both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Средняя дл</w:t>
            </w:r>
            <w:r w:rsidRPr="006C22BC">
              <w:rPr>
                <w:rFonts w:ascii="Times New Roman" w:hAnsi="Times New Roman" w:cs="Times New Roman"/>
              </w:rPr>
              <w:t>и</w:t>
            </w:r>
            <w:r w:rsidRPr="006C22BC">
              <w:rPr>
                <w:rFonts w:ascii="Times New Roman" w:hAnsi="Times New Roman" w:cs="Times New Roman"/>
              </w:rPr>
              <w:t>тел</w:t>
            </w:r>
            <w:r w:rsidRPr="006C22BC">
              <w:rPr>
                <w:rFonts w:ascii="Times New Roman" w:hAnsi="Times New Roman" w:cs="Times New Roman"/>
              </w:rPr>
              <w:t>ь</w:t>
            </w:r>
            <w:r w:rsidRPr="006C22BC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41" w:rsidRPr="006C22BC" w:rsidRDefault="00150A41" w:rsidP="00B607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Приказ об утверждении стандарта</w:t>
            </w:r>
          </w:p>
        </w:tc>
      </w:tr>
      <w:tr w:rsidR="00150A41" w:rsidRPr="006C22BC" w:rsidTr="00BC25D7">
        <w:trPr>
          <w:trHeight w:val="5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41" w:rsidRPr="006C22BC" w:rsidRDefault="00150A41" w:rsidP="00150A41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Инсулиннезависимый с</w:t>
            </w:r>
            <w:r w:rsidRPr="006C22BC">
              <w:rPr>
                <w:rFonts w:ascii="Times New Roman" w:hAnsi="Times New Roman" w:cs="Times New Roman"/>
              </w:rPr>
              <w:t>а</w:t>
            </w:r>
            <w:r w:rsidRPr="006C22BC">
              <w:rPr>
                <w:rFonts w:ascii="Times New Roman" w:hAnsi="Times New Roman" w:cs="Times New Roman"/>
              </w:rPr>
              <w:t xml:space="preserve">харный диабет (тип 2)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41" w:rsidRPr="006C22BC" w:rsidRDefault="00150A41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 xml:space="preserve">терапия, </w:t>
            </w:r>
          </w:p>
          <w:p w:rsidR="00150A41" w:rsidRPr="006C22BC" w:rsidRDefault="00150A41" w:rsidP="00150A41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эндокринология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41" w:rsidRPr="006C22BC" w:rsidRDefault="00150A41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E11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41" w:rsidRPr="006C22BC" w:rsidRDefault="008657BE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в</w:t>
            </w:r>
            <w:r w:rsidR="00150A41" w:rsidRPr="006C22BC">
              <w:rPr>
                <w:rFonts w:ascii="Times New Roman" w:hAnsi="Times New Roman" w:cs="Times New Roman"/>
              </w:rPr>
              <w:t>зрослые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41" w:rsidRPr="006C22BC" w:rsidRDefault="00150A41" w:rsidP="00B607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CB" w:rsidRPr="006C22BC" w:rsidRDefault="00150A41" w:rsidP="00B607C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20</w:t>
            </w:r>
            <w:r w:rsidR="00B607CB" w:rsidRPr="006C22BC">
              <w:rPr>
                <w:rFonts w:ascii="Times New Roman" w:hAnsi="Times New Roman" w:cs="Times New Roman"/>
              </w:rPr>
              <w:t>.11.2006</w:t>
            </w:r>
            <w:r w:rsidRPr="006C22BC">
              <w:rPr>
                <w:rFonts w:ascii="Times New Roman" w:hAnsi="Times New Roman" w:cs="Times New Roman"/>
              </w:rPr>
              <w:t xml:space="preserve"> </w:t>
            </w:r>
          </w:p>
          <w:p w:rsidR="00150A41" w:rsidRPr="006C22BC" w:rsidRDefault="00150A41" w:rsidP="00B607C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№ 766</w:t>
            </w:r>
          </w:p>
        </w:tc>
      </w:tr>
      <w:tr w:rsidR="00B607CB" w:rsidRPr="006C22BC" w:rsidTr="00BC25D7">
        <w:trPr>
          <w:trHeight w:val="5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CB" w:rsidRPr="006C22BC" w:rsidRDefault="00B607CB" w:rsidP="00150A41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Инсулиннезависимый с</w:t>
            </w:r>
            <w:r w:rsidRPr="006C22BC">
              <w:rPr>
                <w:rFonts w:ascii="Times New Roman" w:hAnsi="Times New Roman" w:cs="Times New Roman"/>
              </w:rPr>
              <w:t>а</w:t>
            </w:r>
            <w:r w:rsidRPr="006C22BC">
              <w:rPr>
                <w:rFonts w:ascii="Times New Roman" w:hAnsi="Times New Roman" w:cs="Times New Roman"/>
              </w:rPr>
              <w:t xml:space="preserve">харный диабет (тип 2)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CB" w:rsidRPr="006C22BC" w:rsidRDefault="00B607CB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эндокринология, педиатрия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CB" w:rsidRPr="006C22BC" w:rsidRDefault="00B607CB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E11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B" w:rsidRPr="006C22BC" w:rsidRDefault="00B607CB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CB" w:rsidRPr="006C22BC" w:rsidRDefault="00B607CB" w:rsidP="00B607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CB" w:rsidRPr="006C22BC" w:rsidRDefault="00B607CB" w:rsidP="00B607C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 xml:space="preserve">20.11.2006 </w:t>
            </w:r>
          </w:p>
          <w:p w:rsidR="00B607CB" w:rsidRPr="006C22BC" w:rsidRDefault="00B607CB" w:rsidP="00B607C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№ 766</w:t>
            </w:r>
          </w:p>
        </w:tc>
      </w:tr>
      <w:tr w:rsidR="008657BE" w:rsidRPr="006C22BC" w:rsidTr="00BC25D7">
        <w:trPr>
          <w:trHeight w:val="9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150A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Сердечная недостато</w:t>
            </w:r>
            <w:r w:rsidRPr="006C22BC">
              <w:rPr>
                <w:rFonts w:ascii="Times New Roman" w:hAnsi="Times New Roman" w:cs="Times New Roman"/>
              </w:rPr>
              <w:t>ч</w:t>
            </w:r>
            <w:r w:rsidRPr="006C22BC">
              <w:rPr>
                <w:rFonts w:ascii="Times New Roman" w:hAnsi="Times New Roman" w:cs="Times New Roman"/>
              </w:rPr>
              <w:t>ность. Диагностика. По</w:t>
            </w:r>
            <w:r w:rsidRPr="006C22BC">
              <w:rPr>
                <w:rFonts w:ascii="Times New Roman" w:hAnsi="Times New Roman" w:cs="Times New Roman"/>
              </w:rPr>
              <w:t>д</w:t>
            </w:r>
            <w:r w:rsidRPr="006C22BC">
              <w:rPr>
                <w:rFonts w:ascii="Times New Roman" w:hAnsi="Times New Roman" w:cs="Times New Roman"/>
              </w:rPr>
              <w:t xml:space="preserve">бор терапии.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5C254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кардиология,</w:t>
            </w:r>
          </w:p>
          <w:p w:rsidR="008657BE" w:rsidRPr="006C22BC" w:rsidRDefault="008657BE" w:rsidP="00B607C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 xml:space="preserve">терапия, </w:t>
            </w:r>
          </w:p>
          <w:p w:rsidR="008657BE" w:rsidRPr="006C22BC" w:rsidRDefault="008657BE" w:rsidP="005C254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657BE" w:rsidRPr="006C22BC" w:rsidRDefault="008657BE" w:rsidP="005C254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I50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6C22BC" w:rsidRDefault="008657BE" w:rsidP="00E009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B607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B607C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 xml:space="preserve">12.12. 2006 </w:t>
            </w:r>
          </w:p>
          <w:p w:rsidR="008657BE" w:rsidRPr="006C22BC" w:rsidRDefault="008657BE" w:rsidP="00B607C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№ 839</w:t>
            </w:r>
          </w:p>
        </w:tc>
      </w:tr>
      <w:tr w:rsidR="008657BE" w:rsidRPr="006C22BC" w:rsidTr="00BC25D7">
        <w:trPr>
          <w:trHeight w:val="5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B607C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lastRenderedPageBreak/>
              <w:t>Хроническая обструкти</w:t>
            </w:r>
            <w:r w:rsidRPr="006C22BC">
              <w:rPr>
                <w:rFonts w:ascii="Times New Roman" w:hAnsi="Times New Roman" w:cs="Times New Roman"/>
              </w:rPr>
              <w:t>в</w:t>
            </w:r>
            <w:r w:rsidRPr="006C22BC">
              <w:rPr>
                <w:rFonts w:ascii="Times New Roman" w:hAnsi="Times New Roman" w:cs="Times New Roman"/>
              </w:rPr>
              <w:t xml:space="preserve">ная болезнь легких.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 xml:space="preserve">терапия, </w:t>
            </w:r>
          </w:p>
          <w:p w:rsidR="008657BE" w:rsidRPr="006C22BC" w:rsidRDefault="008657BE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пульмонология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J44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6C22BC" w:rsidRDefault="008657BE" w:rsidP="00E009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B607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B607C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11.05.2007</w:t>
            </w:r>
          </w:p>
          <w:p w:rsidR="008657BE" w:rsidRPr="006C22BC" w:rsidRDefault="008657BE" w:rsidP="00B607C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№ 327</w:t>
            </w:r>
          </w:p>
        </w:tc>
      </w:tr>
      <w:tr w:rsidR="008657BE" w:rsidRPr="006C22BC" w:rsidTr="008657BE">
        <w:trPr>
          <w:trHeight w:val="7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B607C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 xml:space="preserve">Язвенная болезнь желудка. Консервативное лечение.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5C254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 xml:space="preserve">хирургия, </w:t>
            </w:r>
          </w:p>
          <w:p w:rsidR="008657BE" w:rsidRPr="006C22BC" w:rsidRDefault="008657BE" w:rsidP="008657B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 xml:space="preserve">терапия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K25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6C22BC" w:rsidRDefault="008657BE" w:rsidP="00E009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B607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B607C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 xml:space="preserve">17.09.2007 </w:t>
            </w:r>
          </w:p>
          <w:p w:rsidR="008657BE" w:rsidRPr="006C22BC" w:rsidRDefault="008657BE" w:rsidP="00B607C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№ 612</w:t>
            </w:r>
          </w:p>
        </w:tc>
      </w:tr>
      <w:tr w:rsidR="008657BE" w:rsidRPr="006C22BC" w:rsidTr="00BC25D7">
        <w:trPr>
          <w:trHeight w:val="7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B607C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Язва желудка.  Осложн</w:t>
            </w:r>
            <w:r w:rsidRPr="006C22BC">
              <w:rPr>
                <w:rFonts w:ascii="Times New Roman" w:hAnsi="Times New Roman" w:cs="Times New Roman"/>
              </w:rPr>
              <w:t>е</w:t>
            </w:r>
            <w:r w:rsidRPr="006C22BC">
              <w:rPr>
                <w:rFonts w:ascii="Times New Roman" w:hAnsi="Times New Roman" w:cs="Times New Roman"/>
              </w:rPr>
              <w:t xml:space="preserve">ния: кровотечение, </w:t>
            </w:r>
          </w:p>
          <w:p w:rsidR="008657BE" w:rsidRPr="006C22BC" w:rsidRDefault="008657BE" w:rsidP="00B607C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 xml:space="preserve">перфорация, пенетрация, стеноз выходного отдела желудка.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 xml:space="preserve">общая </w:t>
            </w:r>
          </w:p>
          <w:p w:rsidR="008657BE" w:rsidRPr="006C22BC" w:rsidRDefault="008657BE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хирургия,</w:t>
            </w:r>
          </w:p>
          <w:p w:rsidR="008657BE" w:rsidRPr="006C22BC" w:rsidRDefault="008657BE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абдоминальная хирургия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7BE" w:rsidRPr="006C22BC" w:rsidRDefault="008657BE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K25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6C22BC" w:rsidRDefault="008657BE" w:rsidP="00E009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B607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B607C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 xml:space="preserve">17.09.2007 </w:t>
            </w:r>
          </w:p>
          <w:p w:rsidR="008657BE" w:rsidRPr="006C22BC" w:rsidRDefault="008657BE" w:rsidP="00B607C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№ 612</w:t>
            </w:r>
          </w:p>
        </w:tc>
      </w:tr>
      <w:tr w:rsidR="008657BE" w:rsidRPr="006C22BC" w:rsidTr="00BC25D7">
        <w:trPr>
          <w:trHeight w:val="10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B607C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 xml:space="preserve">Язва двенадцатиперстной кишки. Осложнения: </w:t>
            </w:r>
          </w:p>
          <w:p w:rsidR="008657BE" w:rsidRPr="006C22BC" w:rsidRDefault="008657BE" w:rsidP="00B607C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 xml:space="preserve">кровотечение, перфорация, </w:t>
            </w:r>
          </w:p>
          <w:p w:rsidR="008657BE" w:rsidRPr="006C22BC" w:rsidRDefault="008657BE" w:rsidP="00B607C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пенетрация, пилородуод</w:t>
            </w:r>
            <w:r w:rsidRPr="006C22BC">
              <w:rPr>
                <w:rFonts w:ascii="Times New Roman" w:hAnsi="Times New Roman" w:cs="Times New Roman"/>
              </w:rPr>
              <w:t>е</w:t>
            </w:r>
            <w:r w:rsidRPr="006C22BC">
              <w:rPr>
                <w:rFonts w:ascii="Times New Roman" w:hAnsi="Times New Roman" w:cs="Times New Roman"/>
              </w:rPr>
              <w:t>нальный стеноз, холедох</w:t>
            </w:r>
            <w:r w:rsidRPr="006C22BC">
              <w:rPr>
                <w:rFonts w:ascii="Times New Roman" w:hAnsi="Times New Roman" w:cs="Times New Roman"/>
              </w:rPr>
              <w:t>о</w:t>
            </w:r>
            <w:r w:rsidRPr="006C22BC">
              <w:rPr>
                <w:rFonts w:ascii="Times New Roman" w:hAnsi="Times New Roman" w:cs="Times New Roman"/>
              </w:rPr>
              <w:t xml:space="preserve">дуоденальный свищ.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 xml:space="preserve">общая </w:t>
            </w:r>
          </w:p>
          <w:p w:rsidR="008657BE" w:rsidRPr="006C22BC" w:rsidRDefault="008657BE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 xml:space="preserve">хирургия, </w:t>
            </w:r>
          </w:p>
          <w:p w:rsidR="008657BE" w:rsidRPr="006C22BC" w:rsidRDefault="008657BE" w:rsidP="00B607CB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абдоминальная</w:t>
            </w:r>
          </w:p>
          <w:p w:rsidR="008657BE" w:rsidRPr="006C22BC" w:rsidRDefault="008657BE" w:rsidP="00B607CB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хирургия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K26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6C22BC" w:rsidRDefault="008657BE" w:rsidP="00E009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B607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B607C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 xml:space="preserve">17.09.2007 </w:t>
            </w:r>
          </w:p>
          <w:p w:rsidR="008657BE" w:rsidRPr="006C22BC" w:rsidRDefault="008657BE" w:rsidP="00B607C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№ 611</w:t>
            </w:r>
          </w:p>
        </w:tc>
      </w:tr>
      <w:tr w:rsidR="008657BE" w:rsidRPr="006C22BC" w:rsidTr="00BC25D7">
        <w:trPr>
          <w:trHeight w:val="5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BC25D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Язвенная болезнь двен</w:t>
            </w:r>
            <w:r w:rsidRPr="006C22BC">
              <w:rPr>
                <w:rFonts w:ascii="Times New Roman" w:hAnsi="Times New Roman" w:cs="Times New Roman"/>
              </w:rPr>
              <w:t>а</w:t>
            </w:r>
            <w:r w:rsidRPr="006C22BC">
              <w:rPr>
                <w:rFonts w:ascii="Times New Roman" w:hAnsi="Times New Roman" w:cs="Times New Roman"/>
              </w:rPr>
              <w:t xml:space="preserve">дцатиперстной кишки. Консервативное лечение.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BC25D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 xml:space="preserve">общая хирургия, </w:t>
            </w:r>
          </w:p>
          <w:p w:rsidR="008657BE" w:rsidRPr="006C22BC" w:rsidRDefault="008657BE" w:rsidP="00BC25D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терапия,</w:t>
            </w:r>
          </w:p>
          <w:p w:rsidR="008657BE" w:rsidRPr="006C22BC" w:rsidRDefault="008657BE" w:rsidP="00BC25D7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гастроэнтерология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K26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6C22BC" w:rsidRDefault="008657BE" w:rsidP="00E009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B607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B607C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 xml:space="preserve">17.09.2007 </w:t>
            </w:r>
          </w:p>
          <w:p w:rsidR="008657BE" w:rsidRPr="006C22BC" w:rsidRDefault="008657BE" w:rsidP="00B607C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№ 611</w:t>
            </w:r>
          </w:p>
        </w:tc>
      </w:tr>
      <w:tr w:rsidR="008657BE" w:rsidRPr="006C22BC" w:rsidTr="00BC25D7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BC25D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 xml:space="preserve">Холецистит. Оперативное пособие.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gramStart"/>
            <w:r w:rsidRPr="006C22BC">
              <w:rPr>
                <w:rFonts w:ascii="Times New Roman" w:hAnsi="Times New Roman" w:cs="Times New Roman"/>
              </w:rPr>
              <w:t>о</w:t>
            </w:r>
            <w:proofErr w:type="gramEnd"/>
            <w:r w:rsidRPr="006C22BC">
              <w:rPr>
                <w:rFonts w:ascii="Times New Roman" w:hAnsi="Times New Roman" w:cs="Times New Roman"/>
              </w:rPr>
              <w:t>бщая хирургия, абдоминальная хирургия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K81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6C22BC" w:rsidRDefault="008657BE" w:rsidP="00E009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B607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BC25D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 xml:space="preserve">14.05 2007 </w:t>
            </w:r>
          </w:p>
          <w:p w:rsidR="008657BE" w:rsidRPr="006C22BC" w:rsidRDefault="008657BE" w:rsidP="00BC25D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№ 332</w:t>
            </w:r>
          </w:p>
        </w:tc>
      </w:tr>
      <w:tr w:rsidR="008657BE" w:rsidRPr="006C22BC" w:rsidTr="00BC25D7">
        <w:trPr>
          <w:trHeight w:val="5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BC25D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Холецистит.  Эндоскопич</w:t>
            </w:r>
            <w:r w:rsidRPr="006C22BC">
              <w:rPr>
                <w:rFonts w:ascii="Times New Roman" w:hAnsi="Times New Roman" w:cs="Times New Roman"/>
              </w:rPr>
              <w:t>е</w:t>
            </w:r>
            <w:r w:rsidRPr="006C22BC">
              <w:rPr>
                <w:rFonts w:ascii="Times New Roman" w:hAnsi="Times New Roman" w:cs="Times New Roman"/>
              </w:rPr>
              <w:t>ское оперативное пособие (лапароскопический и м</w:t>
            </w:r>
            <w:r w:rsidRPr="006C22BC">
              <w:rPr>
                <w:rFonts w:ascii="Times New Roman" w:hAnsi="Times New Roman" w:cs="Times New Roman"/>
              </w:rPr>
              <w:t>а</w:t>
            </w:r>
            <w:r w:rsidRPr="006C22BC">
              <w:rPr>
                <w:rFonts w:ascii="Times New Roman" w:hAnsi="Times New Roman" w:cs="Times New Roman"/>
              </w:rPr>
              <w:t xml:space="preserve">лоинвазивный метод).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общая хирургия,</w:t>
            </w:r>
          </w:p>
          <w:p w:rsidR="008657BE" w:rsidRPr="006C22BC" w:rsidRDefault="008657BE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эндоскопическая хирургия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470021">
            <w:pPr>
              <w:shd w:val="clear" w:color="auto" w:fill="FFFFFF" w:themeFill="background1"/>
              <w:ind w:right="-60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K81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6C22BC" w:rsidRDefault="008657BE" w:rsidP="00E009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B607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E009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 xml:space="preserve">14.05 2007 </w:t>
            </w:r>
          </w:p>
          <w:p w:rsidR="008657BE" w:rsidRPr="006C22BC" w:rsidRDefault="008657BE" w:rsidP="00E009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№ 332</w:t>
            </w:r>
          </w:p>
        </w:tc>
      </w:tr>
      <w:tr w:rsidR="008657BE" w:rsidRPr="006C22BC" w:rsidTr="00BC25D7">
        <w:trPr>
          <w:trHeight w:val="5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BC25D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 xml:space="preserve">Острый панкреатит. </w:t>
            </w:r>
          </w:p>
          <w:p w:rsidR="008657BE" w:rsidRPr="006C22BC" w:rsidRDefault="008657BE" w:rsidP="00BC25D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 xml:space="preserve">Хирургическое пособие.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общая хирургия,</w:t>
            </w:r>
          </w:p>
          <w:p w:rsidR="008657BE" w:rsidRPr="006C22BC" w:rsidRDefault="008657BE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абдоминальная хирургия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7BE" w:rsidRPr="006C22BC" w:rsidRDefault="008657BE" w:rsidP="00470021">
            <w:pPr>
              <w:shd w:val="clear" w:color="auto" w:fill="FFFFFF" w:themeFill="background1"/>
              <w:ind w:right="-60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K85.0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6C22BC" w:rsidRDefault="008657BE" w:rsidP="00E009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B607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BC25D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 xml:space="preserve">13.11.2007 </w:t>
            </w:r>
          </w:p>
          <w:p w:rsidR="008657BE" w:rsidRPr="006C22BC" w:rsidRDefault="008657BE" w:rsidP="00BC25D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№ 699</w:t>
            </w:r>
          </w:p>
        </w:tc>
      </w:tr>
      <w:tr w:rsidR="008657BE" w:rsidRPr="006C22BC" w:rsidTr="00BC25D7">
        <w:trPr>
          <w:trHeight w:val="5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BC25D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Острый панкреатит. Ко</w:t>
            </w:r>
            <w:r w:rsidRPr="006C22BC">
              <w:rPr>
                <w:rFonts w:ascii="Times New Roman" w:hAnsi="Times New Roman" w:cs="Times New Roman"/>
              </w:rPr>
              <w:t>н</w:t>
            </w:r>
            <w:r w:rsidRPr="006C22BC">
              <w:rPr>
                <w:rFonts w:ascii="Times New Roman" w:hAnsi="Times New Roman" w:cs="Times New Roman"/>
              </w:rPr>
              <w:t xml:space="preserve">сервативное лечение.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общая хирургия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7BE" w:rsidRPr="006C22BC" w:rsidRDefault="008657BE" w:rsidP="00470021">
            <w:pPr>
              <w:shd w:val="clear" w:color="auto" w:fill="FFFFFF" w:themeFill="background1"/>
              <w:ind w:right="-60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K85.0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6C22BC" w:rsidRDefault="008657BE" w:rsidP="00E009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B607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E009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 xml:space="preserve">13.11.2007 </w:t>
            </w:r>
          </w:p>
          <w:p w:rsidR="008657BE" w:rsidRPr="006C22BC" w:rsidRDefault="008657BE" w:rsidP="00E009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№ 699</w:t>
            </w:r>
          </w:p>
        </w:tc>
      </w:tr>
      <w:tr w:rsidR="00BC25D7" w:rsidRPr="006C22BC" w:rsidTr="00BC25D7">
        <w:trPr>
          <w:trHeight w:val="7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D7" w:rsidRPr="006C22BC" w:rsidRDefault="00BC25D7" w:rsidP="00BC25D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Серопозитивный ревмат</w:t>
            </w:r>
            <w:r w:rsidRPr="006C22BC">
              <w:rPr>
                <w:rFonts w:ascii="Times New Roman" w:hAnsi="Times New Roman" w:cs="Times New Roman"/>
              </w:rPr>
              <w:t>о</w:t>
            </w:r>
            <w:r w:rsidRPr="006C22BC">
              <w:rPr>
                <w:rFonts w:ascii="Times New Roman" w:hAnsi="Times New Roman" w:cs="Times New Roman"/>
              </w:rPr>
              <w:t>идный артрит, другие ре</w:t>
            </w:r>
            <w:r w:rsidRPr="006C22BC">
              <w:rPr>
                <w:rFonts w:ascii="Times New Roman" w:hAnsi="Times New Roman" w:cs="Times New Roman"/>
              </w:rPr>
              <w:t>в</w:t>
            </w:r>
            <w:r w:rsidRPr="006C22BC">
              <w:rPr>
                <w:rFonts w:ascii="Times New Roman" w:hAnsi="Times New Roman" w:cs="Times New Roman"/>
              </w:rPr>
              <w:t>матоидные артриты, юн</w:t>
            </w:r>
            <w:r w:rsidRPr="006C22BC">
              <w:rPr>
                <w:rFonts w:ascii="Times New Roman" w:hAnsi="Times New Roman" w:cs="Times New Roman"/>
              </w:rPr>
              <w:t>о</w:t>
            </w:r>
            <w:r w:rsidRPr="006C22BC">
              <w:rPr>
                <w:rFonts w:ascii="Times New Roman" w:hAnsi="Times New Roman" w:cs="Times New Roman"/>
              </w:rPr>
              <w:t>шеский (ювенильный) ар</w:t>
            </w:r>
            <w:r w:rsidRPr="006C22BC">
              <w:rPr>
                <w:rFonts w:ascii="Times New Roman" w:hAnsi="Times New Roman" w:cs="Times New Roman"/>
              </w:rPr>
              <w:t>т</w:t>
            </w:r>
            <w:r w:rsidRPr="006C22BC">
              <w:rPr>
                <w:rFonts w:ascii="Times New Roman" w:hAnsi="Times New Roman" w:cs="Times New Roman"/>
              </w:rPr>
              <w:t xml:space="preserve">рит.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D7" w:rsidRPr="006C22BC" w:rsidRDefault="00BC25D7" w:rsidP="00BC25D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ревматология,</w:t>
            </w:r>
          </w:p>
          <w:p w:rsidR="00BC25D7" w:rsidRPr="006C22BC" w:rsidRDefault="00BC25D7" w:rsidP="00BC25D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терапия,</w:t>
            </w:r>
          </w:p>
          <w:p w:rsidR="00BC25D7" w:rsidRPr="006C22BC" w:rsidRDefault="00BC25D7" w:rsidP="00BC25D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кардиоревматол</w:t>
            </w:r>
            <w:r w:rsidRPr="006C22BC">
              <w:rPr>
                <w:rFonts w:ascii="Times New Roman" w:hAnsi="Times New Roman" w:cs="Times New Roman"/>
              </w:rPr>
              <w:t>о</w:t>
            </w:r>
            <w:r w:rsidRPr="006C22BC">
              <w:rPr>
                <w:rFonts w:ascii="Times New Roman" w:hAnsi="Times New Roman" w:cs="Times New Roman"/>
              </w:rPr>
              <w:t xml:space="preserve">гия, </w:t>
            </w:r>
          </w:p>
          <w:p w:rsidR="00BC25D7" w:rsidRPr="006C22BC" w:rsidRDefault="00BC25D7" w:rsidP="00BC25D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 xml:space="preserve">педиатрия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D7" w:rsidRPr="006C22BC" w:rsidRDefault="00BC25D7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M05, M06, M08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D7" w:rsidRPr="006C22BC" w:rsidRDefault="00BC25D7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взрослые, дети.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D7" w:rsidRPr="006C22BC" w:rsidRDefault="00BC25D7" w:rsidP="00B607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D7" w:rsidRPr="006C22BC" w:rsidRDefault="00BC25D7" w:rsidP="00BC25D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 xml:space="preserve">17.01.2007 </w:t>
            </w:r>
          </w:p>
          <w:p w:rsidR="00BC25D7" w:rsidRPr="006C22BC" w:rsidRDefault="00BC25D7" w:rsidP="00BC25D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№ 41</w:t>
            </w:r>
          </w:p>
        </w:tc>
      </w:tr>
      <w:tr w:rsidR="008657BE" w:rsidRPr="006C22BC" w:rsidTr="00BC25D7">
        <w:trPr>
          <w:trHeight w:val="7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Воспалительные болезни шейки матки, острый ваг</w:t>
            </w:r>
            <w:r w:rsidRPr="006C22BC">
              <w:rPr>
                <w:rFonts w:ascii="Times New Roman" w:hAnsi="Times New Roman" w:cs="Times New Roman"/>
              </w:rPr>
              <w:t>и</w:t>
            </w:r>
            <w:r w:rsidRPr="006C22BC">
              <w:rPr>
                <w:rFonts w:ascii="Times New Roman" w:hAnsi="Times New Roman" w:cs="Times New Roman"/>
              </w:rPr>
              <w:t>нит, подострый и хронич</w:t>
            </w:r>
            <w:r w:rsidRPr="006C22BC">
              <w:rPr>
                <w:rFonts w:ascii="Times New Roman" w:hAnsi="Times New Roman" w:cs="Times New Roman"/>
              </w:rPr>
              <w:t>е</w:t>
            </w:r>
            <w:r w:rsidRPr="006C22BC">
              <w:rPr>
                <w:rFonts w:ascii="Times New Roman" w:hAnsi="Times New Roman" w:cs="Times New Roman"/>
              </w:rPr>
              <w:t>ский вагинит, острый вул</w:t>
            </w:r>
            <w:r w:rsidRPr="006C22BC">
              <w:rPr>
                <w:rFonts w:ascii="Times New Roman" w:hAnsi="Times New Roman" w:cs="Times New Roman"/>
              </w:rPr>
              <w:t>ь</w:t>
            </w:r>
            <w:r w:rsidRPr="006C22BC">
              <w:rPr>
                <w:rFonts w:ascii="Times New Roman" w:hAnsi="Times New Roman" w:cs="Times New Roman"/>
              </w:rPr>
              <w:t>вит, подострый и хронич</w:t>
            </w:r>
            <w:r w:rsidRPr="006C22BC">
              <w:rPr>
                <w:rFonts w:ascii="Times New Roman" w:hAnsi="Times New Roman" w:cs="Times New Roman"/>
              </w:rPr>
              <w:t>е</w:t>
            </w:r>
            <w:r w:rsidRPr="006C22BC">
              <w:rPr>
                <w:rFonts w:ascii="Times New Roman" w:hAnsi="Times New Roman" w:cs="Times New Roman"/>
              </w:rPr>
              <w:t>ский вульвит.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гинекология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470021">
            <w:pPr>
              <w:shd w:val="clear" w:color="auto" w:fill="FFFFFF" w:themeFill="background1"/>
              <w:ind w:left="-108" w:right="-60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№72, №76.0, №76.1, №76.2, №76.3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6C22BC" w:rsidRDefault="008657BE" w:rsidP="00E009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B607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8657B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 xml:space="preserve">13.12.2007 </w:t>
            </w:r>
          </w:p>
          <w:p w:rsidR="008657BE" w:rsidRPr="006C22BC" w:rsidRDefault="008657BE" w:rsidP="008657B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№ 767</w:t>
            </w:r>
          </w:p>
        </w:tc>
      </w:tr>
      <w:tr w:rsidR="008657BE" w:rsidRPr="006C22BC" w:rsidTr="00BC25D7">
        <w:trPr>
          <w:trHeight w:val="5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 xml:space="preserve">Медицинская помощь женщине с </w:t>
            </w:r>
            <w:proofErr w:type="gramStart"/>
            <w:r w:rsidRPr="006C22BC">
              <w:rPr>
                <w:rFonts w:ascii="Times New Roman" w:hAnsi="Times New Roman" w:cs="Times New Roman"/>
              </w:rPr>
              <w:t>привычным</w:t>
            </w:r>
            <w:proofErr w:type="gramEnd"/>
            <w:r w:rsidRPr="006C22BC">
              <w:rPr>
                <w:rFonts w:ascii="Times New Roman" w:hAnsi="Times New Roman" w:cs="Times New Roman"/>
              </w:rPr>
              <w:t xml:space="preserve"> невынашиванием береме</w:t>
            </w:r>
            <w:r w:rsidRPr="006C22BC">
              <w:rPr>
                <w:rFonts w:ascii="Times New Roman" w:hAnsi="Times New Roman" w:cs="Times New Roman"/>
              </w:rPr>
              <w:t>н</w:t>
            </w:r>
            <w:r w:rsidRPr="006C22BC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8657B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патология</w:t>
            </w:r>
          </w:p>
          <w:p w:rsidR="008657BE" w:rsidRPr="006C22BC" w:rsidRDefault="008657BE" w:rsidP="008657B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беременных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470021">
            <w:pPr>
              <w:shd w:val="clear" w:color="auto" w:fill="FFFFFF" w:themeFill="background1"/>
              <w:ind w:left="-108" w:right="-60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O26.2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6C22BC" w:rsidRDefault="008657BE" w:rsidP="00E009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 xml:space="preserve">взрослые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B607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8657B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 xml:space="preserve">07.04 2006 </w:t>
            </w:r>
          </w:p>
          <w:p w:rsidR="008657BE" w:rsidRPr="006C22BC" w:rsidRDefault="008657BE" w:rsidP="008657B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№ 256</w:t>
            </w:r>
          </w:p>
        </w:tc>
      </w:tr>
      <w:tr w:rsidR="008657BE" w:rsidRPr="006C22BC" w:rsidTr="00BC25D7">
        <w:trPr>
          <w:trHeight w:val="10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8657B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Перелом проксимального отдела большеберцовой кости, перелом тела (ди</w:t>
            </w:r>
            <w:r w:rsidRPr="006C22BC">
              <w:rPr>
                <w:rFonts w:ascii="Times New Roman" w:hAnsi="Times New Roman" w:cs="Times New Roman"/>
              </w:rPr>
              <w:t>а</w:t>
            </w:r>
            <w:r w:rsidRPr="006C22BC">
              <w:rPr>
                <w:rFonts w:ascii="Times New Roman" w:hAnsi="Times New Roman" w:cs="Times New Roman"/>
              </w:rPr>
              <w:t>физа) большеберцовой к</w:t>
            </w:r>
            <w:r w:rsidRPr="006C22BC">
              <w:rPr>
                <w:rFonts w:ascii="Times New Roman" w:hAnsi="Times New Roman" w:cs="Times New Roman"/>
              </w:rPr>
              <w:t>о</w:t>
            </w:r>
            <w:r w:rsidRPr="006C22BC">
              <w:rPr>
                <w:rFonts w:ascii="Times New Roman" w:hAnsi="Times New Roman" w:cs="Times New Roman"/>
              </w:rPr>
              <w:t xml:space="preserve">сти, перелом дистального отдела большеберцовой </w:t>
            </w:r>
            <w:r w:rsidRPr="006C22BC">
              <w:rPr>
                <w:rFonts w:ascii="Times New Roman" w:hAnsi="Times New Roman" w:cs="Times New Roman"/>
              </w:rPr>
              <w:lastRenderedPageBreak/>
              <w:t>кости, множественные п</w:t>
            </w:r>
            <w:r w:rsidRPr="006C22BC">
              <w:rPr>
                <w:rFonts w:ascii="Times New Roman" w:hAnsi="Times New Roman" w:cs="Times New Roman"/>
              </w:rPr>
              <w:t>е</w:t>
            </w:r>
            <w:r w:rsidRPr="006C22BC">
              <w:rPr>
                <w:rFonts w:ascii="Times New Roman" w:hAnsi="Times New Roman" w:cs="Times New Roman"/>
              </w:rPr>
              <w:t>реломы голени, перелом неуточненного отдела г</w:t>
            </w:r>
            <w:r w:rsidRPr="006C22BC">
              <w:rPr>
                <w:rFonts w:ascii="Times New Roman" w:hAnsi="Times New Roman" w:cs="Times New Roman"/>
              </w:rPr>
              <w:t>о</w:t>
            </w:r>
            <w:r w:rsidRPr="006C22BC">
              <w:rPr>
                <w:rFonts w:ascii="Times New Roman" w:hAnsi="Times New Roman" w:cs="Times New Roman"/>
              </w:rPr>
              <w:t xml:space="preserve">лени.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8657B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lastRenderedPageBreak/>
              <w:t>травматология,</w:t>
            </w:r>
          </w:p>
          <w:p w:rsidR="008657BE" w:rsidRPr="006C22BC" w:rsidRDefault="008657BE" w:rsidP="008657B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хирургия,</w:t>
            </w:r>
          </w:p>
          <w:p w:rsidR="008657BE" w:rsidRPr="006C22BC" w:rsidRDefault="008657BE" w:rsidP="008657B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детская хирургия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470021">
            <w:pPr>
              <w:shd w:val="clear" w:color="auto" w:fill="FFFFFF" w:themeFill="background1"/>
              <w:ind w:left="-108" w:right="-60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S82.1, S82.2, S82.3, S82.7, S82.9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6C22BC" w:rsidRDefault="008657BE" w:rsidP="00B607C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B607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E" w:rsidRPr="006C22BC" w:rsidRDefault="008657BE" w:rsidP="00E009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 xml:space="preserve">13.11.2007 </w:t>
            </w:r>
          </w:p>
          <w:p w:rsidR="008657BE" w:rsidRPr="006C22BC" w:rsidRDefault="008657BE" w:rsidP="00E009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22BC">
              <w:rPr>
                <w:rFonts w:ascii="Times New Roman" w:hAnsi="Times New Roman" w:cs="Times New Roman"/>
              </w:rPr>
              <w:t>№ 698</w:t>
            </w:r>
          </w:p>
        </w:tc>
      </w:tr>
    </w:tbl>
    <w:p w:rsidR="00F92326" w:rsidRPr="00D309C9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</w:rPr>
      </w:pPr>
    </w:p>
    <w:p w:rsidR="00F92326" w:rsidRPr="009849D1" w:rsidRDefault="00F92326" w:rsidP="00D60952">
      <w:pPr>
        <w:shd w:val="clear" w:color="auto" w:fill="FFFFFF" w:themeFill="background1"/>
        <w:ind w:firstLine="72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849D1">
        <w:rPr>
          <w:rFonts w:ascii="Times New Roman" w:hAnsi="Times New Roman" w:cs="Times New Roman"/>
          <w:b/>
          <w:bCs/>
          <w:sz w:val="27"/>
          <w:szCs w:val="27"/>
        </w:rPr>
        <w:t>12. Финансирование здравоохранения в Республике Татарстан</w:t>
      </w:r>
    </w:p>
    <w:bookmarkEnd w:id="63"/>
    <w:p w:rsidR="00F92326" w:rsidRPr="009849D1" w:rsidRDefault="00F92326" w:rsidP="00D60952">
      <w:pPr>
        <w:shd w:val="clear" w:color="auto" w:fill="FFFFFF" w:themeFill="background1"/>
        <w:ind w:firstLine="720"/>
        <w:jc w:val="center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Начиная с 2008 </w:t>
      </w:r>
      <w:r w:rsidR="00470021">
        <w:rPr>
          <w:rFonts w:ascii="Times New Roman" w:hAnsi="Times New Roman" w:cs="Times New Roman"/>
          <w:sz w:val="27"/>
          <w:szCs w:val="27"/>
        </w:rPr>
        <w:t>г.</w:t>
      </w:r>
      <w:r w:rsidRPr="009849D1">
        <w:rPr>
          <w:rFonts w:ascii="Times New Roman" w:hAnsi="Times New Roman" w:cs="Times New Roman"/>
          <w:sz w:val="27"/>
          <w:szCs w:val="27"/>
        </w:rPr>
        <w:t>, в Республике Татарстан реализован принцип одноканальн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го финансирования учреждений здравоохранения: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через страховые медицинские организации осуществляется финансирование учреждений здравоохранения, участвующих в реализации Базовой программы ОМС, по всем статьям расходов, за исключением расходов на капитальный ремонт гос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дарственных и муниципальных учреждений и приобретение оборудования для гос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дарственных учреждений здравоохранения;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через Фонд ОМС осуществляется финансирование государственных социал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но-значимых учреждений, фельдшерско-акушерских пунктов, станций (отделений) скорой медицинской помощи;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за счет средств бюджета Республики Татарстан и муниципальных бюджетов осуществляется финансирование прочих учреждений здравоохранения, не включе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 xml:space="preserve">ных в Базовую программу ОМС (ГАУЗ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Республиканское бюро судебно-медицинской экспертизы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центры медицинской профилактики, медицинские и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формационно-аналитические центры, расходы по централизованным мероприятиям и др.).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2010 г. осуществлен перевод финансирования ВМП через </w:t>
      </w:r>
      <w:r w:rsidR="00E07E37">
        <w:rPr>
          <w:rFonts w:ascii="Times New Roman" w:hAnsi="Times New Roman" w:cs="Times New Roman"/>
          <w:sz w:val="27"/>
          <w:szCs w:val="27"/>
        </w:rPr>
        <w:t>ф</w:t>
      </w:r>
      <w:r w:rsidRPr="009849D1">
        <w:rPr>
          <w:rFonts w:ascii="Times New Roman" w:hAnsi="Times New Roman" w:cs="Times New Roman"/>
          <w:sz w:val="27"/>
          <w:szCs w:val="27"/>
        </w:rPr>
        <w:t>онд ОМС.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результате перевода учреждений здравоохранения на одноканальное фина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сирование соотношение расходов бюджетов и средств ОМС (в том числе на ос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ществление преимущественно одноканального финансирования через систему ОМС) в 2010 году составило 10,1 процента и 89,9 процента.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Финансовые потоки распределены следующим образом: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через страховые медицинские организации - 70,8 процента,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через Фонд ОМС в рамках одноканального финансирования - 21,8 процента,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через финансовые органы - 7,4 процента.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рамках перевода на преимущественно одноканальное финансирование через систему ОМС муниципальные образования перечисляют средства, предусмотренные на финансирование учреждений здравоохранения, переводимых на одноканальное финансирование, в </w:t>
      </w:r>
      <w:r w:rsidR="00E07E37">
        <w:rPr>
          <w:rFonts w:ascii="Times New Roman" w:hAnsi="Times New Roman" w:cs="Times New Roman"/>
          <w:sz w:val="27"/>
          <w:szCs w:val="27"/>
        </w:rPr>
        <w:t>ф</w:t>
      </w:r>
      <w:r w:rsidRPr="009849D1">
        <w:rPr>
          <w:rFonts w:ascii="Times New Roman" w:hAnsi="Times New Roman" w:cs="Times New Roman"/>
          <w:sz w:val="27"/>
          <w:szCs w:val="27"/>
        </w:rPr>
        <w:t>онд ОМС на основании решения Совета муниципального обр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зования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О бюджете муниципального образования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на очередной финансовый год. Таким образом, передача средств на осуществление одноканального финансирования производится не за счет увеличения взносов за неработающее население, а путем п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редачи межбюджетных трансфертов, передаваемых бюджету </w:t>
      </w:r>
      <w:r w:rsidR="00E07E37">
        <w:rPr>
          <w:rFonts w:ascii="Times New Roman" w:hAnsi="Times New Roman" w:cs="Times New Roman"/>
          <w:sz w:val="27"/>
          <w:szCs w:val="27"/>
        </w:rPr>
        <w:t>ф</w:t>
      </w:r>
      <w:r w:rsidRPr="009849D1">
        <w:rPr>
          <w:rFonts w:ascii="Times New Roman" w:hAnsi="Times New Roman" w:cs="Times New Roman"/>
          <w:sz w:val="27"/>
          <w:szCs w:val="27"/>
        </w:rPr>
        <w:t>онда ОМС из бюдж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та Республики Татарстан и муниципальных бюджетов. В результате в рамках Пр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граммы государственных гарантий на 2010 г. соотношение средств ОМС и средств консолидированного бюджета, направленного на финансирование здравоохранения республики, составило 91/9.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Сумма средств, передаваемых на реализацию преимущественно одноканальн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го финансирования в 2011 г., составляет 8874617,66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ублей, в 2012 году - 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8913165,00 тыс.рублей.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Передача республикой финансовых ресурсов в виде страховых взносов на об</w:t>
      </w:r>
      <w:r w:rsidRPr="009849D1">
        <w:rPr>
          <w:rFonts w:ascii="Times New Roman" w:hAnsi="Times New Roman" w:cs="Times New Roman"/>
          <w:sz w:val="27"/>
          <w:szCs w:val="27"/>
        </w:rPr>
        <w:t>я</w:t>
      </w:r>
      <w:r w:rsidRPr="009849D1">
        <w:rPr>
          <w:rFonts w:ascii="Times New Roman" w:hAnsi="Times New Roman" w:cs="Times New Roman"/>
          <w:sz w:val="27"/>
          <w:szCs w:val="27"/>
        </w:rPr>
        <w:t xml:space="preserve">зательное медицинское страхование неработающего населения планируется с 2012 </w:t>
      </w:r>
      <w:r w:rsidR="00470021">
        <w:rPr>
          <w:rFonts w:ascii="Times New Roman" w:hAnsi="Times New Roman" w:cs="Times New Roman"/>
          <w:sz w:val="27"/>
          <w:szCs w:val="27"/>
        </w:rPr>
        <w:t>г.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Стоимость объемов круглосуточной стационарной медицинской помощи в 2010 г. составляет 5493170,91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 (57,3 процента), амбулаторно-поликлинической помощи - 4086185,7 тыс.рублей (42,7 процента).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Стоимость объемов круглосуточной стационарной медицинской помощи в 2011 г. составляет 6022866,90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 (56,9 процента), амбулаторно-поликлинической помощи - 4562561,54 тыс.рублей (43,1 процента).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2012 г. стоимость объемов круглосуточной стационарной медицинской п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мощи составляет 6398448,86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 (53,7 процента), амбулаторно-поликлинической помощи - 5347611,15 тыс.рублей (46,3 процента).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Повышение фонда оплаты труда предусмотрено с 01.06.2011 на 6,5 процента. Кроме того, с 01.11.2010 предусмотрено повышение фонда оплаты труда на 16 пр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центов в связи с реализацией пилотного проекта по внедрению новой отраслевой с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стемы оплаты труда в трех учреждениях здравоохранения, в том числе в двух гос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 xml:space="preserve">дарственных (ГАУЗ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470021">
        <w:rPr>
          <w:rFonts w:ascii="Times New Roman" w:hAnsi="Times New Roman" w:cs="Times New Roman"/>
          <w:sz w:val="27"/>
          <w:szCs w:val="27"/>
        </w:rPr>
        <w:t>РКБ МЗ РТ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ГАУЗ </w:t>
      </w:r>
      <w:r w:rsidR="00470021">
        <w:rPr>
          <w:rFonts w:ascii="Times New Roman" w:hAnsi="Times New Roman" w:cs="Times New Roman"/>
          <w:sz w:val="27"/>
          <w:szCs w:val="27"/>
        </w:rPr>
        <w:t>РТ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470021">
        <w:rPr>
          <w:rFonts w:ascii="Times New Roman" w:hAnsi="Times New Roman" w:cs="Times New Roman"/>
          <w:sz w:val="27"/>
          <w:szCs w:val="27"/>
        </w:rPr>
        <w:t>БСМП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) и в одном муниципальном (МБУЗ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Сабинская ЦРБ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). На внедрение новой отраслевой системы оплаты труда в 2010 г. предусмотрено - 15597,5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ублей, в 2011 г. - 93584,8 тыс.рублей, в том числе для врачей - 33124,3 тыс.рублей, для среднего медицинского персонала - 48596,1 тыс.рублей. В 2012 г. предусмотрено 93584,8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ублей, в том числе для врачей - 33124,3 тыс.рублей, для среднего медицинского персонала - 48596,1 тыс.рублей.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 целью подготовки к переходу на новую отраслевую системы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оплаты труда работников учреждений здравоохранения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разработаны и утверждены: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диапазон балльной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системы критериев оценки эффективности деятельности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руководителей, медицинских и фармацевтических работников государственных и муниципальных учреждений здравоохранения;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перечень должностей и количество критериев оценки эффективности деятел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ности руководителей, медицинских и фармацевтических работников государстве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ных и муниципальных учреждений здравоохранения;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перечень критериев и индикаторов оценки эффективности деятельности рук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водителей, медицинских и фармацевтических работников учреждений здравоохр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нения и их нормирование.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целях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стимулирования труда руководителей государственных учреждений здравоохранения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в </w:t>
      </w:r>
      <w:r w:rsidR="00470021">
        <w:rPr>
          <w:rFonts w:ascii="Times New Roman" w:hAnsi="Times New Roman" w:cs="Times New Roman"/>
          <w:sz w:val="27"/>
          <w:szCs w:val="27"/>
        </w:rPr>
        <w:t>МЗ РТ</w:t>
      </w:r>
      <w:r w:rsidRPr="009849D1">
        <w:rPr>
          <w:rFonts w:ascii="Times New Roman" w:hAnsi="Times New Roman" w:cs="Times New Roman"/>
          <w:sz w:val="27"/>
          <w:szCs w:val="27"/>
        </w:rPr>
        <w:t xml:space="preserve"> ежеквартально подводятся итоги выполнения в баллах критериев оценки эффективности деятельности руководителей государственных учреждений здравоохранения, на основании которых устанавливаются и производя</w:t>
      </w:r>
      <w:r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>ся дополнительные выплаты.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Также с учетом диапазона балльной системы критериев и индикаторов оценки эффективности деятельности медицинских работников в амбулаторно-поликлинических учреждениях (подразделениях) республики устанавливаются д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полнительные выплаты (за счет средств федерального бюджета) в размере до 10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 врачам-терапевтам участковым, врачам-педиатрам участковым, врачам общей практики (семейным врачам) и до 5 тыс.рублей медицинским сестрам учас</w:t>
      </w:r>
      <w:r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 xml:space="preserve">ковым врачей-терапевтов участковых, врачей-педиатров участковых, медицинским 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сестрам врачей общей практики.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 учетом диапазона балльной системы критериев и индикаторов оценки э</w:t>
      </w:r>
      <w:r w:rsidRPr="009849D1">
        <w:rPr>
          <w:rFonts w:ascii="Times New Roman" w:hAnsi="Times New Roman" w:cs="Times New Roman"/>
          <w:sz w:val="27"/>
          <w:szCs w:val="27"/>
        </w:rPr>
        <w:t>ф</w:t>
      </w:r>
      <w:r w:rsidRPr="009849D1">
        <w:rPr>
          <w:rFonts w:ascii="Times New Roman" w:hAnsi="Times New Roman" w:cs="Times New Roman"/>
          <w:sz w:val="27"/>
          <w:szCs w:val="27"/>
        </w:rPr>
        <w:t>фективности деятельности медицинских работников устанавливаются доплаты ст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мулирующего характера медицинскому персоналу отделений (палат) анестезиол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гии-реанимации и палат реанимации и интенсивной терапии.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учреждениях здравоохранения, оказывающих ВМП хирургического проф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ля, разработаны и утверждены положения о выплатах стимулирующего характера медицинскому персоналу (врачам и среднему медицинскому персоналу) с учетом балльной системы трудовых затрат и квалификационной сложности операций.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Кроме того, два государственных учреждения здравоохранения (ГАУЗ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470021">
        <w:rPr>
          <w:rFonts w:ascii="Times New Roman" w:hAnsi="Times New Roman" w:cs="Times New Roman"/>
          <w:sz w:val="27"/>
          <w:szCs w:val="27"/>
        </w:rPr>
        <w:t>РКБ МЗ РТ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и ГАУЗ РТ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470021">
        <w:rPr>
          <w:rFonts w:ascii="Times New Roman" w:hAnsi="Times New Roman" w:cs="Times New Roman"/>
          <w:sz w:val="27"/>
          <w:szCs w:val="27"/>
        </w:rPr>
        <w:t>БСМП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) и одно муниципальное учреждение (МБУЗ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Сабинская ЦРБ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) с 1 ноября 2010 г. в пилотном варианте перешли на новую отраслевую сист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му оплаты труда, ориентированную на конечный результат.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рамках Территориальной программы ОМС помимо оплаты медицинской помощи в круглосуточном и дневном стационаре по стоимости пролеченного бол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ного, исходя из республиканского норматива длительности госпитализации по мед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ко-экономическим стандартам и соответствующего тарифа стоимости койко-дня, предусмотрена оплата за законченный случай госпитализации, рассчитанный на о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>нове региональных медико-экономических стандартов.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рамках Тарифного соглашения в системе ОМС на 2011 г. утверждены девять региональных медико-экономических стандартов офтальмологического профиля при оказании стационарной помощи и один - в условиях дневного стационара. Реги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нальные медико-экономические стандарты разработаны на основе федеральных стандартов оказания медицинской помощи. При этом основным требованием при формировании региональных медико-экономических стандартов было обеспечение качества оказываемой медицинской помощи не ниже гарантированного федерал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ным стандартом для конкретного заболевания. Региональные медико-экономические стандарты включают в себя диагностику и медицинские услуги при лечении больн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го в разрезе перечня простых медицинских услуг, входящих в </w:t>
      </w:r>
      <w:hyperlink r:id="rId266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Номенклатуру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работ и услуг в здравоохранении (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утверждена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заместителем министра здравоохранения и с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циального развития Российской Федерации 12.07.2004). Стоимость медицинских услуг и региональных медико-экономических стандартов рассчитана с использов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нием сертифицированного программного средства, разработанного Медицинским информационно-аналитическим центром Российской академии медицинских наук.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Кроме того, в учреждениях, оказывающих ВМП, вводится оплата в круглос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точных и дневных стационарах, при оказании амбулаторно-поликлинической пом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щи или медицинской помощи в центрах планирования семьи по стоимости зако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ченного случая лечения больного при оказании данному больному ВМП.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рамках Тарифного соглашения утверждается стоимость законченного случая лечения для каждого медико-экономического стандарта по видам медицинской п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мощи с градацией по профилям коек, подвидам ВМП. По каждому виду медици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ской помощи утверждается отдельный порядок оплаты медицинской помощи при оказании ВМП и отдельными приложениями к Порядку оплаты - стоимость зако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ченного случая лечения для каждого медико-экономического стандарта.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Стоимость законченного случая лечения больного при оказании ВМП включ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ет в себя: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lastRenderedPageBreak/>
        <w:t>расходы на приобретение дорогостоящих медикаментов и расходных матери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лов для высокотехнологичных (дорогостоящих) видов медицинской помощи;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расходы на дополнительное стимулирование труда медицинского персонала, принимающего непосредственное участие в оказании высокотехнологичной мед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цинской помощи хирургического профиля (состав оперирующей бригады, враче</w:t>
      </w:r>
      <w:r w:rsidRPr="009849D1">
        <w:rPr>
          <w:rFonts w:ascii="Times New Roman" w:hAnsi="Times New Roman" w:cs="Times New Roman"/>
          <w:sz w:val="27"/>
          <w:szCs w:val="27"/>
        </w:rPr>
        <w:t>б</w:t>
      </w:r>
      <w:r w:rsidRPr="009849D1">
        <w:rPr>
          <w:rFonts w:ascii="Times New Roman" w:hAnsi="Times New Roman" w:cs="Times New Roman"/>
          <w:sz w:val="27"/>
          <w:szCs w:val="27"/>
        </w:rPr>
        <w:t>ный и средний медицинский персонал, непосредственно обслуживающий больных);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стоимость дней, проведенных больным в отделении (палате) интенсивной т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рапии и реанимации;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стоимость оказания стационарной медицинской помощи в профильных отд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лениях, определяемая исходя из республиканского норматива длительности госпит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лизации по соответствующему МЭС и тарифа стоимости койко-дня профиля койки, предназначенной для оказания медицинской помощи по данному МЭС (базового профиля койки) с учетом уровня медицинского учреждения (за исключением сто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мости дней, проведенных больным в отделении (палате) интенсивной терапии и 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анимации);</w:t>
      </w:r>
      <w:proofErr w:type="gramEnd"/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средства на содержание медицинской организации;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стоимость оказания медицинских услуг (исследование на рентгеновском ко</w:t>
      </w:r>
      <w:r w:rsidRPr="009849D1">
        <w:rPr>
          <w:rFonts w:ascii="Times New Roman" w:hAnsi="Times New Roman" w:cs="Times New Roman"/>
          <w:sz w:val="27"/>
          <w:szCs w:val="27"/>
        </w:rPr>
        <w:t>м</w:t>
      </w:r>
      <w:r w:rsidRPr="009849D1">
        <w:rPr>
          <w:rFonts w:ascii="Times New Roman" w:hAnsi="Times New Roman" w:cs="Times New Roman"/>
          <w:sz w:val="27"/>
          <w:szCs w:val="27"/>
        </w:rPr>
        <w:t>пьютерном томографе, магнитно-резонансном томографе).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Таким образом, оплата стоимости законченного случая лечения больного не будет зависеть от длительности нахождения больного на койке</w:t>
      </w:r>
      <w:r w:rsidR="00E51731">
        <w:rPr>
          <w:rFonts w:ascii="Times New Roman" w:hAnsi="Times New Roman" w:cs="Times New Roman"/>
          <w:sz w:val="27"/>
          <w:szCs w:val="27"/>
        </w:rPr>
        <w:t>,</w:t>
      </w:r>
      <w:r w:rsidRPr="009849D1">
        <w:rPr>
          <w:rFonts w:ascii="Times New Roman" w:hAnsi="Times New Roman" w:cs="Times New Roman"/>
          <w:sz w:val="27"/>
          <w:szCs w:val="27"/>
        </w:rPr>
        <w:t xml:space="preserve"> и будет стимулир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вать медицинские организации к снижению длительности нахождения больного на койке.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 целях внедрения способа оплаты медицинской помощи, ориентированного на укрепление сектора амбулаторно-поликлинической помощи, а в ее составе - на повышение роли звена первичной медико-санитарной помощи, которое призвано осуществлять не только лечебно-профилактическую работу, но и организационно г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рантировать оказание медицинской помощи прикрепленному населению на всех эт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пах, в Нижнекамском, Бугульминском муниципальных образованиях и ЗАО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Ко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сультативно-диагностический центр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 г. Казани в амбулаторно-поликлинических учреждениях (отделениях), оказывающих первичную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медико-санитарную помощь, введена оплата по подушевому нормативу с элементом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частичного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фондодержания при оказании медицинской помощи в дневных стационарах.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Данный принцип оплаты медицинской помощи оказывает существенное вли</w:t>
      </w:r>
      <w:r w:rsidRPr="009849D1">
        <w:rPr>
          <w:rFonts w:ascii="Times New Roman" w:hAnsi="Times New Roman" w:cs="Times New Roman"/>
          <w:sz w:val="27"/>
          <w:szCs w:val="27"/>
        </w:rPr>
        <w:t>я</w:t>
      </w:r>
      <w:r w:rsidRPr="009849D1">
        <w:rPr>
          <w:rFonts w:ascii="Times New Roman" w:hAnsi="Times New Roman" w:cs="Times New Roman"/>
          <w:sz w:val="27"/>
          <w:szCs w:val="27"/>
        </w:rPr>
        <w:t>ние на реформирование системы здравоохранения и предполагает достижение одн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временно целого ряда целей: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оптимизацию мощностей лечебных учреждений;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развитие первичной медико-санитарной помощи;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перераспределение объемов медицинской помощи со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стационарного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на амб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латорный этап;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обеспечение доступности и качества помощи;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свободу выбора для пациента;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профессиональную свободу врача;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профилактическую направленность здравоохранения.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На проведение диспансеризации 14-летних подростков предусматривается в 2011 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26</w:t>
      </w:r>
      <w:r w:rsidR="00E5173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323,1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ублей, в 2012 году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26</w:t>
      </w:r>
      <w:r w:rsidR="00E5173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438,</w:t>
      </w:r>
      <w:r w:rsidR="00E51731">
        <w:rPr>
          <w:rFonts w:ascii="Times New Roman" w:hAnsi="Times New Roman" w:cs="Times New Roman"/>
          <w:sz w:val="27"/>
          <w:szCs w:val="27"/>
        </w:rPr>
        <w:t>6</w:t>
      </w:r>
      <w:r w:rsidRPr="009849D1">
        <w:rPr>
          <w:rFonts w:ascii="Times New Roman" w:hAnsi="Times New Roman" w:cs="Times New Roman"/>
          <w:sz w:val="27"/>
          <w:szCs w:val="27"/>
        </w:rPr>
        <w:t xml:space="preserve"> тыс.рублей.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На дополнительные денежные выплаты медицинским работникам первичного 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звена здравоохранения на 2011 г. прогнозируются в сумме 16</w:t>
      </w:r>
      <w:r w:rsidR="00E51731">
        <w:rPr>
          <w:rFonts w:ascii="Times New Roman" w:hAnsi="Times New Roman" w:cs="Times New Roman"/>
          <w:sz w:val="27"/>
          <w:szCs w:val="27"/>
        </w:rPr>
        <w:t xml:space="preserve"> 360,0</w:t>
      </w:r>
      <w:r w:rsidRPr="009849D1">
        <w:rPr>
          <w:rFonts w:ascii="Times New Roman" w:hAnsi="Times New Roman" w:cs="Times New Roman"/>
          <w:sz w:val="27"/>
          <w:szCs w:val="27"/>
        </w:rPr>
        <w:t>,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ублей, на 2012 год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E51731">
        <w:rPr>
          <w:rFonts w:ascii="Times New Roman" w:hAnsi="Times New Roman" w:cs="Times New Roman"/>
          <w:sz w:val="27"/>
          <w:szCs w:val="27"/>
        </w:rPr>
        <w:t>18 450</w:t>
      </w:r>
      <w:r w:rsidRPr="009849D1">
        <w:rPr>
          <w:rFonts w:ascii="Times New Roman" w:hAnsi="Times New Roman" w:cs="Times New Roman"/>
          <w:sz w:val="27"/>
          <w:szCs w:val="27"/>
        </w:rPr>
        <w:t>,0 тыс.рублей.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 целях повышения доступности амбулаторной медицинской помощи, в том числе предоставляемой врачами-специалистами, планируется повышение тарифа стоимости посещения за счет средств ФФОМС, которые будут направлены на д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полнительное стимулирование труда медицинских работников амбулаторно-поликлинических учреждений за оказание дополнительной медицинской помощи, кроме врачей-терапевтов участковых, врачей-педиатров участковых, врачей общей практики, медицинских сестер участковых врачей-терапевтов участковых, врачей-педиатров участковых, врачей общей практики в сумме 1</w:t>
      </w:r>
      <w:r w:rsidR="00E5173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069</w:t>
      </w:r>
      <w:r w:rsidR="00E5173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421,</w:t>
      </w:r>
      <w:r w:rsidR="00E51731">
        <w:rPr>
          <w:rFonts w:ascii="Times New Roman" w:hAnsi="Times New Roman" w:cs="Times New Roman"/>
          <w:sz w:val="27"/>
          <w:szCs w:val="27"/>
        </w:rPr>
        <w:t>5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ублей, в том числе в 2011 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376</w:t>
      </w:r>
      <w:r w:rsidR="00E5173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288,</w:t>
      </w:r>
      <w:r w:rsidR="00E51731">
        <w:rPr>
          <w:rFonts w:ascii="Times New Roman" w:hAnsi="Times New Roman" w:cs="Times New Roman"/>
          <w:sz w:val="27"/>
          <w:szCs w:val="27"/>
        </w:rPr>
        <w:t>5</w:t>
      </w:r>
      <w:r w:rsidRPr="009849D1">
        <w:rPr>
          <w:rFonts w:ascii="Times New Roman" w:hAnsi="Times New Roman" w:cs="Times New Roman"/>
          <w:sz w:val="27"/>
          <w:szCs w:val="27"/>
        </w:rPr>
        <w:t xml:space="preserve"> тыс.рублей, в 2012 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693</w:t>
      </w:r>
      <w:r w:rsidR="00E5173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133,0 тыс.рублей.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804E7B" w:rsidRDefault="00F92326" w:rsidP="00804E7B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bookmarkStart w:id="64" w:name="sub_113"/>
      <w:r w:rsidRPr="00804E7B">
        <w:rPr>
          <w:rFonts w:ascii="Times New Roman" w:hAnsi="Times New Roman" w:cs="Times New Roman"/>
          <w:color w:val="auto"/>
          <w:sz w:val="27"/>
          <w:szCs w:val="27"/>
        </w:rPr>
        <w:t>13. Механизм реализации Программы и контроль хода ее реализации</w:t>
      </w:r>
      <w:bookmarkEnd w:id="64"/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Государственным заказчиком-координатором Программы является </w:t>
      </w:r>
      <w:r w:rsidR="009849D1">
        <w:rPr>
          <w:rFonts w:ascii="Times New Roman" w:hAnsi="Times New Roman" w:cs="Times New Roman"/>
          <w:sz w:val="27"/>
          <w:szCs w:val="27"/>
        </w:rPr>
        <w:t xml:space="preserve"> МЗ РТ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9849D1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МЗ РТ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 обеспечивает координацию деятельности органов исполнительной вл</w:t>
      </w:r>
      <w:r w:rsidR="00F92326" w:rsidRPr="009849D1">
        <w:rPr>
          <w:rFonts w:ascii="Times New Roman" w:hAnsi="Times New Roman" w:cs="Times New Roman"/>
          <w:sz w:val="27"/>
          <w:szCs w:val="27"/>
        </w:rPr>
        <w:t>а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сти Республики Татарстан, </w:t>
      </w:r>
      <w:r w:rsidR="008A4F6E" w:rsidRPr="009849D1">
        <w:rPr>
          <w:rFonts w:ascii="Times New Roman" w:hAnsi="Times New Roman" w:cs="Times New Roman"/>
          <w:sz w:val="27"/>
          <w:szCs w:val="27"/>
        </w:rPr>
        <w:t>Т</w:t>
      </w:r>
      <w:r w:rsidR="00F92326" w:rsidRPr="009849D1">
        <w:rPr>
          <w:rFonts w:ascii="Times New Roman" w:hAnsi="Times New Roman" w:cs="Times New Roman"/>
          <w:sz w:val="27"/>
          <w:szCs w:val="27"/>
        </w:rPr>
        <w:t>ФОМС и органов местного самоуправления в части осуществления мер по выполнению настоящей Программы, согласованности де</w:t>
      </w:r>
      <w:r w:rsidR="00F92326" w:rsidRPr="009849D1">
        <w:rPr>
          <w:rFonts w:ascii="Times New Roman" w:hAnsi="Times New Roman" w:cs="Times New Roman"/>
          <w:sz w:val="27"/>
          <w:szCs w:val="27"/>
        </w:rPr>
        <w:t>й</w:t>
      </w:r>
      <w:r w:rsidR="00F92326" w:rsidRPr="009849D1">
        <w:rPr>
          <w:rFonts w:ascii="Times New Roman" w:hAnsi="Times New Roman" w:cs="Times New Roman"/>
          <w:sz w:val="27"/>
          <w:szCs w:val="27"/>
        </w:rPr>
        <w:t>ствий по ее реализации, целевому и эффективному использованию средств ФФОМС, предоставляемых в форме субсидий бюджету Республики Татарстан, средств бюдж</w:t>
      </w:r>
      <w:r w:rsidR="00F92326" w:rsidRPr="009849D1">
        <w:rPr>
          <w:rFonts w:ascii="Times New Roman" w:hAnsi="Times New Roman" w:cs="Times New Roman"/>
          <w:sz w:val="27"/>
          <w:szCs w:val="27"/>
        </w:rPr>
        <w:t>е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та Республики Татарстан, средств </w:t>
      </w:r>
      <w:r w:rsidR="008A4F6E" w:rsidRPr="009849D1">
        <w:rPr>
          <w:rFonts w:ascii="Times New Roman" w:hAnsi="Times New Roman" w:cs="Times New Roman"/>
          <w:sz w:val="27"/>
          <w:szCs w:val="27"/>
        </w:rPr>
        <w:t>Т</w:t>
      </w:r>
      <w:r w:rsidR="00F92326" w:rsidRPr="009849D1">
        <w:rPr>
          <w:rFonts w:ascii="Times New Roman" w:hAnsi="Times New Roman" w:cs="Times New Roman"/>
          <w:sz w:val="27"/>
          <w:szCs w:val="27"/>
        </w:rPr>
        <w:t>ФОМС, осуществляет взаимодействие с испо</w:t>
      </w:r>
      <w:r w:rsidR="00F92326" w:rsidRPr="009849D1">
        <w:rPr>
          <w:rFonts w:ascii="Times New Roman" w:hAnsi="Times New Roman" w:cs="Times New Roman"/>
          <w:sz w:val="27"/>
          <w:szCs w:val="27"/>
        </w:rPr>
        <w:t>л</w:t>
      </w:r>
      <w:r w:rsidR="00F92326" w:rsidRPr="009849D1">
        <w:rPr>
          <w:rFonts w:ascii="Times New Roman" w:hAnsi="Times New Roman" w:cs="Times New Roman"/>
          <w:sz w:val="27"/>
          <w:szCs w:val="27"/>
        </w:rPr>
        <w:t>нителями настоящей Программы.</w:t>
      </w:r>
      <w:proofErr w:type="gramEnd"/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Общий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исполнением Программы осуществляется Кабинетом М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нистров Республики Татарстан.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Исполнителем мероприятий программы по завершению строительства и пр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ведению капитального ремонта, приобретению оборудования является Министерство строительства, архитектуры и жилищно-коммунального хозяйства Республики Т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тарстан.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Министерство строительства, архитектуры и жилищно-коммунального хозя</w:t>
      </w:r>
      <w:r w:rsidRPr="009849D1">
        <w:rPr>
          <w:rFonts w:ascii="Times New Roman" w:hAnsi="Times New Roman" w:cs="Times New Roman"/>
          <w:sz w:val="27"/>
          <w:szCs w:val="27"/>
        </w:rPr>
        <w:t>й</w:t>
      </w:r>
      <w:r w:rsidRPr="009849D1">
        <w:rPr>
          <w:rFonts w:ascii="Times New Roman" w:hAnsi="Times New Roman" w:cs="Times New Roman"/>
          <w:sz w:val="27"/>
          <w:szCs w:val="27"/>
        </w:rPr>
        <w:t>ства Республики Татарстан несет ответственность за обоснованность стоимости строительства и капитального ремонта, приобретения оборудования для учреждений здравоохранения.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Министерство строительства, архитектуры и жилищно-коммунального хозя</w:t>
      </w:r>
      <w:r w:rsidRPr="009849D1">
        <w:rPr>
          <w:rFonts w:ascii="Times New Roman" w:hAnsi="Times New Roman" w:cs="Times New Roman"/>
          <w:sz w:val="27"/>
          <w:szCs w:val="27"/>
        </w:rPr>
        <w:t>й</w:t>
      </w:r>
      <w:r w:rsidRPr="009849D1">
        <w:rPr>
          <w:rFonts w:ascii="Times New Roman" w:hAnsi="Times New Roman" w:cs="Times New Roman"/>
          <w:sz w:val="27"/>
          <w:szCs w:val="27"/>
        </w:rPr>
        <w:t>ства Республики Татарстан обеспечивает размещение государственного заказа на з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вершение строительства и проведение капитального ремонта, на закупку оборудов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ния для государственных и муниципальных учреждений здравоохранения в целях реализации мероприятий, направленных на реализацию мероприятий Программы.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Исполнителем мероприятий программы по внедрению современных информ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ционных систем в здравоохранение является Министерство информатизации и связи Республики Татарстан.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Исполнители мероприятий программы осуществляют: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обеспечение реализации мероприятий за счет средств, переданных из ФФОМС, средств консолидированного бюджета Республики Татарстан и бюджета </w:t>
      </w:r>
      <w:r w:rsidR="008A4F6E"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>ФОМС;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подготовку информации и отчетов о выполнении настоящей Программы;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контроль эффективного и целевого использования средств, выделяемых на 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ализацию Программы, своевременного и полного выполнения мероприятий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Пр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граммы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на основании утвержденного Кабинетом Министров Республики Татарстан сетевого графика реализации Программы.</w:t>
      </w:r>
    </w:p>
    <w:p w:rsidR="00F92326" w:rsidRPr="009849D1" w:rsidRDefault="009849D1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МЗ РТ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 осуществляет: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разработку технических и медико-технических заданий на поставку оборуд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вания и проведение капитального ремонта;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подготовку предложений по корректировке;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совершенствование механизма реализации Программы.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Министерство строительства, архитектуры и жилищно-коммунального хозя</w:t>
      </w:r>
      <w:r w:rsidRPr="009849D1">
        <w:rPr>
          <w:rFonts w:ascii="Times New Roman" w:hAnsi="Times New Roman" w:cs="Times New Roman"/>
          <w:sz w:val="27"/>
          <w:szCs w:val="27"/>
        </w:rPr>
        <w:t>й</w:t>
      </w:r>
      <w:r w:rsidRPr="009849D1">
        <w:rPr>
          <w:rFonts w:ascii="Times New Roman" w:hAnsi="Times New Roman" w:cs="Times New Roman"/>
          <w:sz w:val="27"/>
          <w:szCs w:val="27"/>
        </w:rPr>
        <w:t>ства Республики Татарстан и Министерство информатизации и связи Республики Т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тарстан ежеквартально, не позднее 10 числа месяца, следующего за отчетным ква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 xml:space="preserve">талом, представляют в </w:t>
      </w:r>
      <w:r w:rsidR="009849D1">
        <w:rPr>
          <w:rFonts w:ascii="Times New Roman" w:hAnsi="Times New Roman" w:cs="Times New Roman"/>
          <w:sz w:val="27"/>
          <w:szCs w:val="27"/>
        </w:rPr>
        <w:t xml:space="preserve"> МЗ РТ</w:t>
      </w:r>
      <w:r w:rsidRPr="009849D1">
        <w:rPr>
          <w:rFonts w:ascii="Times New Roman" w:hAnsi="Times New Roman" w:cs="Times New Roman"/>
          <w:sz w:val="27"/>
          <w:szCs w:val="27"/>
        </w:rPr>
        <w:t xml:space="preserve"> отчет о реализации мероприятий Программы, а также отчет о расходах средств, переданных из ФФОМС, средств бюджета Республики Т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тарстан, средств </w:t>
      </w:r>
      <w:r w:rsidR="008A4F6E"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>ФОМС по установленным формам.</w:t>
      </w:r>
      <w:proofErr w:type="gramEnd"/>
    </w:p>
    <w:p w:rsidR="00F92326" w:rsidRPr="009849D1" w:rsidRDefault="009849D1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МЗ РТ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 ежеквартально, не позднее 15 числа месяца, следующего за отчетным кварталом, по утвержденной форме представляет в Министерства здравоохранения и социального развития Российской Федерации отчет о реализации мероприятий Пр</w:t>
      </w:r>
      <w:r w:rsidR="00F92326" w:rsidRPr="009849D1">
        <w:rPr>
          <w:rFonts w:ascii="Times New Roman" w:hAnsi="Times New Roman" w:cs="Times New Roman"/>
          <w:sz w:val="27"/>
          <w:szCs w:val="27"/>
        </w:rPr>
        <w:t>о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граммы, а также о расходах консолидированного бюджета Республики Татарстан и бюджета </w:t>
      </w:r>
      <w:r w:rsidR="008A4F6E" w:rsidRPr="009849D1">
        <w:rPr>
          <w:rFonts w:ascii="Times New Roman" w:hAnsi="Times New Roman" w:cs="Times New Roman"/>
          <w:sz w:val="27"/>
          <w:szCs w:val="27"/>
        </w:rPr>
        <w:t>Т</w:t>
      </w:r>
      <w:r w:rsidR="00F92326" w:rsidRPr="009849D1">
        <w:rPr>
          <w:rFonts w:ascii="Times New Roman" w:hAnsi="Times New Roman" w:cs="Times New Roman"/>
          <w:sz w:val="27"/>
          <w:szCs w:val="27"/>
        </w:rPr>
        <w:t>ФОМС.</w:t>
      </w:r>
    </w:p>
    <w:p w:rsidR="00F92326" w:rsidRPr="009849D1" w:rsidRDefault="008A4F6E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Т</w:t>
      </w:r>
      <w:r w:rsidR="00F92326" w:rsidRPr="009849D1">
        <w:rPr>
          <w:rFonts w:ascii="Times New Roman" w:hAnsi="Times New Roman" w:cs="Times New Roman"/>
          <w:sz w:val="27"/>
          <w:szCs w:val="27"/>
        </w:rPr>
        <w:t>ФОМС представляет в ФФОМС отчет об использовании субсидий, пред</w:t>
      </w:r>
      <w:r w:rsidR="00F92326" w:rsidRPr="009849D1">
        <w:rPr>
          <w:rFonts w:ascii="Times New Roman" w:hAnsi="Times New Roman" w:cs="Times New Roman"/>
          <w:sz w:val="27"/>
          <w:szCs w:val="27"/>
        </w:rPr>
        <w:t>о</w:t>
      </w:r>
      <w:r w:rsidR="00F92326" w:rsidRPr="009849D1">
        <w:rPr>
          <w:rFonts w:ascii="Times New Roman" w:hAnsi="Times New Roman" w:cs="Times New Roman"/>
          <w:sz w:val="27"/>
          <w:szCs w:val="27"/>
        </w:rPr>
        <w:t>ставленных ФФОМС, по формам и в сроки, установленные ФФОМС.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Финансовое обеспечение мероприятий настоящей Программы осуществляется в пределах выделенных средств ФФОМС, предоставляемых в форме субсидий бю</w:t>
      </w:r>
      <w:r w:rsidRPr="009849D1">
        <w:rPr>
          <w:rFonts w:ascii="Times New Roman" w:hAnsi="Times New Roman" w:cs="Times New Roman"/>
          <w:sz w:val="27"/>
          <w:szCs w:val="27"/>
        </w:rPr>
        <w:t>д</w:t>
      </w:r>
      <w:r w:rsidRPr="009849D1">
        <w:rPr>
          <w:rFonts w:ascii="Times New Roman" w:hAnsi="Times New Roman" w:cs="Times New Roman"/>
          <w:sz w:val="27"/>
          <w:szCs w:val="27"/>
        </w:rPr>
        <w:t xml:space="preserve">жету </w:t>
      </w:r>
      <w:r w:rsidR="008A4F6E"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 xml:space="preserve">ФОМС на реализацию Программы в порядке, установленном </w:t>
      </w:r>
      <w:hyperlink r:id="rId267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постановлением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15.02.2011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 xml:space="preserve"> 85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Об утверждении Правил финансового обеспечения в 2011-2012 годах региональных программ модернизации здравоохранения субъектов Российской Федерации за счет средств, предоставляемых из бюджета Федерального фонда обязательного медицинского страхования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а также в рамках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ассигнований бюджета Республики Татарстан, бюджета </w:t>
      </w:r>
      <w:r w:rsidR="008A4F6E"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>ФОМС, бюджетов муниципальных образований, выделенных на эти цели.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Средства на реализацию настоящей Программы из бюджета ФФОМС на вне</w:t>
      </w:r>
      <w:r w:rsidRPr="009849D1">
        <w:rPr>
          <w:rFonts w:ascii="Times New Roman" w:hAnsi="Times New Roman" w:cs="Times New Roman"/>
          <w:sz w:val="27"/>
          <w:szCs w:val="27"/>
        </w:rPr>
        <w:t>д</w:t>
      </w:r>
      <w:r w:rsidRPr="009849D1">
        <w:rPr>
          <w:rFonts w:ascii="Times New Roman" w:hAnsi="Times New Roman" w:cs="Times New Roman"/>
          <w:sz w:val="27"/>
          <w:szCs w:val="27"/>
        </w:rPr>
        <w:t>рение стандартов медицинской помощи, повышение доступности амбулаторной м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дицинской помощи, в том числе предоставляемой врачами-специалистами, напра</w:t>
      </w:r>
      <w:r w:rsidRPr="009849D1">
        <w:rPr>
          <w:rFonts w:ascii="Times New Roman" w:hAnsi="Times New Roman" w:cs="Times New Roman"/>
          <w:sz w:val="27"/>
          <w:szCs w:val="27"/>
        </w:rPr>
        <w:t>в</w:t>
      </w:r>
      <w:r w:rsidRPr="009849D1">
        <w:rPr>
          <w:rFonts w:ascii="Times New Roman" w:hAnsi="Times New Roman" w:cs="Times New Roman"/>
          <w:sz w:val="27"/>
          <w:szCs w:val="27"/>
        </w:rPr>
        <w:t xml:space="preserve">ляются </w:t>
      </w:r>
      <w:r w:rsidR="008A4F6E"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>ФОМС страховым медицинским организациям в пределах выделенных средств ФФОМС в соответствии с договорами о финансовом обеспечении ОМС.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Средства на внедрение стандартов оказания медицинской помощи предоста</w:t>
      </w:r>
      <w:r w:rsidRPr="009849D1">
        <w:rPr>
          <w:rFonts w:ascii="Times New Roman" w:hAnsi="Times New Roman" w:cs="Times New Roman"/>
          <w:sz w:val="27"/>
          <w:szCs w:val="27"/>
        </w:rPr>
        <w:t>в</w:t>
      </w:r>
      <w:r w:rsidRPr="009849D1">
        <w:rPr>
          <w:rFonts w:ascii="Times New Roman" w:hAnsi="Times New Roman" w:cs="Times New Roman"/>
          <w:sz w:val="27"/>
          <w:szCs w:val="27"/>
        </w:rPr>
        <w:t>ляются в порядке, установленном договорами о финансовом обеспечении обязател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>ного медицинского страхования и на оказание медицинской помощи по обязател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ному медицинскому страхованию.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Страховые медицинские организации направляют средства на внедрение стандартов оказания медицинской помощи, повышение д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ступности амбулаторной медицинской помощи, в том числе предоставляемой врач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ми-специалистами, в учреждения здравоохранения в соответствии с договорами на оказание и оплату медицинской помощи по ОМС на основании реестров счетов и счетов медицинских организаций в зависимости от фактически оказанных объемов медицинской помощи.</w:t>
      </w:r>
      <w:proofErr w:type="gramEnd"/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Средства, предоставленные на реализацию Программы из бюджета ФФОМС, направляются на совершенствование организации медицинской помощи кардиол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гическим больным, больным с сосудистыми заболеваниями нервной системы, онк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логическим больным, пострадавшим вследствие травм, на совершенствование орг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низации акушерско-гинекологической медицинской помощи, медицинской помощи новорожденным, а также другим видам медицинской помощи, включенным в баз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вую программу ОМС.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Финансовое обеспечение мероприятий по совершенствованию медицинской помощи больным с социально значимыми заболеваниями, не включенными в баз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вую программу ОМС (заболевания, передающиеся половым путем, туберкулез, ВИЧ-инфекция и синдром приобретенного иммунодефицита, психические расстройства и расстройства поведения, наркологических заболеваниях), осуществляется за счет средств бюджета Республики Татарстан.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Порядок внесения изменений в Программу осуществляется на условиях и в порядке рассмотрения, согласования и утверждения региональных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программ моде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>низации здравоохранения субъектов Российской Федерации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Реализация мероприятий Программы по укреплению материально-технической базы медицинских учреждений, в том числе в период их реализации: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не приведет к снижению объема и качества предоставления медицинских услуг населению;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будет обеспечена необходимой мощностью строительных организаций, нео</w:t>
      </w:r>
      <w:r w:rsidRPr="009849D1">
        <w:rPr>
          <w:rFonts w:ascii="Times New Roman" w:hAnsi="Times New Roman" w:cs="Times New Roman"/>
          <w:sz w:val="27"/>
          <w:szCs w:val="27"/>
        </w:rPr>
        <w:t>б</w:t>
      </w:r>
      <w:r w:rsidRPr="009849D1">
        <w:rPr>
          <w:rFonts w:ascii="Times New Roman" w:hAnsi="Times New Roman" w:cs="Times New Roman"/>
          <w:sz w:val="27"/>
          <w:szCs w:val="27"/>
        </w:rPr>
        <w:t>ходимым объемом материальных и трудовых ресурсов;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будет завершена в период действия настоящей Программы.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Сметная стоимость объектов капитального строительства и капитального 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монта, планируемых к реализации в рамках Программы, является предельной и и</w:t>
      </w:r>
      <w:r w:rsidRPr="009849D1">
        <w:rPr>
          <w:rFonts w:ascii="Times New Roman" w:hAnsi="Times New Roman" w:cs="Times New Roman"/>
          <w:sz w:val="27"/>
          <w:szCs w:val="27"/>
        </w:rPr>
        <w:t>з</w:t>
      </w:r>
      <w:r w:rsidRPr="009849D1">
        <w:rPr>
          <w:rFonts w:ascii="Times New Roman" w:hAnsi="Times New Roman" w:cs="Times New Roman"/>
          <w:sz w:val="27"/>
          <w:szCs w:val="27"/>
        </w:rPr>
        <w:t>менению в части ее увеличения в ходе реализации Программы не подлежит.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Для  получения субсидий из бюджета ФФОМС</w:t>
      </w:r>
      <w:r w:rsidR="00E07E37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на укрепление материально-технической базы в рамках Программы отобраны муниципальные и государственные учреждения на основании следующих критериев:</w:t>
      </w:r>
    </w:p>
    <w:p w:rsidR="00F92326" w:rsidRPr="009849D1" w:rsidRDefault="00F92326" w:rsidP="00D60952">
      <w:pPr>
        <w:shd w:val="clear" w:color="auto" w:fill="FFFFFF" w:themeFill="background1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участие в реализации программы государственных гарантий оказания гражд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нам Российской Федерации бесплатной медицинской помощи на территории Ре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>публики Татарстан;</w:t>
      </w:r>
    </w:p>
    <w:p w:rsidR="00F92326" w:rsidRPr="009849D1" w:rsidRDefault="00F92326" w:rsidP="00D60952">
      <w:pPr>
        <w:shd w:val="clear" w:color="auto" w:fill="FFFFFF" w:themeFill="background1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организация медицинской помощи населению по профилям медицинской п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мощи, установленным Программой в качестве приоритетных направлений развития здравоохранения Республики Татарстан;</w:t>
      </w:r>
    </w:p>
    <w:p w:rsidR="00F92326" w:rsidRPr="009849D1" w:rsidRDefault="00F92326" w:rsidP="00D60952">
      <w:pPr>
        <w:shd w:val="clear" w:color="auto" w:fill="FFFFFF" w:themeFill="background1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наличие утвержденной в установленном порядке проектно-сметной докуме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тации (для осуществления капитального ремонта);</w:t>
      </w:r>
    </w:p>
    <w:p w:rsidR="00F92326" w:rsidRPr="009849D1" w:rsidRDefault="00F92326" w:rsidP="00D60952">
      <w:pPr>
        <w:shd w:val="clear" w:color="auto" w:fill="FFFFFF" w:themeFill="background1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наличие перечня оборудования по видам с указанием ориентировочных цен (при закупке оборудования).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Стоимость капитального ремонта и цена квадратного метра капитального 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монта сформированы с учетом </w:t>
      </w:r>
      <w:hyperlink r:id="rId268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приказа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Министерства регионального развития Ро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 xml:space="preserve">сийской Федерации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 xml:space="preserve">О внесении изменений в приказ Министерства регионального развития Российской Федерации от 21 января 2011 года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 xml:space="preserve"> 8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Об утверждении укрупненных нормативов предельной цены капитального и текущего ремонта объе</w:t>
      </w:r>
      <w:r w:rsidRPr="009849D1">
        <w:rPr>
          <w:rFonts w:ascii="Times New Roman" w:hAnsi="Times New Roman" w:cs="Times New Roman"/>
          <w:sz w:val="27"/>
          <w:szCs w:val="27"/>
        </w:rPr>
        <w:t>к</w:t>
      </w:r>
      <w:r w:rsidRPr="009849D1">
        <w:rPr>
          <w:rFonts w:ascii="Times New Roman" w:hAnsi="Times New Roman" w:cs="Times New Roman"/>
          <w:sz w:val="27"/>
          <w:szCs w:val="27"/>
        </w:rPr>
        <w:t>тов здравоохранения в 2011-2012 годах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Для всех объектов капитального ремонта применен коэффициент 1,14 для уч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та затрат на разработку и экспертизу проектной документации, временные здания и сооружения, зимнее удорожание и прочие лимитированные затраты.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lastRenderedPageBreak/>
        <w:t xml:space="preserve">При расчете стоимости капитального ремонта здания консультативно-диагностической поликлиники ГАУЗ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470021">
        <w:rPr>
          <w:rFonts w:ascii="Times New Roman" w:hAnsi="Times New Roman" w:cs="Times New Roman"/>
          <w:sz w:val="27"/>
          <w:szCs w:val="27"/>
        </w:rPr>
        <w:t>МКДЦ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>, которое является памятником арх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тектуры, истории и культуры, применен коэффициент 1,5.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Цены на приобретение оборудования заложены с учетом минимальных цен з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купа за предыдущие годы.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 ходе реализации в Программу могут вноситься изменения в части изменения необходимых объемов финансирования, в части изменения состава основных мер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приятий или перечня получателей финансовых средств, перечня учреждений здрав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охранения, в которых будут реализовываться мероприятия Программы. Изменения в Программу вносятся постановлением </w:t>
      </w:r>
      <w:r w:rsidR="00470021">
        <w:rPr>
          <w:rFonts w:ascii="Times New Roman" w:hAnsi="Times New Roman" w:cs="Times New Roman"/>
          <w:sz w:val="27"/>
          <w:szCs w:val="27"/>
        </w:rPr>
        <w:t>К</w:t>
      </w:r>
      <w:r w:rsidRPr="009849D1">
        <w:rPr>
          <w:rFonts w:ascii="Times New Roman" w:hAnsi="Times New Roman" w:cs="Times New Roman"/>
          <w:sz w:val="27"/>
          <w:szCs w:val="27"/>
        </w:rPr>
        <w:t>абинета Министров Республики Татарстан.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 целях реализации мероприятий по укреплению материально-технической б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зы учреждений здравоохранения Республики Татарстан и внедрения современных информационных систем в здравоохранение республики из бюджета </w:t>
      </w:r>
      <w:r w:rsidR="008A4F6E"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>ФОМС пер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даются межбюджетные трансферты в бюджет Республики Татарстан на основании Законов Республики Татарстан </w:t>
      </w:r>
      <w:hyperlink r:id="rId269" w:history="1">
        <w:r w:rsidR="008A4F6E"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«</w:t>
        </w:r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О бюджете Республики Татарстан на 2011 год и на плановый период 2012 и 2013 годов</w:t>
        </w:r>
        <w:r w:rsidR="008A4F6E"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»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и </w:t>
      </w:r>
      <w:hyperlink r:id="rId270" w:history="1">
        <w:r w:rsidR="008A4F6E"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«</w:t>
        </w:r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О бюджете Фонда обязательного медици</w:t>
        </w:r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н</w:t>
        </w:r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ского страхования Республики Татарстан на</w:t>
        </w:r>
        <w:proofErr w:type="gramEnd"/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 xml:space="preserve"> 2011 год и на плановый период 2012 и 2013 годов</w:t>
        </w:r>
        <w:r w:rsidR="008A4F6E"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»</w:t>
        </w:r>
      </w:hyperlink>
      <w:r w:rsidRPr="009849D1">
        <w:rPr>
          <w:rFonts w:ascii="Times New Roman" w:hAnsi="Times New Roman" w:cs="Times New Roman"/>
          <w:sz w:val="27"/>
          <w:szCs w:val="27"/>
        </w:rPr>
        <w:t>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Порядок расходования средств ФФОМС, передаваемых на реализацию мер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приятий Программы, устанавливается </w:t>
      </w:r>
      <w:hyperlink r:id="rId271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Порядком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финансового обеспечения в 2011-2012 годах реализации Программы, утверждаемым нормативным правовым актом Республики Татарстан и разрабатываемым в соответствии с </w:t>
      </w:r>
      <w:hyperlink r:id="rId272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Правилами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финансового обеспечения региональных программ модернизации здравоохранения субъектов Ро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>сийской Федерации за счет средств, предоставляемых из бюджета ФФОМС, утве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r w:rsidRPr="009849D1">
        <w:rPr>
          <w:rFonts w:ascii="Times New Roman" w:hAnsi="Times New Roman" w:cs="Times New Roman"/>
          <w:sz w:val="27"/>
          <w:szCs w:val="27"/>
        </w:rPr>
        <w:t xml:space="preserve">жденными </w:t>
      </w:r>
      <w:hyperlink r:id="rId273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постановлением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15 февраля 2011 г.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> 85.</w:t>
      </w:r>
      <w:proofErr w:type="gramEnd"/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Субсидии ФФОМС на реализацию Программы предоставляются из бюджета ФФОМС бюджету </w:t>
      </w:r>
      <w:r w:rsidR="008A4F6E"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 xml:space="preserve">ФОМС в размере, определенном </w:t>
      </w:r>
      <w:hyperlink r:id="rId274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распоряжением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27 декабря 2010 г.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> 2396-Р.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 xml:space="preserve">Полученные субсидии ФФОМС являются источником расходов бюджета </w:t>
      </w:r>
      <w:r w:rsidR="008A4F6E"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>ФОМС на предоставление межбюджетных трансфертов бюджету Республики Т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тарстан на цели, предусмотренные </w:t>
      </w:r>
      <w:hyperlink r:id="rId275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пунктом 1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(в том числе приобретение санитарного транспорта) и </w:t>
      </w:r>
      <w:hyperlink r:id="rId276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п. 2 части 3 ст. 50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Федерального закона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Об обязательном медици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ском страховании в Российской Федерации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Pr="009849D1">
        <w:rPr>
          <w:rFonts w:ascii="Times New Roman" w:hAnsi="Times New Roman" w:cs="Times New Roman"/>
          <w:sz w:val="27"/>
          <w:szCs w:val="27"/>
        </w:rPr>
        <w:t xml:space="preserve">, и оплату работ и услуг в соответствии с договорами о финансовом обеспечении ОМС, заключаемыми </w:t>
      </w:r>
      <w:r w:rsidR="008A4F6E"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>ФОМС и страховыми медицинскими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организациями Республики Татарстан.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Перечисление средств ФФОМС, передаваемых на реализацию мероприятий Программы, учитываются на лицевых счетах финансовых органов Министерства финансов Республики Татарстан.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Средства бюджета ФФОМС, полученные в результате экономии при провед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нии конкурсных процедур, будут использованы исполнителями на цели, предусмо</w:t>
      </w:r>
      <w:r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>ренные Программой в порядке, установленном законодательством.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Передача медицинского оборудования в собственность государственных и м</w:t>
      </w:r>
      <w:r w:rsidRPr="009849D1">
        <w:rPr>
          <w:rFonts w:ascii="Times New Roman" w:hAnsi="Times New Roman" w:cs="Times New Roman"/>
          <w:sz w:val="27"/>
          <w:szCs w:val="27"/>
        </w:rPr>
        <w:t>у</w:t>
      </w:r>
      <w:r w:rsidRPr="009849D1">
        <w:rPr>
          <w:rFonts w:ascii="Times New Roman" w:hAnsi="Times New Roman" w:cs="Times New Roman"/>
          <w:sz w:val="27"/>
          <w:szCs w:val="27"/>
        </w:rPr>
        <w:t>ниципальных учреждений здравоохранения республики, приобретенного в рамках реализации мероприятий Программы за счет средств ФФОМС, передаваемых на ре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 xml:space="preserve">лизацию мероприятий Программы, осуществляется на основании Порядка передачи 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оборудования, утвержденного постановлением Кабинета Министров Республики Т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тарстан.</w:t>
      </w:r>
    </w:p>
    <w:p w:rsidR="00F92326" w:rsidRPr="009849D1" w:rsidRDefault="00F92326" w:rsidP="00D60952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bookmarkStart w:id="65" w:name="sub_114"/>
      <w:r w:rsidRPr="009849D1">
        <w:rPr>
          <w:rFonts w:ascii="Times New Roman" w:hAnsi="Times New Roman" w:cs="Times New Roman"/>
          <w:color w:val="auto"/>
          <w:sz w:val="27"/>
          <w:szCs w:val="27"/>
        </w:rPr>
        <w:t>14. Финансовое обеспечение Программы</w:t>
      </w:r>
    </w:p>
    <w:bookmarkEnd w:id="65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Финансирование мероприятий настоящей Программы осуществляется за счет средств ФФОМС, предоставленных бюджету </w:t>
      </w:r>
      <w:r w:rsidR="008A4F6E"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 xml:space="preserve">ФОМС на реализацию Программы, средств бюджета </w:t>
      </w:r>
      <w:r w:rsidR="008A4F6E"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>ФОМС Республики Татарстан и бюджета Республики Татарстан.</w:t>
      </w:r>
    </w:p>
    <w:p w:rsidR="00CC4F20" w:rsidRPr="009849D1" w:rsidRDefault="00CC4F20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За счет средств бюджета Республики Татарстан осуществляется финансиров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ние расходов, необходимых для ввода объектов в эксплуатацию после завершения капитального ремонта, в том числе на оснащение оборудованием и мебелью.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Финансовое обеспечение настоящей Программы за счет средств бюджета Ре</w:t>
      </w:r>
      <w:r w:rsidRPr="009849D1">
        <w:rPr>
          <w:rFonts w:ascii="Times New Roman" w:hAnsi="Times New Roman" w:cs="Times New Roman"/>
          <w:sz w:val="27"/>
          <w:szCs w:val="27"/>
        </w:rPr>
        <w:t>с</w:t>
      </w:r>
      <w:r w:rsidRPr="009849D1">
        <w:rPr>
          <w:rFonts w:ascii="Times New Roman" w:hAnsi="Times New Roman" w:cs="Times New Roman"/>
          <w:sz w:val="27"/>
          <w:szCs w:val="27"/>
        </w:rPr>
        <w:t>публики Татарстан и (или) средств бюджетов муниципальных образований в течение срока действия Программы не подлежит уменьшению без внесения изменений в Программу в установленном порядке.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Объем субсидии из бюджета ФФОМС определен </w:t>
      </w:r>
      <w:hyperlink r:id="rId277" w:history="1">
        <w:r w:rsidRPr="009849D1">
          <w:rPr>
            <w:rFonts w:ascii="Times New Roman" w:hAnsi="Times New Roman" w:cs="Times New Roman"/>
            <w:sz w:val="27"/>
            <w:szCs w:val="27"/>
          </w:rPr>
          <w:t>распоряжением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Правител</w:t>
      </w:r>
      <w:r w:rsidRPr="009849D1">
        <w:rPr>
          <w:rFonts w:ascii="Times New Roman" w:hAnsi="Times New Roman" w:cs="Times New Roman"/>
          <w:sz w:val="27"/>
          <w:szCs w:val="27"/>
        </w:rPr>
        <w:t>ь</w:t>
      </w:r>
      <w:r w:rsidRPr="009849D1">
        <w:rPr>
          <w:rFonts w:ascii="Times New Roman" w:hAnsi="Times New Roman" w:cs="Times New Roman"/>
          <w:sz w:val="27"/>
          <w:szCs w:val="27"/>
        </w:rPr>
        <w:t xml:space="preserve">ства Российской Федерации от 27 декабря 2010 г. </w:t>
      </w:r>
      <w:r w:rsidR="00133D2B" w:rsidRPr="009849D1">
        <w:rPr>
          <w:rFonts w:ascii="Times New Roman" w:hAnsi="Times New Roman" w:cs="Times New Roman"/>
          <w:sz w:val="27"/>
          <w:szCs w:val="27"/>
        </w:rPr>
        <w:t>№</w:t>
      </w:r>
      <w:r w:rsidRPr="009849D1">
        <w:rPr>
          <w:rFonts w:ascii="Times New Roman" w:hAnsi="Times New Roman" w:cs="Times New Roman"/>
          <w:sz w:val="27"/>
          <w:szCs w:val="27"/>
        </w:rPr>
        <w:t> 2396-р, имеет целевое назнач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ние и не может быть использовано на другие цели.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66" w:name="sub_11"/>
      <w:r w:rsidRPr="009849D1">
        <w:rPr>
          <w:rFonts w:ascii="Times New Roman" w:hAnsi="Times New Roman" w:cs="Times New Roman"/>
          <w:sz w:val="27"/>
          <w:szCs w:val="27"/>
        </w:rPr>
        <w:t>Общий объем финансирования Программы в 2</w:t>
      </w:r>
      <w:r w:rsidR="00972C83" w:rsidRPr="009849D1">
        <w:rPr>
          <w:rFonts w:ascii="Times New Roman" w:hAnsi="Times New Roman" w:cs="Times New Roman"/>
          <w:sz w:val="27"/>
          <w:szCs w:val="27"/>
        </w:rPr>
        <w:t xml:space="preserve">011-2012 гг. составит </w:t>
      </w:r>
      <w:r w:rsidR="00A948D0">
        <w:rPr>
          <w:rFonts w:ascii="Times New Roman" w:hAnsi="Times New Roman" w:cs="Times New Roman"/>
          <w:sz w:val="27"/>
          <w:szCs w:val="27"/>
        </w:rPr>
        <w:t>9 196 866,9</w:t>
      </w:r>
      <w:r w:rsidRPr="009849D1">
        <w:rPr>
          <w:rFonts w:ascii="Times New Roman" w:hAnsi="Times New Roman" w:cs="Times New Roman"/>
          <w:sz w:val="27"/>
          <w:szCs w:val="27"/>
        </w:rPr>
        <w:t> тыс. рублей, в том числе:</w:t>
      </w:r>
    </w:p>
    <w:bookmarkEnd w:id="66"/>
    <w:p w:rsidR="00F92326" w:rsidRPr="009849D1" w:rsidRDefault="00972C83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2011 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E07E37">
        <w:rPr>
          <w:rFonts w:ascii="Times New Roman" w:hAnsi="Times New Roman" w:cs="Times New Roman"/>
          <w:sz w:val="27"/>
          <w:szCs w:val="27"/>
        </w:rPr>
        <w:t>4 530 370,</w:t>
      </w:r>
      <w:r w:rsidR="00A948D0">
        <w:rPr>
          <w:rFonts w:ascii="Times New Roman" w:hAnsi="Times New Roman" w:cs="Times New Roman"/>
          <w:sz w:val="27"/>
          <w:szCs w:val="27"/>
        </w:rPr>
        <w:t>3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F92326" w:rsidRPr="009849D1" w:rsidRDefault="00972C83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2012 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E07E37">
        <w:rPr>
          <w:rFonts w:ascii="Times New Roman" w:hAnsi="Times New Roman" w:cs="Times New Roman"/>
          <w:sz w:val="27"/>
          <w:szCs w:val="27"/>
        </w:rPr>
        <w:t>4 666 496,6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из них: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средства ФФОМС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7</w:t>
      </w:r>
      <w:r w:rsidR="00E07E37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914</w:t>
      </w:r>
      <w:r w:rsidR="00E07E37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035,0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ублей, в том числе: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2011 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3</w:t>
      </w:r>
      <w:r w:rsidR="00E07E37">
        <w:rPr>
          <w:rFonts w:ascii="Times New Roman" w:hAnsi="Times New Roman" w:cs="Times New Roman"/>
          <w:sz w:val="27"/>
          <w:szCs w:val="27"/>
        </w:rPr>
        <w:t> </w:t>
      </w:r>
      <w:r w:rsidRPr="009849D1">
        <w:rPr>
          <w:rFonts w:ascii="Times New Roman" w:hAnsi="Times New Roman" w:cs="Times New Roman"/>
          <w:sz w:val="27"/>
          <w:szCs w:val="27"/>
        </w:rPr>
        <w:t>910</w:t>
      </w:r>
      <w:r w:rsidR="00E07E37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839,0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2012 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4</w:t>
      </w:r>
      <w:r w:rsidR="00E07E37">
        <w:rPr>
          <w:rFonts w:ascii="Times New Roman" w:hAnsi="Times New Roman" w:cs="Times New Roman"/>
          <w:sz w:val="27"/>
          <w:szCs w:val="27"/>
        </w:rPr>
        <w:t> </w:t>
      </w:r>
      <w:r w:rsidRPr="009849D1">
        <w:rPr>
          <w:rFonts w:ascii="Times New Roman" w:hAnsi="Times New Roman" w:cs="Times New Roman"/>
          <w:sz w:val="27"/>
          <w:szCs w:val="27"/>
        </w:rPr>
        <w:t>003</w:t>
      </w:r>
      <w:r w:rsidR="00E07E37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196,0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67" w:name="sub_12"/>
      <w:r w:rsidRPr="009849D1">
        <w:rPr>
          <w:rFonts w:ascii="Times New Roman" w:hAnsi="Times New Roman" w:cs="Times New Roman"/>
          <w:sz w:val="27"/>
          <w:szCs w:val="27"/>
        </w:rPr>
        <w:t xml:space="preserve">средства бюджета Республики Татарстан </w:t>
      </w:r>
      <w:r w:rsidR="00B731B3">
        <w:rPr>
          <w:rFonts w:ascii="Times New Roman" w:hAnsi="Times New Roman" w:cs="Times New Roman"/>
          <w:sz w:val="27"/>
          <w:szCs w:val="27"/>
        </w:rPr>
        <w:t xml:space="preserve">– 329 325,6 </w:t>
      </w:r>
      <w:r w:rsidRPr="009849D1">
        <w:rPr>
          <w:rFonts w:ascii="Times New Roman" w:hAnsi="Times New Roman" w:cs="Times New Roman"/>
          <w:sz w:val="27"/>
          <w:szCs w:val="27"/>
        </w:rPr>
        <w:t>тыс. рублей, в том числе:</w:t>
      </w:r>
    </w:p>
    <w:bookmarkEnd w:id="67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2011 г. </w:t>
      </w:r>
      <w:r w:rsidR="00B731B3">
        <w:rPr>
          <w:rFonts w:ascii="Times New Roman" w:hAnsi="Times New Roman" w:cs="Times New Roman"/>
          <w:sz w:val="27"/>
          <w:szCs w:val="27"/>
        </w:rPr>
        <w:t>–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B731B3">
        <w:rPr>
          <w:rFonts w:ascii="Times New Roman" w:hAnsi="Times New Roman" w:cs="Times New Roman"/>
          <w:sz w:val="27"/>
          <w:szCs w:val="27"/>
        </w:rPr>
        <w:t>242 925,6</w:t>
      </w:r>
      <w:r w:rsidR="00E07E37"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тыс. рублей;</w:t>
      </w:r>
    </w:p>
    <w:p w:rsidR="00F92326" w:rsidRPr="009849D1" w:rsidRDefault="008938A1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2012 г. </w:t>
      </w:r>
      <w:r w:rsidR="00B731B3">
        <w:rPr>
          <w:rFonts w:ascii="Times New Roman" w:hAnsi="Times New Roman" w:cs="Times New Roman"/>
          <w:sz w:val="27"/>
          <w:szCs w:val="27"/>
        </w:rPr>
        <w:t>–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B731B3">
        <w:rPr>
          <w:rFonts w:ascii="Times New Roman" w:hAnsi="Times New Roman" w:cs="Times New Roman"/>
          <w:sz w:val="27"/>
          <w:szCs w:val="27"/>
        </w:rPr>
        <w:t>86 400,0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средства </w:t>
      </w:r>
      <w:r w:rsidR="00972C83"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>ФОМС</w:t>
      </w:r>
      <w:r w:rsidR="00A948D0">
        <w:rPr>
          <w:rFonts w:ascii="Times New Roman" w:hAnsi="Times New Roman" w:cs="Times New Roman"/>
          <w:sz w:val="27"/>
          <w:szCs w:val="27"/>
        </w:rPr>
        <w:t xml:space="preserve"> – 953 506,3</w:t>
      </w:r>
      <w:r w:rsidR="00B731B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ублей, в том числе:</w:t>
      </w:r>
    </w:p>
    <w:p w:rsidR="00F92326" w:rsidRPr="009849D1" w:rsidRDefault="00972C83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2011 г. </w:t>
      </w:r>
      <w:r w:rsidR="00B731B3">
        <w:rPr>
          <w:rFonts w:ascii="Times New Roman" w:hAnsi="Times New Roman" w:cs="Times New Roman"/>
          <w:sz w:val="27"/>
          <w:szCs w:val="27"/>
        </w:rPr>
        <w:t>–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A948D0">
        <w:rPr>
          <w:rFonts w:ascii="Times New Roman" w:hAnsi="Times New Roman" w:cs="Times New Roman"/>
          <w:sz w:val="27"/>
          <w:szCs w:val="27"/>
        </w:rPr>
        <w:t>376 605,7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 тыс</w:t>
      </w:r>
      <w:proofErr w:type="gramStart"/>
      <w:r w:rsidR="00F92326"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F92326" w:rsidRPr="009849D1">
        <w:rPr>
          <w:rFonts w:ascii="Times New Roman" w:hAnsi="Times New Roman" w:cs="Times New Roman"/>
          <w:sz w:val="27"/>
          <w:szCs w:val="27"/>
        </w:rPr>
        <w:t>ублей;</w:t>
      </w:r>
    </w:p>
    <w:p w:rsidR="00F92326" w:rsidRDefault="00972C83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в 2012 г.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B731B3">
        <w:rPr>
          <w:rFonts w:ascii="Times New Roman" w:hAnsi="Times New Roman" w:cs="Times New Roman"/>
          <w:sz w:val="27"/>
          <w:szCs w:val="27"/>
        </w:rPr>
        <w:t xml:space="preserve"> 576 900,6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 тыс</w:t>
      </w:r>
      <w:proofErr w:type="gramStart"/>
      <w:r w:rsidR="00F92326"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F92326" w:rsidRPr="009849D1">
        <w:rPr>
          <w:rFonts w:ascii="Times New Roman" w:hAnsi="Times New Roman" w:cs="Times New Roman"/>
          <w:sz w:val="27"/>
          <w:szCs w:val="27"/>
        </w:rPr>
        <w:t>ублей.</w:t>
      </w:r>
    </w:p>
    <w:p w:rsidR="00E009CE" w:rsidRPr="009849D1" w:rsidRDefault="00E009CE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68" w:name="sub_13"/>
      <w:r w:rsidRPr="009849D1">
        <w:rPr>
          <w:rFonts w:ascii="Times New Roman" w:hAnsi="Times New Roman" w:cs="Times New Roman"/>
          <w:sz w:val="27"/>
          <w:szCs w:val="27"/>
        </w:rPr>
        <w:t xml:space="preserve">В 2011 г. объем финансирования Программы составит </w:t>
      </w:r>
      <w:r w:rsidR="00E009CE">
        <w:rPr>
          <w:rFonts w:ascii="Times New Roman" w:hAnsi="Times New Roman" w:cs="Times New Roman"/>
          <w:sz w:val="27"/>
          <w:szCs w:val="27"/>
        </w:rPr>
        <w:t>4 530 370,</w:t>
      </w:r>
      <w:r w:rsidR="00A948D0">
        <w:rPr>
          <w:rFonts w:ascii="Times New Roman" w:hAnsi="Times New Roman" w:cs="Times New Roman"/>
          <w:sz w:val="27"/>
          <w:szCs w:val="27"/>
        </w:rPr>
        <w:t>3</w:t>
      </w:r>
      <w:r w:rsidRPr="009849D1">
        <w:rPr>
          <w:rFonts w:ascii="Times New Roman" w:hAnsi="Times New Roman" w:cs="Times New Roman"/>
          <w:sz w:val="27"/>
          <w:szCs w:val="27"/>
        </w:rPr>
        <w:t> тыс. рублей, из них:</w:t>
      </w:r>
    </w:p>
    <w:bookmarkEnd w:id="68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на укрепление материально-технической базы медицинских учреждений </w:t>
      </w:r>
      <w:r w:rsidR="00E009CE">
        <w:rPr>
          <w:rFonts w:ascii="Times New Roman" w:hAnsi="Times New Roman" w:cs="Times New Roman"/>
          <w:sz w:val="27"/>
          <w:szCs w:val="27"/>
        </w:rPr>
        <w:t>3 177 718,</w:t>
      </w:r>
      <w:r w:rsidR="00B731B3">
        <w:rPr>
          <w:rFonts w:ascii="Times New Roman" w:hAnsi="Times New Roman" w:cs="Times New Roman"/>
          <w:sz w:val="27"/>
          <w:szCs w:val="27"/>
        </w:rPr>
        <w:t>3</w:t>
      </w:r>
      <w:r w:rsidRPr="009849D1">
        <w:rPr>
          <w:rFonts w:ascii="Times New Roman" w:hAnsi="Times New Roman" w:cs="Times New Roman"/>
          <w:sz w:val="27"/>
          <w:szCs w:val="27"/>
        </w:rPr>
        <w:t xml:space="preserve">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ублей, в том числе: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средства ФФОМС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3</w:t>
      </w:r>
      <w:r w:rsidR="00E009CE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044</w:t>
      </w:r>
      <w:r w:rsidR="00E009CE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277,7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средства бюджета Республики Татарстан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E009CE">
        <w:rPr>
          <w:rFonts w:ascii="Times New Roman" w:hAnsi="Times New Roman" w:cs="Times New Roman"/>
          <w:sz w:val="27"/>
          <w:szCs w:val="27"/>
        </w:rPr>
        <w:t>133 440,</w:t>
      </w:r>
      <w:r w:rsidR="00B731B3">
        <w:rPr>
          <w:rFonts w:ascii="Times New Roman" w:hAnsi="Times New Roman" w:cs="Times New Roman"/>
          <w:sz w:val="27"/>
          <w:szCs w:val="27"/>
        </w:rPr>
        <w:t>6</w:t>
      </w:r>
      <w:r w:rsidRPr="009849D1">
        <w:rPr>
          <w:rFonts w:ascii="Times New Roman" w:hAnsi="Times New Roman" w:cs="Times New Roman"/>
          <w:sz w:val="27"/>
          <w:szCs w:val="27"/>
        </w:rPr>
        <w:t xml:space="preserve">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средства </w:t>
      </w:r>
      <w:r w:rsidR="008A4F6E"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>ФОМС Республики Татарстан - 0 рублей;</w:t>
      </w:r>
    </w:p>
    <w:p w:rsidR="00B731B3" w:rsidRDefault="00B731B3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69" w:name="sub_14"/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на внедрение современных информационных систем в здравоохранение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E009CE">
        <w:rPr>
          <w:rFonts w:ascii="Times New Roman" w:hAnsi="Times New Roman" w:cs="Times New Roman"/>
          <w:sz w:val="27"/>
          <w:szCs w:val="27"/>
        </w:rPr>
        <w:t>288 667,0</w:t>
      </w:r>
      <w:r w:rsidRPr="009849D1">
        <w:rPr>
          <w:rFonts w:ascii="Times New Roman" w:hAnsi="Times New Roman" w:cs="Times New Roman"/>
          <w:sz w:val="27"/>
          <w:szCs w:val="27"/>
        </w:rPr>
        <w:t> тыс. рублей, в том числе:</w:t>
      </w:r>
    </w:p>
    <w:bookmarkEnd w:id="69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средства ФФОМС </w:t>
      </w:r>
      <w:r w:rsidR="00CA39CF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195</w:t>
      </w:r>
      <w:r w:rsidR="00E009CE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542,0 тыс. рублей;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средства бюджета Республики Татарстан </w:t>
      </w:r>
      <w:r w:rsidR="00CA39CF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E009CE">
        <w:rPr>
          <w:rFonts w:ascii="Times New Roman" w:hAnsi="Times New Roman" w:cs="Times New Roman"/>
          <w:sz w:val="27"/>
          <w:szCs w:val="27"/>
        </w:rPr>
        <w:t>93 125,0</w:t>
      </w:r>
      <w:r w:rsidRPr="009849D1">
        <w:rPr>
          <w:rFonts w:ascii="Times New Roman" w:hAnsi="Times New Roman" w:cs="Times New Roman"/>
          <w:sz w:val="27"/>
          <w:szCs w:val="27"/>
        </w:rPr>
        <w:t> </w:t>
      </w:r>
      <w:r w:rsidR="00A948D0">
        <w:rPr>
          <w:rFonts w:ascii="Times New Roman" w:hAnsi="Times New Roman" w:cs="Times New Roman"/>
          <w:sz w:val="27"/>
          <w:szCs w:val="27"/>
        </w:rPr>
        <w:t>тыс</w:t>
      </w:r>
      <w:proofErr w:type="gramStart"/>
      <w:r w:rsidR="00A948D0">
        <w:rPr>
          <w:rFonts w:ascii="Times New Roman" w:hAnsi="Times New Roman" w:cs="Times New Roman"/>
          <w:sz w:val="27"/>
          <w:szCs w:val="27"/>
        </w:rPr>
        <w:t>.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средства </w:t>
      </w:r>
      <w:r w:rsidR="008A4F6E"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>ФОМС Республики Татарстан - 0 рублей;</w:t>
      </w:r>
    </w:p>
    <w:p w:rsidR="00B731B3" w:rsidRDefault="00B731B3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на внедрение стандартов оказания медицинской помощи, повышение амбул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торной ме</w:t>
      </w:r>
      <w:r w:rsidR="00972C83" w:rsidRPr="009849D1">
        <w:rPr>
          <w:rFonts w:ascii="Times New Roman" w:hAnsi="Times New Roman" w:cs="Times New Roman"/>
          <w:sz w:val="27"/>
          <w:szCs w:val="27"/>
        </w:rPr>
        <w:t xml:space="preserve">дицинской помощи </w:t>
      </w:r>
      <w:r w:rsidR="00CA39CF">
        <w:rPr>
          <w:rFonts w:ascii="Times New Roman" w:hAnsi="Times New Roman" w:cs="Times New Roman"/>
          <w:sz w:val="27"/>
          <w:szCs w:val="27"/>
        </w:rPr>
        <w:t>-</w:t>
      </w:r>
      <w:r w:rsidR="00972C83" w:rsidRPr="009849D1">
        <w:rPr>
          <w:rFonts w:ascii="Times New Roman" w:hAnsi="Times New Roman" w:cs="Times New Roman"/>
          <w:sz w:val="27"/>
          <w:szCs w:val="27"/>
        </w:rPr>
        <w:t xml:space="preserve"> 1</w:t>
      </w:r>
      <w:r w:rsidR="00E009CE">
        <w:rPr>
          <w:rFonts w:ascii="Times New Roman" w:hAnsi="Times New Roman" w:cs="Times New Roman"/>
          <w:sz w:val="27"/>
          <w:szCs w:val="27"/>
        </w:rPr>
        <w:t xml:space="preserve"> </w:t>
      </w:r>
      <w:r w:rsidR="00972C83" w:rsidRPr="009849D1">
        <w:rPr>
          <w:rFonts w:ascii="Times New Roman" w:hAnsi="Times New Roman" w:cs="Times New Roman"/>
          <w:sz w:val="27"/>
          <w:szCs w:val="27"/>
        </w:rPr>
        <w:t>063</w:t>
      </w:r>
      <w:r w:rsidR="00E009CE">
        <w:rPr>
          <w:rFonts w:ascii="Times New Roman" w:hAnsi="Times New Roman" w:cs="Times New Roman"/>
          <w:sz w:val="27"/>
          <w:szCs w:val="27"/>
        </w:rPr>
        <w:t xml:space="preserve"> </w:t>
      </w:r>
      <w:r w:rsidR="00972C83" w:rsidRPr="009849D1">
        <w:rPr>
          <w:rFonts w:ascii="Times New Roman" w:hAnsi="Times New Roman" w:cs="Times New Roman"/>
          <w:sz w:val="27"/>
          <w:szCs w:val="27"/>
        </w:rPr>
        <w:t>98</w:t>
      </w:r>
      <w:r w:rsidR="00E009CE">
        <w:rPr>
          <w:rFonts w:ascii="Times New Roman" w:hAnsi="Times New Roman" w:cs="Times New Roman"/>
          <w:sz w:val="27"/>
          <w:szCs w:val="27"/>
        </w:rPr>
        <w:t>5</w:t>
      </w:r>
      <w:r w:rsidR="00972C83" w:rsidRPr="009849D1">
        <w:rPr>
          <w:rFonts w:ascii="Times New Roman" w:hAnsi="Times New Roman" w:cs="Times New Roman"/>
          <w:sz w:val="27"/>
          <w:szCs w:val="27"/>
        </w:rPr>
        <w:t>,</w:t>
      </w:r>
      <w:r w:rsidR="00A948D0">
        <w:rPr>
          <w:rFonts w:ascii="Times New Roman" w:hAnsi="Times New Roman" w:cs="Times New Roman"/>
          <w:sz w:val="27"/>
          <w:szCs w:val="27"/>
        </w:rPr>
        <w:t>0</w:t>
      </w:r>
      <w:r w:rsidRPr="009849D1">
        <w:rPr>
          <w:rFonts w:ascii="Times New Roman" w:hAnsi="Times New Roman" w:cs="Times New Roman"/>
          <w:sz w:val="27"/>
          <w:szCs w:val="27"/>
        </w:rPr>
        <w:t xml:space="preserve">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ублей, в том числе: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средства ФФОМС </w:t>
      </w:r>
      <w:r w:rsidR="00CA39CF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671</w:t>
      </w:r>
      <w:r w:rsidR="00E009CE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019,3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средства бюджета Республики Татарстан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B731B3">
        <w:rPr>
          <w:rFonts w:ascii="Times New Roman" w:hAnsi="Times New Roman" w:cs="Times New Roman"/>
          <w:sz w:val="27"/>
          <w:szCs w:val="27"/>
        </w:rPr>
        <w:t>16 360,0</w:t>
      </w:r>
      <w:r w:rsidR="00B731B3"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B731B3">
        <w:rPr>
          <w:rFonts w:ascii="Times New Roman" w:hAnsi="Times New Roman" w:cs="Times New Roman"/>
          <w:sz w:val="27"/>
          <w:szCs w:val="27"/>
        </w:rPr>
        <w:t>тыс</w:t>
      </w:r>
      <w:proofErr w:type="gramStart"/>
      <w:r w:rsidR="00B731B3">
        <w:rPr>
          <w:rFonts w:ascii="Times New Roman" w:hAnsi="Times New Roman" w:cs="Times New Roman"/>
          <w:sz w:val="27"/>
          <w:szCs w:val="27"/>
        </w:rPr>
        <w:t>.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ублей;</w:t>
      </w:r>
    </w:p>
    <w:p w:rsidR="00F92326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средства </w:t>
      </w:r>
      <w:r w:rsidR="008A4F6E"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 xml:space="preserve">ФОМС </w:t>
      </w:r>
      <w:r w:rsidR="00972C83" w:rsidRPr="009849D1">
        <w:rPr>
          <w:rFonts w:ascii="Times New Roman" w:hAnsi="Times New Roman" w:cs="Times New Roman"/>
          <w:sz w:val="27"/>
          <w:szCs w:val="27"/>
        </w:rPr>
        <w:t xml:space="preserve">Республики Татарстан </w:t>
      </w:r>
      <w:r w:rsidR="00B731B3">
        <w:rPr>
          <w:rFonts w:ascii="Times New Roman" w:hAnsi="Times New Roman" w:cs="Times New Roman"/>
          <w:sz w:val="27"/>
          <w:szCs w:val="27"/>
        </w:rPr>
        <w:t>–</w:t>
      </w:r>
      <w:r w:rsidR="00972C83"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B731B3">
        <w:rPr>
          <w:rFonts w:ascii="Times New Roman" w:hAnsi="Times New Roman" w:cs="Times New Roman"/>
          <w:sz w:val="27"/>
          <w:szCs w:val="27"/>
        </w:rPr>
        <w:t>376 605,</w:t>
      </w:r>
      <w:r w:rsidR="00A948D0">
        <w:rPr>
          <w:rFonts w:ascii="Times New Roman" w:hAnsi="Times New Roman" w:cs="Times New Roman"/>
          <w:sz w:val="27"/>
          <w:szCs w:val="27"/>
        </w:rPr>
        <w:t>7</w:t>
      </w:r>
      <w:r w:rsidR="00B731B3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ублей.</w:t>
      </w:r>
    </w:p>
    <w:p w:rsidR="00E009CE" w:rsidRPr="009849D1" w:rsidRDefault="00E009CE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70" w:name="sub_15"/>
      <w:r w:rsidRPr="009849D1">
        <w:rPr>
          <w:rFonts w:ascii="Times New Roman" w:hAnsi="Times New Roman" w:cs="Times New Roman"/>
          <w:sz w:val="27"/>
          <w:szCs w:val="27"/>
        </w:rPr>
        <w:t xml:space="preserve">В 2012 г. объем финансирования Программы составит </w:t>
      </w:r>
      <w:r w:rsidR="00E009CE">
        <w:rPr>
          <w:rFonts w:ascii="Times New Roman" w:hAnsi="Times New Roman" w:cs="Times New Roman"/>
          <w:sz w:val="27"/>
          <w:szCs w:val="27"/>
        </w:rPr>
        <w:t>4 666 496,6</w:t>
      </w:r>
      <w:r w:rsidRPr="009849D1">
        <w:rPr>
          <w:rFonts w:ascii="Times New Roman" w:hAnsi="Times New Roman" w:cs="Times New Roman"/>
          <w:sz w:val="27"/>
          <w:szCs w:val="27"/>
        </w:rPr>
        <w:t> тыс. рублей, из них:</w:t>
      </w:r>
    </w:p>
    <w:bookmarkEnd w:id="70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на укрепление материально-технической базы меди</w:t>
      </w:r>
      <w:r w:rsidR="00972C83" w:rsidRPr="009849D1">
        <w:rPr>
          <w:rFonts w:ascii="Times New Roman" w:hAnsi="Times New Roman" w:cs="Times New Roman"/>
          <w:sz w:val="27"/>
          <w:szCs w:val="27"/>
        </w:rPr>
        <w:t>цинских учреждений</w:t>
      </w:r>
      <w:r w:rsidRPr="009849D1">
        <w:rPr>
          <w:rFonts w:ascii="Times New Roman" w:hAnsi="Times New Roman" w:cs="Times New Roman"/>
          <w:sz w:val="27"/>
          <w:szCs w:val="27"/>
        </w:rPr>
        <w:t xml:space="preserve"> 2606750,2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ублей, в том числе: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средства ФФОМС </w:t>
      </w:r>
      <w:r w:rsidR="00CA39CF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2</w:t>
      </w:r>
      <w:r w:rsidR="00E009CE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60</w:t>
      </w:r>
      <w:r w:rsidR="00E009CE">
        <w:rPr>
          <w:rFonts w:ascii="Times New Roman" w:hAnsi="Times New Roman" w:cs="Times New Roman"/>
          <w:sz w:val="27"/>
          <w:szCs w:val="27"/>
        </w:rPr>
        <w:t xml:space="preserve">3 </w:t>
      </w:r>
      <w:r w:rsidRPr="009849D1">
        <w:rPr>
          <w:rFonts w:ascii="Times New Roman" w:hAnsi="Times New Roman" w:cs="Times New Roman"/>
          <w:sz w:val="27"/>
          <w:szCs w:val="27"/>
        </w:rPr>
        <w:t>750,2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средства бюджета Республики Татарстан </w:t>
      </w:r>
      <w:r w:rsidR="00CA39CF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3</w:t>
      </w:r>
      <w:r w:rsidR="00E009CE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000,0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ублей;</w:t>
      </w:r>
    </w:p>
    <w:p w:rsidR="00F92326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средства </w:t>
      </w:r>
      <w:r w:rsidR="008A4F6E"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>ФОМС Республики Татарстан - 0 рублей;</w:t>
      </w:r>
    </w:p>
    <w:p w:rsidR="00E009CE" w:rsidRPr="009849D1" w:rsidRDefault="00E009CE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71" w:name="sub_16"/>
      <w:r w:rsidRPr="009849D1">
        <w:rPr>
          <w:rFonts w:ascii="Times New Roman" w:hAnsi="Times New Roman" w:cs="Times New Roman"/>
          <w:sz w:val="27"/>
          <w:szCs w:val="27"/>
        </w:rPr>
        <w:t xml:space="preserve">на внедрение современных информационных систем в здравоохранение </w:t>
      </w:r>
      <w:r w:rsidR="00CA39CF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E009CE">
        <w:rPr>
          <w:rFonts w:ascii="Times New Roman" w:hAnsi="Times New Roman" w:cs="Times New Roman"/>
          <w:sz w:val="27"/>
          <w:szCs w:val="27"/>
        </w:rPr>
        <w:t>265 109,8</w:t>
      </w:r>
      <w:r w:rsidRPr="009849D1">
        <w:rPr>
          <w:rFonts w:ascii="Times New Roman" w:hAnsi="Times New Roman" w:cs="Times New Roman"/>
          <w:sz w:val="27"/>
          <w:szCs w:val="27"/>
        </w:rPr>
        <w:t> тыс. рублей, в том числе:</w:t>
      </w:r>
    </w:p>
    <w:bookmarkEnd w:id="71"/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средства ФФОМС </w:t>
      </w:r>
      <w:r w:rsidR="00CA39CF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200</w:t>
      </w:r>
      <w:r w:rsidR="00E009CE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159,8 тыс. рублей;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средства бюджета Республики Татарстан </w:t>
      </w:r>
      <w:r w:rsidR="00CA39CF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CA39CF">
        <w:rPr>
          <w:rFonts w:ascii="Times New Roman" w:hAnsi="Times New Roman" w:cs="Times New Roman"/>
          <w:sz w:val="27"/>
          <w:szCs w:val="27"/>
        </w:rPr>
        <w:t>64 950,0</w:t>
      </w:r>
      <w:r w:rsidRPr="009849D1">
        <w:rPr>
          <w:rFonts w:ascii="Times New Roman" w:hAnsi="Times New Roman" w:cs="Times New Roman"/>
          <w:sz w:val="27"/>
          <w:szCs w:val="27"/>
        </w:rPr>
        <w:t> тыс. рублей;</w:t>
      </w:r>
    </w:p>
    <w:p w:rsidR="00F92326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средства </w:t>
      </w:r>
      <w:r w:rsidR="008A4F6E"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>ФОМС Республики Татарстан - 0 рублей;</w:t>
      </w:r>
    </w:p>
    <w:p w:rsidR="00CA39CF" w:rsidRPr="009849D1" w:rsidRDefault="00CA39CF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на внедрение стандартов оказания медицинской помощи, повышение амбул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торной ме</w:t>
      </w:r>
      <w:r w:rsidR="00972C83" w:rsidRPr="009849D1">
        <w:rPr>
          <w:rFonts w:ascii="Times New Roman" w:hAnsi="Times New Roman" w:cs="Times New Roman"/>
          <w:sz w:val="27"/>
          <w:szCs w:val="27"/>
        </w:rPr>
        <w:t xml:space="preserve">дицинской помощи </w:t>
      </w:r>
      <w:r w:rsidR="00CA39CF">
        <w:rPr>
          <w:rFonts w:ascii="Times New Roman" w:hAnsi="Times New Roman" w:cs="Times New Roman"/>
          <w:sz w:val="27"/>
          <w:szCs w:val="27"/>
        </w:rPr>
        <w:t>-</w:t>
      </w:r>
      <w:r w:rsidR="00972C83" w:rsidRPr="009849D1">
        <w:rPr>
          <w:rFonts w:ascii="Times New Roman" w:hAnsi="Times New Roman" w:cs="Times New Roman"/>
          <w:sz w:val="27"/>
          <w:szCs w:val="27"/>
        </w:rPr>
        <w:t xml:space="preserve"> 1</w:t>
      </w:r>
      <w:r w:rsidR="00CA39CF">
        <w:rPr>
          <w:rFonts w:ascii="Times New Roman" w:hAnsi="Times New Roman" w:cs="Times New Roman"/>
          <w:sz w:val="27"/>
          <w:szCs w:val="27"/>
        </w:rPr>
        <w:t> </w:t>
      </w:r>
      <w:r w:rsidR="00972C83" w:rsidRPr="009849D1">
        <w:rPr>
          <w:rFonts w:ascii="Times New Roman" w:hAnsi="Times New Roman" w:cs="Times New Roman"/>
          <w:sz w:val="27"/>
          <w:szCs w:val="27"/>
        </w:rPr>
        <w:t>79</w:t>
      </w:r>
      <w:r w:rsidR="00CA39CF">
        <w:rPr>
          <w:rFonts w:ascii="Times New Roman" w:hAnsi="Times New Roman" w:cs="Times New Roman"/>
          <w:sz w:val="27"/>
          <w:szCs w:val="27"/>
        </w:rPr>
        <w:t>4 636,6</w:t>
      </w:r>
      <w:r w:rsidRPr="009849D1">
        <w:rPr>
          <w:rFonts w:ascii="Times New Roman" w:hAnsi="Times New Roman" w:cs="Times New Roman"/>
          <w:sz w:val="27"/>
          <w:szCs w:val="27"/>
        </w:rPr>
        <w:t xml:space="preserve">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ублей; в том числе: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средства ФФОМС </w:t>
      </w:r>
      <w:r w:rsidR="00CA39CF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1</w:t>
      </w:r>
      <w:r w:rsidR="00CA39CF">
        <w:rPr>
          <w:rFonts w:ascii="Times New Roman" w:hAnsi="Times New Roman" w:cs="Times New Roman"/>
          <w:sz w:val="27"/>
          <w:szCs w:val="27"/>
        </w:rPr>
        <w:t> </w:t>
      </w:r>
      <w:r w:rsidRPr="009849D1">
        <w:rPr>
          <w:rFonts w:ascii="Times New Roman" w:hAnsi="Times New Roman" w:cs="Times New Roman"/>
          <w:sz w:val="27"/>
          <w:szCs w:val="27"/>
        </w:rPr>
        <w:t>199</w:t>
      </w:r>
      <w:r w:rsidR="00CA39CF">
        <w:rPr>
          <w:rFonts w:ascii="Times New Roman" w:hAnsi="Times New Roman" w:cs="Times New Roman"/>
          <w:sz w:val="27"/>
          <w:szCs w:val="27"/>
        </w:rPr>
        <w:t xml:space="preserve"> </w:t>
      </w:r>
      <w:r w:rsidRPr="009849D1">
        <w:rPr>
          <w:rFonts w:ascii="Times New Roman" w:hAnsi="Times New Roman" w:cs="Times New Roman"/>
          <w:sz w:val="27"/>
          <w:szCs w:val="27"/>
        </w:rPr>
        <w:t>286,0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средства бюджета Республики Татарстан </w:t>
      </w:r>
      <w:r w:rsidR="00B731B3">
        <w:rPr>
          <w:rFonts w:ascii="Times New Roman" w:hAnsi="Times New Roman" w:cs="Times New Roman"/>
          <w:sz w:val="27"/>
          <w:szCs w:val="27"/>
        </w:rPr>
        <w:t>–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B731B3">
        <w:rPr>
          <w:rFonts w:ascii="Times New Roman" w:hAnsi="Times New Roman" w:cs="Times New Roman"/>
          <w:sz w:val="27"/>
          <w:szCs w:val="27"/>
        </w:rPr>
        <w:t>18 450,0</w:t>
      </w:r>
      <w:r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B731B3">
        <w:rPr>
          <w:rFonts w:ascii="Times New Roman" w:hAnsi="Times New Roman" w:cs="Times New Roman"/>
          <w:sz w:val="27"/>
          <w:szCs w:val="27"/>
        </w:rPr>
        <w:t>тыс</w:t>
      </w:r>
      <w:proofErr w:type="gramStart"/>
      <w:r w:rsidR="00B731B3">
        <w:rPr>
          <w:rFonts w:ascii="Times New Roman" w:hAnsi="Times New Roman" w:cs="Times New Roman"/>
          <w:sz w:val="27"/>
          <w:szCs w:val="27"/>
        </w:rPr>
        <w:t>.</w:t>
      </w:r>
      <w:r w:rsidRPr="009849D1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ублей;</w:t>
      </w:r>
    </w:p>
    <w:p w:rsidR="00F92326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средства </w:t>
      </w:r>
      <w:r w:rsidR="008A4F6E" w:rsidRPr="009849D1">
        <w:rPr>
          <w:rFonts w:ascii="Times New Roman" w:hAnsi="Times New Roman" w:cs="Times New Roman"/>
          <w:sz w:val="27"/>
          <w:szCs w:val="27"/>
        </w:rPr>
        <w:t>Т</w:t>
      </w:r>
      <w:r w:rsidRPr="009849D1">
        <w:rPr>
          <w:rFonts w:ascii="Times New Roman" w:hAnsi="Times New Roman" w:cs="Times New Roman"/>
          <w:sz w:val="27"/>
          <w:szCs w:val="27"/>
        </w:rPr>
        <w:t xml:space="preserve">ФОМС </w:t>
      </w:r>
      <w:r w:rsidR="00972C83" w:rsidRPr="009849D1">
        <w:rPr>
          <w:rFonts w:ascii="Times New Roman" w:hAnsi="Times New Roman" w:cs="Times New Roman"/>
          <w:sz w:val="27"/>
          <w:szCs w:val="27"/>
        </w:rPr>
        <w:t xml:space="preserve">Республики Татарстан </w:t>
      </w:r>
      <w:r w:rsidR="00B731B3">
        <w:rPr>
          <w:rFonts w:ascii="Times New Roman" w:hAnsi="Times New Roman" w:cs="Times New Roman"/>
          <w:sz w:val="27"/>
          <w:szCs w:val="27"/>
        </w:rPr>
        <w:t>–</w:t>
      </w:r>
      <w:r w:rsidR="00972C83" w:rsidRPr="009849D1">
        <w:rPr>
          <w:rFonts w:ascii="Times New Roman" w:hAnsi="Times New Roman" w:cs="Times New Roman"/>
          <w:sz w:val="27"/>
          <w:szCs w:val="27"/>
        </w:rPr>
        <w:t xml:space="preserve"> </w:t>
      </w:r>
      <w:r w:rsidR="00B731B3">
        <w:rPr>
          <w:rFonts w:ascii="Times New Roman" w:hAnsi="Times New Roman" w:cs="Times New Roman"/>
          <w:sz w:val="27"/>
          <w:szCs w:val="27"/>
        </w:rPr>
        <w:t>576 900,6</w:t>
      </w:r>
      <w:r w:rsidRPr="009849D1">
        <w:rPr>
          <w:rFonts w:ascii="Times New Roman" w:hAnsi="Times New Roman" w:cs="Times New Roman"/>
          <w:sz w:val="27"/>
          <w:szCs w:val="27"/>
        </w:rPr>
        <w:t xml:space="preserve"> тыс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>ублей.</w:t>
      </w:r>
    </w:p>
    <w:p w:rsidR="00CA39CF" w:rsidRPr="009849D1" w:rsidRDefault="00CA39CF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Объемы бюджетных ассигнований бюджета Республики Татарстан, направл</w:t>
      </w:r>
      <w:r w:rsidRPr="009849D1">
        <w:rPr>
          <w:rFonts w:ascii="Times New Roman" w:hAnsi="Times New Roman" w:cs="Times New Roman"/>
          <w:sz w:val="27"/>
          <w:szCs w:val="27"/>
        </w:rPr>
        <w:t>я</w:t>
      </w:r>
      <w:r w:rsidRPr="009849D1">
        <w:rPr>
          <w:rFonts w:ascii="Times New Roman" w:hAnsi="Times New Roman" w:cs="Times New Roman"/>
          <w:sz w:val="27"/>
          <w:szCs w:val="27"/>
        </w:rPr>
        <w:t>емые на финансирование Программы, не включают в себя бюджетные ассигнования, направляемые на финансирование иных программ в сфере здравоохранения в 2011-2012 годах, осуществляемых с учетом субсидий из федерального бюджета.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804E7B" w:rsidRDefault="00F92326" w:rsidP="00804E7B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bookmarkStart w:id="72" w:name="sub_115"/>
      <w:r w:rsidRPr="009849D1">
        <w:rPr>
          <w:rFonts w:ascii="Times New Roman" w:hAnsi="Times New Roman" w:cs="Times New Roman"/>
          <w:color w:val="auto"/>
          <w:sz w:val="27"/>
          <w:szCs w:val="27"/>
        </w:rPr>
        <w:t>15. Оценка эффективности реализации Программы</w:t>
      </w:r>
      <w:bookmarkEnd w:id="72"/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Эффективность Программы оценивается на основе анализа достижения цел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вых значений показателей результативности, установленных </w:t>
      </w:r>
      <w:hyperlink w:anchor="sub_101" w:history="1">
        <w:r w:rsidRPr="009849D1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паспортом</w:t>
        </w:r>
      </w:hyperlink>
      <w:r w:rsidRPr="009849D1">
        <w:rPr>
          <w:rFonts w:ascii="Times New Roman" w:hAnsi="Times New Roman" w:cs="Times New Roman"/>
          <w:sz w:val="27"/>
          <w:szCs w:val="27"/>
        </w:rPr>
        <w:t xml:space="preserve"> Программы, целевых значений индикаторов в результате реализации Программы в период 2011-2012 годов в соответствии с данными, приведенными в приложении к Программе.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При изменении объемов финансирования Программы в установленном поря</w:t>
      </w:r>
      <w:r w:rsidRPr="009849D1">
        <w:rPr>
          <w:rFonts w:ascii="Times New Roman" w:hAnsi="Times New Roman" w:cs="Times New Roman"/>
          <w:sz w:val="27"/>
          <w:szCs w:val="27"/>
        </w:rPr>
        <w:t>д</w:t>
      </w:r>
      <w:r w:rsidRPr="009849D1">
        <w:rPr>
          <w:rFonts w:ascii="Times New Roman" w:hAnsi="Times New Roman" w:cs="Times New Roman"/>
          <w:sz w:val="27"/>
          <w:szCs w:val="27"/>
        </w:rPr>
        <w:t>ке проводится корректировка целевых индикаторов и их значений.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Реализация настоящей Программы позволит: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привести сеть учреждений здравоохранения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в соответствие с потребностью населения Республики Татарстан в медицинской помощи с учетом сбалансированн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сти Программы государственных гарантий по видам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и условиям оказания медици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t>ской помощи;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внедрить полный тариф оплаты медицинской помощи за счет средств системы ОМС с учетом внедряемых в 2011-2012 годах стандартов оказания медицинской п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мощи;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внедрить эффективные способы оплаты медицинской помощи, ориентирова</w:t>
      </w:r>
      <w:r w:rsidRPr="009849D1">
        <w:rPr>
          <w:rFonts w:ascii="Times New Roman" w:hAnsi="Times New Roman" w:cs="Times New Roman"/>
          <w:sz w:val="27"/>
          <w:szCs w:val="27"/>
        </w:rPr>
        <w:t>н</w:t>
      </w:r>
      <w:r w:rsidRPr="009849D1">
        <w:rPr>
          <w:rFonts w:ascii="Times New Roman" w:hAnsi="Times New Roman" w:cs="Times New Roman"/>
          <w:sz w:val="27"/>
          <w:szCs w:val="27"/>
        </w:rPr>
        <w:lastRenderedPageBreak/>
        <w:t>ные на результаты деятельности;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ввести персонифицированный учет медицинской помощи и ресурсов на ее ок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зание;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обеспечить принцип экстерриториальности, т.е. доступности медицинских услуг для всех граждан независимо от места жительства.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Социальная эффективность реализации мероприятий настоящей Программы будет выражена в формировании здорового образа жизни населения, потребности быть здоровым и жить в здоровом обществе, улучшении качества и увеличении пр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должительности жизни, сохранении трудового потенциала, снижении уровня забол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>ваемости социально значимыми заболеваниями.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Предполагается, что общий экономический эффект от реализации меропри</w:t>
      </w:r>
      <w:r w:rsidRPr="009849D1">
        <w:rPr>
          <w:rFonts w:ascii="Times New Roman" w:hAnsi="Times New Roman" w:cs="Times New Roman"/>
          <w:sz w:val="27"/>
          <w:szCs w:val="27"/>
        </w:rPr>
        <w:t>я</w:t>
      </w:r>
      <w:r w:rsidRPr="009849D1">
        <w:rPr>
          <w:rFonts w:ascii="Times New Roman" w:hAnsi="Times New Roman" w:cs="Times New Roman"/>
          <w:sz w:val="27"/>
          <w:szCs w:val="27"/>
        </w:rPr>
        <w:t>тий настоящей Программы будет достигнут за счет улучшения показателей здоровья и демографических показателей, снижения количества дней временной нетрудосп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>собности, снижения затрат на дорогостоящее стационарное лечение, уменьшения расходов на выплату пособий по временной нетрудоспособности, снижения экон</w:t>
      </w:r>
      <w:r w:rsidRPr="009849D1">
        <w:rPr>
          <w:rFonts w:ascii="Times New Roman" w:hAnsi="Times New Roman" w:cs="Times New Roman"/>
          <w:sz w:val="27"/>
          <w:szCs w:val="27"/>
        </w:rPr>
        <w:t>о</w:t>
      </w:r>
      <w:r w:rsidRPr="009849D1">
        <w:rPr>
          <w:rFonts w:ascii="Times New Roman" w:hAnsi="Times New Roman" w:cs="Times New Roman"/>
          <w:sz w:val="27"/>
          <w:szCs w:val="27"/>
        </w:rPr>
        <w:t xml:space="preserve">мического ущерба в связи с заболеваемостью работающих. Кроме того, дальнейшее развитие высокотехнологичных видов медицинской помощи и оказание ее на новом качественном уровне могут повысить эффективность использования </w:t>
      </w:r>
      <w:proofErr w:type="gramStart"/>
      <w:r w:rsidRPr="009849D1">
        <w:rPr>
          <w:rFonts w:ascii="Times New Roman" w:hAnsi="Times New Roman" w:cs="Times New Roman"/>
          <w:sz w:val="27"/>
          <w:szCs w:val="27"/>
        </w:rPr>
        <w:t>ресурсов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как на уровне отдельного отделения, так и на уровне лечебного учреждения в целом, что обеспечит экономию бюджетных средств.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При изменении объемов финансирования Программы в установленном поря</w:t>
      </w:r>
      <w:r w:rsidRPr="009849D1">
        <w:rPr>
          <w:rFonts w:ascii="Times New Roman" w:hAnsi="Times New Roman" w:cs="Times New Roman"/>
          <w:sz w:val="27"/>
          <w:szCs w:val="27"/>
        </w:rPr>
        <w:t>д</w:t>
      </w:r>
      <w:r w:rsidRPr="009849D1">
        <w:rPr>
          <w:rFonts w:ascii="Times New Roman" w:hAnsi="Times New Roman" w:cs="Times New Roman"/>
          <w:sz w:val="27"/>
          <w:szCs w:val="27"/>
        </w:rPr>
        <w:t>ке проводится корректировка целевых показателей и их значений.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8938A1" w:rsidRPr="00804E7B" w:rsidRDefault="00F92326" w:rsidP="00804E7B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bookmarkStart w:id="73" w:name="sub_117"/>
      <w:r w:rsidRPr="009849D1">
        <w:rPr>
          <w:rFonts w:ascii="Times New Roman" w:hAnsi="Times New Roman" w:cs="Times New Roman"/>
          <w:color w:val="auto"/>
          <w:sz w:val="27"/>
          <w:szCs w:val="27"/>
        </w:rPr>
        <w:t>16. Список использованных сокращений</w:t>
      </w:r>
      <w:bookmarkEnd w:id="73"/>
    </w:p>
    <w:p w:rsidR="00F92326" w:rsidRPr="009849D1" w:rsidRDefault="00F92326" w:rsidP="00E3157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АС - автоматизированная система;</w:t>
      </w:r>
    </w:p>
    <w:p w:rsidR="00F92326" w:rsidRPr="009849D1" w:rsidRDefault="00F92326" w:rsidP="00E3157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ВИЧ - вирус иммунодефицита человека;</w:t>
      </w:r>
    </w:p>
    <w:p w:rsidR="00F92326" w:rsidRPr="009849D1" w:rsidRDefault="00F92326" w:rsidP="00E3157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ВМП - высокотехнологичная медицинская помощь;</w:t>
      </w:r>
    </w:p>
    <w:p w:rsidR="00F92326" w:rsidRDefault="00F92326" w:rsidP="00E3157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ГАУЗ - государственное автономное учреждение здравоохранения;</w:t>
      </w:r>
    </w:p>
    <w:p w:rsidR="008A6921" w:rsidRDefault="008A6921" w:rsidP="00E3157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ГАУЗ «ДРКБ» МЗ РТ - государственное автономное медицинское учреждение здравоохранения «Детская республиканская клиническая больница» Министерства здравоохранения Республики Татарстан; </w:t>
      </w:r>
    </w:p>
    <w:p w:rsidR="008A6921" w:rsidRDefault="008A6921" w:rsidP="00E3157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ГАУЗ «РКБ МЗ РТ» - государственное автономное медицинское учреждение здравоохранения «Республиканская клиническая больница Министерства здрав</w:t>
      </w:r>
      <w:r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охранения Республики Татарстан»;</w:t>
      </w:r>
    </w:p>
    <w:p w:rsidR="008A6921" w:rsidRDefault="008A6921" w:rsidP="00E3157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ГАУЗ «РКОД МЗ РТ» - государственное автономное медицинское учреждение здравоохранения</w:t>
      </w:r>
      <w:r w:rsidRPr="009849D1">
        <w:rPr>
          <w:rFonts w:ascii="Times New Roman" w:hAnsi="Times New Roman" w:cs="Times New Roman"/>
          <w:sz w:val="27"/>
          <w:szCs w:val="27"/>
        </w:rPr>
        <w:t xml:space="preserve"> «Республиканский клинический онкологический диспансер Мин</w:t>
      </w:r>
      <w:r w:rsidRPr="009849D1">
        <w:rPr>
          <w:rFonts w:ascii="Times New Roman" w:hAnsi="Times New Roman" w:cs="Times New Roman"/>
          <w:sz w:val="27"/>
          <w:szCs w:val="27"/>
        </w:rPr>
        <w:t>и</w:t>
      </w:r>
      <w:r w:rsidRPr="009849D1">
        <w:rPr>
          <w:rFonts w:ascii="Times New Roman" w:hAnsi="Times New Roman" w:cs="Times New Roman"/>
          <w:sz w:val="27"/>
          <w:szCs w:val="27"/>
        </w:rPr>
        <w:t>стерства здравоохранения Республики Татарстан»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A83FC8" w:rsidRDefault="00A83FC8" w:rsidP="00E3157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ГАУЗ РТ «БСМП» - г</w:t>
      </w:r>
      <w:r w:rsidRPr="009849D1">
        <w:rPr>
          <w:rFonts w:ascii="Times New Roman" w:hAnsi="Times New Roman" w:cs="Times New Roman"/>
          <w:sz w:val="27"/>
          <w:szCs w:val="27"/>
        </w:rPr>
        <w:t>осударственное автономное учреждение здравоохран</w:t>
      </w:r>
      <w:r w:rsidRPr="009849D1">
        <w:rPr>
          <w:rFonts w:ascii="Times New Roman" w:hAnsi="Times New Roman" w:cs="Times New Roman"/>
          <w:sz w:val="27"/>
          <w:szCs w:val="27"/>
        </w:rPr>
        <w:t>е</w:t>
      </w:r>
      <w:r w:rsidRPr="009849D1">
        <w:rPr>
          <w:rFonts w:ascii="Times New Roman" w:hAnsi="Times New Roman" w:cs="Times New Roman"/>
          <w:sz w:val="27"/>
          <w:szCs w:val="27"/>
        </w:rPr>
        <w:t xml:space="preserve">ния </w:t>
      </w:r>
      <w:r>
        <w:rPr>
          <w:rFonts w:ascii="Times New Roman" w:hAnsi="Times New Roman" w:cs="Times New Roman"/>
          <w:sz w:val="27"/>
          <w:szCs w:val="27"/>
        </w:rPr>
        <w:t>Республики Татарстан</w:t>
      </w:r>
      <w:r w:rsidRPr="009849D1">
        <w:rPr>
          <w:rFonts w:ascii="Times New Roman" w:hAnsi="Times New Roman" w:cs="Times New Roman"/>
          <w:sz w:val="27"/>
          <w:szCs w:val="27"/>
        </w:rPr>
        <w:t xml:space="preserve"> «Больница скорой медицинской помощи» в г. Набережные Челны</w:t>
      </w:r>
      <w:r w:rsidR="008A6921">
        <w:rPr>
          <w:rFonts w:ascii="Times New Roman" w:hAnsi="Times New Roman" w:cs="Times New Roman"/>
          <w:sz w:val="27"/>
          <w:szCs w:val="27"/>
        </w:rPr>
        <w:t>;</w:t>
      </w:r>
    </w:p>
    <w:p w:rsidR="00B46AFE" w:rsidRPr="009849D1" w:rsidRDefault="00B46AFE" w:rsidP="00E3157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ГАУЗ «РКПБ им.</w:t>
      </w:r>
      <w:r w:rsidRPr="00B46AF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акад.В.М.Бехтерева» -  ГАУЗ «Республиканская клиническая психиатрическая больница им</w:t>
      </w:r>
      <w:proofErr w:type="gramStart"/>
      <w:r>
        <w:rPr>
          <w:rFonts w:ascii="Times New Roman" w:hAnsi="Times New Roman" w:cs="Times New Roman"/>
          <w:sz w:val="27"/>
          <w:szCs w:val="27"/>
        </w:rPr>
        <w:t>.а</w:t>
      </w:r>
      <w:proofErr w:type="gramEnd"/>
      <w:r>
        <w:rPr>
          <w:rFonts w:ascii="Times New Roman" w:hAnsi="Times New Roman" w:cs="Times New Roman"/>
          <w:sz w:val="27"/>
          <w:szCs w:val="27"/>
        </w:rPr>
        <w:t>кад.В.М.Бехтерева»</w:t>
      </w:r>
    </w:p>
    <w:p w:rsidR="00E3157C" w:rsidRPr="009849D1" w:rsidRDefault="00E3157C" w:rsidP="00E3157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ГАУЗ «МКДЦ» - г</w:t>
      </w:r>
      <w:r w:rsidRPr="009849D1">
        <w:rPr>
          <w:rFonts w:ascii="Times New Roman" w:hAnsi="Times New Roman" w:cs="Times New Roman"/>
          <w:sz w:val="27"/>
          <w:szCs w:val="27"/>
        </w:rPr>
        <w:t xml:space="preserve">осударственное автономное учреждение здравоохранения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9849D1">
        <w:rPr>
          <w:rFonts w:ascii="Times New Roman" w:hAnsi="Times New Roman" w:cs="Times New Roman"/>
          <w:sz w:val="27"/>
          <w:szCs w:val="27"/>
        </w:rPr>
        <w:t>Межрегиональный клинико-диагностический центр</w:t>
      </w:r>
      <w:r>
        <w:rPr>
          <w:rFonts w:ascii="Times New Roman" w:hAnsi="Times New Roman" w:cs="Times New Roman"/>
          <w:sz w:val="27"/>
          <w:szCs w:val="27"/>
        </w:rPr>
        <w:t>»;</w:t>
      </w:r>
    </w:p>
    <w:p w:rsidR="00F92326" w:rsidRPr="009849D1" w:rsidRDefault="00F92326" w:rsidP="00E3157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ГИСТ - государственная интегрированная система телекоммуникаций;</w:t>
      </w:r>
    </w:p>
    <w:p w:rsidR="00F92326" w:rsidRPr="009849D1" w:rsidRDefault="00F92326" w:rsidP="00E3157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ГЛОНАСС - глобальная навигационная спутниковая система;</w:t>
      </w:r>
    </w:p>
    <w:p w:rsidR="00F92326" w:rsidRPr="009849D1" w:rsidRDefault="00F92326" w:rsidP="00E3157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lastRenderedPageBreak/>
        <w:t>ГУ - государственное учреждение;</w:t>
      </w:r>
    </w:p>
    <w:p w:rsidR="00F92326" w:rsidRPr="009849D1" w:rsidRDefault="00F92326" w:rsidP="00E3157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ГУЗ - государственное учреждение здравоохранения;</w:t>
      </w:r>
    </w:p>
    <w:p w:rsidR="00F92326" w:rsidRPr="009849D1" w:rsidRDefault="00F92326" w:rsidP="00E3157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ГУП - государственное унитарное предприятие;</w:t>
      </w:r>
    </w:p>
    <w:p w:rsidR="00F92326" w:rsidRPr="009849D1" w:rsidRDefault="00F92326" w:rsidP="00E3157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9D1">
        <w:rPr>
          <w:rFonts w:ascii="Times New Roman" w:hAnsi="Times New Roman" w:cs="Times New Roman"/>
          <w:sz w:val="27"/>
          <w:szCs w:val="27"/>
        </w:rPr>
        <w:t>ИТ</w:t>
      </w:r>
      <w:proofErr w:type="gramEnd"/>
      <w:r w:rsidRPr="009849D1">
        <w:rPr>
          <w:rFonts w:ascii="Times New Roman" w:hAnsi="Times New Roman" w:cs="Times New Roman"/>
          <w:sz w:val="27"/>
          <w:szCs w:val="27"/>
        </w:rPr>
        <w:t xml:space="preserve"> - информационные технологии;</w:t>
      </w:r>
    </w:p>
    <w:p w:rsidR="00F92326" w:rsidRPr="009849D1" w:rsidRDefault="00F92326" w:rsidP="00E3157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МАУЗ - муниципальное автономное учреждение здравоохранения;</w:t>
      </w:r>
    </w:p>
    <w:p w:rsidR="00F92326" w:rsidRDefault="00F92326" w:rsidP="00E3157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МБУЗ - муниципальное бюджетное учреждение здравоохранения;</w:t>
      </w:r>
    </w:p>
    <w:p w:rsidR="00E3157C" w:rsidRPr="009849D1" w:rsidRDefault="00E3157C" w:rsidP="00E3157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МЗ РТ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Министерство здравоохранения Республики Татарстан;</w:t>
      </w:r>
    </w:p>
    <w:p w:rsidR="00F92326" w:rsidRDefault="00F92326" w:rsidP="00E3157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МКБ - международная классификация болезней;</w:t>
      </w:r>
    </w:p>
    <w:p w:rsidR="00F92326" w:rsidRPr="009849D1" w:rsidRDefault="00F92326" w:rsidP="00E3157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МУ - муниципальное учреждение;</w:t>
      </w:r>
    </w:p>
    <w:p w:rsidR="00F92326" w:rsidRPr="009849D1" w:rsidRDefault="00F92326" w:rsidP="00E3157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МУЗ - муниципальное учреждение здравоохранения;</w:t>
      </w:r>
    </w:p>
    <w:p w:rsidR="00F92326" w:rsidRPr="009849D1" w:rsidRDefault="00F92326" w:rsidP="00E3157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ОАО - открытое акционерное общество;</w:t>
      </w:r>
    </w:p>
    <w:p w:rsidR="00F92326" w:rsidRPr="009849D1" w:rsidRDefault="00F92326" w:rsidP="00E3157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ОМС - обязательное медицинское страхование;</w:t>
      </w:r>
    </w:p>
    <w:p w:rsidR="00F92326" w:rsidRPr="009849D1" w:rsidRDefault="00F92326" w:rsidP="00E3157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ОНМК - острое нарушение мозгового кровообращения;</w:t>
      </w:r>
    </w:p>
    <w:p w:rsidR="00F92326" w:rsidRDefault="00F92326" w:rsidP="00E3157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ООН (ЮНИСЕФ) - Детский фонд Организации Объединенных Наций;</w:t>
      </w:r>
    </w:p>
    <w:p w:rsidR="00CA39CF" w:rsidRPr="009849D1" w:rsidRDefault="00CA39CF" w:rsidP="00E3157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Программа </w:t>
      </w:r>
      <w:r w:rsidRPr="009849D1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программа «Модернизация здравоохранения Республики Тата</w:t>
      </w:r>
      <w:r>
        <w:rPr>
          <w:rFonts w:ascii="Times New Roman" w:hAnsi="Times New Roman" w:cs="Times New Roman"/>
          <w:sz w:val="27"/>
          <w:szCs w:val="27"/>
        </w:rPr>
        <w:t>р</w:t>
      </w:r>
      <w:r>
        <w:rPr>
          <w:rFonts w:ascii="Times New Roman" w:hAnsi="Times New Roman" w:cs="Times New Roman"/>
          <w:sz w:val="27"/>
          <w:szCs w:val="27"/>
        </w:rPr>
        <w:t>стан на 2011-2012 годы»;</w:t>
      </w:r>
    </w:p>
    <w:p w:rsidR="00F92326" w:rsidRPr="009849D1" w:rsidRDefault="00F92326" w:rsidP="00E3157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СанПиН - Санитарные нормы и правила;</w:t>
      </w:r>
    </w:p>
    <w:p w:rsidR="00F92326" w:rsidRPr="009849D1" w:rsidRDefault="00F92326" w:rsidP="00E3157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СНиП - Строительные нормы и правила;</w:t>
      </w:r>
    </w:p>
    <w:p w:rsidR="00F92326" w:rsidRPr="009849D1" w:rsidRDefault="00F92326" w:rsidP="00E3157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СПИД - синдром приобретенного иммунного дефицита;</w:t>
      </w:r>
    </w:p>
    <w:p w:rsidR="00F92326" w:rsidRPr="009849D1" w:rsidRDefault="00F92326" w:rsidP="00E3157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Таттехмедфарм - Медицинская техника и фармация Татарстана;</w:t>
      </w:r>
    </w:p>
    <w:p w:rsidR="008A7D58" w:rsidRPr="009849D1" w:rsidRDefault="008A7D58" w:rsidP="00E3157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ТФОМС </w:t>
      </w:r>
      <w:r w:rsidR="00E009CE">
        <w:rPr>
          <w:rFonts w:ascii="Times New Roman" w:hAnsi="Times New Roman" w:cs="Times New Roman"/>
          <w:sz w:val="27"/>
          <w:szCs w:val="27"/>
        </w:rPr>
        <w:t>-</w:t>
      </w:r>
      <w:r w:rsidRPr="009849D1">
        <w:rPr>
          <w:rFonts w:ascii="Times New Roman" w:hAnsi="Times New Roman" w:cs="Times New Roman"/>
          <w:sz w:val="27"/>
          <w:szCs w:val="27"/>
        </w:rPr>
        <w:t xml:space="preserve"> Территориальный фонд обязательного медицинского страхования Республики Татарстан;</w:t>
      </w:r>
    </w:p>
    <w:p w:rsidR="00F92326" w:rsidRPr="009849D1" w:rsidRDefault="00F92326" w:rsidP="00E3157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ФАП - фельдшерско-акушерский пункт;</w:t>
      </w:r>
    </w:p>
    <w:p w:rsidR="00F92326" w:rsidRPr="009849D1" w:rsidRDefault="00F92326" w:rsidP="00E3157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ФЗ - Федеральный Закон;</w:t>
      </w:r>
    </w:p>
    <w:p w:rsidR="00F92326" w:rsidRPr="009849D1" w:rsidRDefault="00F92326" w:rsidP="00E3157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ФСИН - Федеральная служба исполнений наказания;</w:t>
      </w:r>
    </w:p>
    <w:p w:rsidR="00F92326" w:rsidRPr="009849D1" w:rsidRDefault="00F92326" w:rsidP="00E3157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ФФОМС - Федеральный фонд обязательного медицинского страхования;</w:t>
      </w:r>
    </w:p>
    <w:p w:rsidR="00F92326" w:rsidRPr="009849D1" w:rsidRDefault="00F92326" w:rsidP="00E3157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ЦРБ - центральная районная больница;</w:t>
      </w:r>
    </w:p>
    <w:p w:rsidR="00F92326" w:rsidRPr="009849D1" w:rsidRDefault="00F92326" w:rsidP="00E3157C">
      <w:pPr>
        <w:shd w:val="clear" w:color="auto" w:fill="FFFFFF" w:themeFill="background1"/>
        <w:ind w:firstLine="720"/>
        <w:rPr>
          <w:rFonts w:ascii="Times New Roman" w:hAnsi="Times New Roman" w:cs="Times New Roman"/>
          <w:sz w:val="27"/>
          <w:szCs w:val="27"/>
        </w:rPr>
        <w:sectPr w:rsidR="00F92326" w:rsidRPr="009849D1" w:rsidSect="00BA7B47">
          <w:pgSz w:w="11905" w:h="16837"/>
          <w:pgMar w:top="1134" w:right="850" w:bottom="1134" w:left="1134" w:header="720" w:footer="720" w:gutter="0"/>
          <w:cols w:space="720"/>
          <w:noEndnote/>
        </w:sectPr>
      </w:pPr>
      <w:r w:rsidRPr="009849D1">
        <w:rPr>
          <w:rFonts w:ascii="Times New Roman" w:hAnsi="Times New Roman" w:cs="Times New Roman"/>
          <w:sz w:val="27"/>
          <w:szCs w:val="27"/>
        </w:rPr>
        <w:t>ЭКО - экстракорпоральное оплодотворение.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right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lastRenderedPageBreak/>
        <w:t>Приложение 2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right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Спецификация поставляемого оборудования для информатизации учреждений здр</w:t>
      </w:r>
      <w:r w:rsidRPr="009849D1">
        <w:rPr>
          <w:rFonts w:ascii="Times New Roman" w:hAnsi="Times New Roman" w:cs="Times New Roman"/>
          <w:sz w:val="27"/>
          <w:szCs w:val="27"/>
        </w:rPr>
        <w:t>а</w:t>
      </w:r>
      <w:r w:rsidRPr="009849D1">
        <w:rPr>
          <w:rFonts w:ascii="Times New Roman" w:hAnsi="Times New Roman" w:cs="Times New Roman"/>
          <w:sz w:val="27"/>
          <w:szCs w:val="27"/>
        </w:rPr>
        <w:t>воохранения</w:t>
      </w:r>
    </w:p>
    <w:p w:rsidR="00F92326" w:rsidRPr="009849D1" w:rsidRDefault="00F92326" w:rsidP="00D60952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</w:p>
    <w:tbl>
      <w:tblPr>
        <w:tblW w:w="10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1306"/>
        <w:gridCol w:w="851"/>
        <w:gridCol w:w="1031"/>
        <w:gridCol w:w="5666"/>
        <w:gridCol w:w="1342"/>
      </w:tblGrid>
      <w:tr w:rsidR="00D60952" w:rsidRPr="00CA39CF" w:rsidTr="00CA39CF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9C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CA39C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CA39CF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9CF">
              <w:rPr>
                <w:rFonts w:ascii="Times New Roman" w:hAnsi="Times New Roman" w:cs="Times New Roman"/>
                <w:b/>
                <w:bCs/>
              </w:rPr>
              <w:t>Наим</w:t>
            </w:r>
            <w:r w:rsidRPr="00CA39CF">
              <w:rPr>
                <w:rFonts w:ascii="Times New Roman" w:hAnsi="Times New Roman" w:cs="Times New Roman"/>
                <w:b/>
                <w:bCs/>
              </w:rPr>
              <w:t>е</w:t>
            </w:r>
            <w:r w:rsidRPr="00CA39CF">
              <w:rPr>
                <w:rFonts w:ascii="Times New Roman" w:hAnsi="Times New Roman" w:cs="Times New Roman"/>
                <w:b/>
                <w:bCs/>
              </w:rPr>
              <w:t>нование товара</w:t>
            </w:r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9CF">
              <w:rPr>
                <w:rFonts w:ascii="Times New Roman" w:hAnsi="Times New Roman" w:cs="Times New Roman"/>
                <w:b/>
                <w:bCs/>
              </w:rPr>
              <w:t>Характеристики товара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9CF">
              <w:rPr>
                <w:rFonts w:ascii="Times New Roman" w:hAnsi="Times New Roman" w:cs="Times New Roman"/>
                <w:b/>
                <w:bCs/>
              </w:rPr>
              <w:t>Цена за единицу товара, в т.ч. НДС (руб.)</w:t>
            </w:r>
          </w:p>
        </w:tc>
      </w:tr>
      <w:tr w:rsidR="00D60952" w:rsidRPr="00CA39CF" w:rsidTr="00CA39CF">
        <w:trPr>
          <w:trHeight w:val="1549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Защище</w:t>
            </w:r>
            <w:r w:rsidRPr="00CA39CF">
              <w:rPr>
                <w:rFonts w:ascii="Times New Roman" w:hAnsi="Times New Roman" w:cs="Times New Roman"/>
              </w:rPr>
              <w:t>н</w:t>
            </w:r>
            <w:r w:rsidRPr="00CA39CF">
              <w:rPr>
                <w:rFonts w:ascii="Times New Roman" w:hAnsi="Times New Roman" w:cs="Times New Roman"/>
              </w:rPr>
              <w:t>ное раб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чее место врача в госуда</w:t>
            </w:r>
            <w:r w:rsidRPr="00CA39CF">
              <w:rPr>
                <w:rFonts w:ascii="Times New Roman" w:hAnsi="Times New Roman" w:cs="Times New Roman"/>
              </w:rPr>
              <w:t>р</w:t>
            </w:r>
            <w:r w:rsidRPr="00CA39CF">
              <w:rPr>
                <w:rFonts w:ascii="Times New Roman" w:hAnsi="Times New Roman" w:cs="Times New Roman"/>
              </w:rPr>
              <w:t>ственной информ</w:t>
            </w:r>
            <w:r w:rsidRPr="00CA39CF">
              <w:rPr>
                <w:rFonts w:ascii="Times New Roman" w:hAnsi="Times New Roman" w:cs="Times New Roman"/>
              </w:rPr>
              <w:t>а</w:t>
            </w:r>
            <w:r w:rsidRPr="00CA39CF">
              <w:rPr>
                <w:rFonts w:ascii="Times New Roman" w:hAnsi="Times New Roman" w:cs="Times New Roman"/>
              </w:rPr>
              <w:t>ционной системе в здрав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охранении тип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Те</w:t>
            </w:r>
            <w:r w:rsidRPr="00CA39CF">
              <w:rPr>
                <w:rFonts w:ascii="Times New Roman" w:hAnsi="Times New Roman" w:cs="Times New Roman"/>
              </w:rPr>
              <w:t>р</w:t>
            </w:r>
            <w:r w:rsidRPr="00CA39CF">
              <w:rPr>
                <w:rFonts w:ascii="Times New Roman" w:hAnsi="Times New Roman" w:cs="Times New Roman"/>
              </w:rPr>
              <w:t>м</w:t>
            </w:r>
            <w:r w:rsidRPr="00CA39CF">
              <w:rPr>
                <w:rFonts w:ascii="Times New Roman" w:hAnsi="Times New Roman" w:cs="Times New Roman"/>
              </w:rPr>
              <w:t>и</w:t>
            </w:r>
            <w:r w:rsidRPr="00CA39CF">
              <w:rPr>
                <w:rFonts w:ascii="Times New Roman" w:hAnsi="Times New Roman" w:cs="Times New Roman"/>
              </w:rPr>
              <w:t>нал</w:t>
            </w:r>
            <w:r w:rsidRPr="00CA39CF">
              <w:rPr>
                <w:rFonts w:ascii="Times New Roman" w:hAnsi="Times New Roman" w:cs="Times New Roman"/>
              </w:rPr>
              <w:t>ь</w:t>
            </w:r>
            <w:r w:rsidRPr="00CA39CF">
              <w:rPr>
                <w:rFonts w:ascii="Times New Roman" w:hAnsi="Times New Roman" w:cs="Times New Roman"/>
              </w:rPr>
              <w:t>ная ста</w:t>
            </w:r>
            <w:r w:rsidRPr="00CA39CF">
              <w:rPr>
                <w:rFonts w:ascii="Times New Roman" w:hAnsi="Times New Roman" w:cs="Times New Roman"/>
              </w:rPr>
              <w:t>н</w:t>
            </w:r>
            <w:r w:rsidRPr="00CA39CF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Пр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цессор: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Количество ядер: 1;</w:t>
            </w:r>
            <w:r w:rsidRPr="00CA39CF">
              <w:rPr>
                <w:rFonts w:ascii="Times New Roman" w:hAnsi="Times New Roman" w:cs="Times New Roman"/>
              </w:rPr>
              <w:br/>
              <w:t>Количество потоков: не менее 2;</w:t>
            </w:r>
            <w:r w:rsidRPr="00CA39CF">
              <w:rPr>
                <w:rFonts w:ascii="Times New Roman" w:hAnsi="Times New Roman" w:cs="Times New Roman"/>
              </w:rPr>
              <w:br/>
              <w:t>Частота процессора: не менее 1.8 ГГц;</w:t>
            </w:r>
            <w:r w:rsidRPr="00CA39CF">
              <w:rPr>
                <w:rFonts w:ascii="Times New Roman" w:hAnsi="Times New Roman" w:cs="Times New Roman"/>
              </w:rPr>
              <w:br/>
              <w:t xml:space="preserve">Частота шины: не менее 800 MHz; </w:t>
            </w:r>
            <w:r w:rsidRPr="00CA39CF">
              <w:rPr>
                <w:rFonts w:ascii="Times New Roman" w:hAnsi="Times New Roman" w:cs="Times New Roman"/>
              </w:rPr>
              <w:br/>
              <w:t>Энергопотребление не более 10Вт;</w:t>
            </w:r>
            <w:r w:rsidRPr="00CA39CF">
              <w:rPr>
                <w:rFonts w:ascii="Times New Roman" w:hAnsi="Times New Roman" w:cs="Times New Roman"/>
              </w:rPr>
              <w:br/>
              <w:t>Поддержка технологий:</w:t>
            </w:r>
            <w:r w:rsidRPr="00CA39CF">
              <w:rPr>
                <w:rFonts w:ascii="Times New Roman" w:hAnsi="Times New Roman" w:cs="Times New Roman"/>
              </w:rPr>
              <w:br/>
              <w:t>- технология многопоточного программного обесп</w:t>
            </w:r>
            <w:r w:rsidRPr="00CA39CF">
              <w:rPr>
                <w:rFonts w:ascii="Times New Roman" w:hAnsi="Times New Roman" w:cs="Times New Roman"/>
              </w:rPr>
              <w:t>е</w:t>
            </w:r>
            <w:r w:rsidRPr="00CA39CF">
              <w:rPr>
                <w:rFonts w:ascii="Times New Roman" w:hAnsi="Times New Roman" w:cs="Times New Roman"/>
              </w:rPr>
              <w:t>чения, в соответствии с которой команды распред</w:t>
            </w:r>
            <w:r w:rsidRPr="00CA39CF">
              <w:rPr>
                <w:rFonts w:ascii="Times New Roman" w:hAnsi="Times New Roman" w:cs="Times New Roman"/>
              </w:rPr>
              <w:t>е</w:t>
            </w:r>
            <w:r w:rsidRPr="00CA39CF">
              <w:rPr>
                <w:rFonts w:ascii="Times New Roman" w:hAnsi="Times New Roman" w:cs="Times New Roman"/>
              </w:rPr>
              <w:t>ляются по потокам, и эти потоки обрабатываются несколькими процессорами, обеспечивает пара</w:t>
            </w:r>
            <w:r w:rsidRPr="00CA39CF">
              <w:rPr>
                <w:rFonts w:ascii="Times New Roman" w:hAnsi="Times New Roman" w:cs="Times New Roman"/>
              </w:rPr>
              <w:t>л</w:t>
            </w:r>
            <w:r w:rsidRPr="00CA39CF">
              <w:rPr>
                <w:rFonts w:ascii="Times New Roman" w:hAnsi="Times New Roman" w:cs="Times New Roman"/>
              </w:rPr>
              <w:t>лельную обработку потоков на каждом процессоре, в результате чего повышается эффективность и</w:t>
            </w:r>
            <w:r w:rsidRPr="00CA39CF">
              <w:rPr>
                <w:rFonts w:ascii="Times New Roman" w:hAnsi="Times New Roman" w:cs="Times New Roman"/>
              </w:rPr>
              <w:t>с</w:t>
            </w:r>
            <w:r w:rsidRPr="00CA39CF">
              <w:rPr>
                <w:rFonts w:ascii="Times New Roman" w:hAnsi="Times New Roman" w:cs="Times New Roman"/>
              </w:rPr>
              <w:t>пользования ресурсов процессора, быстродействие системы и производительность современных мног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поточных приложений</w:t>
            </w:r>
            <w:proofErr w:type="gramStart"/>
            <w:r w:rsidRPr="00CA39CF">
              <w:rPr>
                <w:rFonts w:ascii="Times New Roman" w:hAnsi="Times New Roman" w:cs="Times New Roman"/>
              </w:rPr>
              <w:t>.</w:t>
            </w:r>
            <w:proofErr w:type="gramEnd"/>
            <w:r w:rsidRPr="00CA39CF">
              <w:rPr>
                <w:rFonts w:ascii="Times New Roman" w:hAnsi="Times New Roman" w:cs="Times New Roman"/>
              </w:rPr>
              <w:br/>
              <w:t xml:space="preserve">- </w:t>
            </w:r>
            <w:proofErr w:type="gramStart"/>
            <w:r w:rsidRPr="00CA39CF">
              <w:rPr>
                <w:rFonts w:ascii="Times New Roman" w:hAnsi="Times New Roman" w:cs="Times New Roman"/>
              </w:rPr>
              <w:t>т</w:t>
            </w:r>
            <w:proofErr w:type="gramEnd"/>
            <w:r w:rsidRPr="00CA39CF">
              <w:rPr>
                <w:rFonts w:ascii="Times New Roman" w:hAnsi="Times New Roman" w:cs="Times New Roman"/>
              </w:rPr>
              <w:t>ехнология, поддерживающая работу 64-разрядных приложений, обеспечивает повышение производ</w:t>
            </w:r>
            <w:r w:rsidRPr="00CA39CF">
              <w:rPr>
                <w:rFonts w:ascii="Times New Roman" w:hAnsi="Times New Roman" w:cs="Times New Roman"/>
              </w:rPr>
              <w:t>и</w:t>
            </w:r>
            <w:r w:rsidRPr="00CA39CF">
              <w:rPr>
                <w:rFonts w:ascii="Times New Roman" w:hAnsi="Times New Roman" w:cs="Times New Roman"/>
              </w:rPr>
              <w:t>тельности, за счет чего вычислительные системы могут использовать более 4 ГБ виртуальной и физ</w:t>
            </w:r>
            <w:r w:rsidRPr="00CA39CF">
              <w:rPr>
                <w:rFonts w:ascii="Times New Roman" w:hAnsi="Times New Roman" w:cs="Times New Roman"/>
              </w:rPr>
              <w:t>и</w:t>
            </w:r>
            <w:r w:rsidRPr="00CA39CF">
              <w:rPr>
                <w:rFonts w:ascii="Times New Roman" w:hAnsi="Times New Roman" w:cs="Times New Roman"/>
              </w:rPr>
              <w:t>ческой памяти. Поддерживает следующие возмо</w:t>
            </w:r>
            <w:r w:rsidRPr="00CA39CF">
              <w:rPr>
                <w:rFonts w:ascii="Times New Roman" w:hAnsi="Times New Roman" w:cs="Times New Roman"/>
              </w:rPr>
              <w:t>ж</w:t>
            </w:r>
            <w:r w:rsidRPr="00CA39CF">
              <w:rPr>
                <w:rFonts w:ascii="Times New Roman" w:hAnsi="Times New Roman" w:cs="Times New Roman"/>
              </w:rPr>
              <w:t>ности:</w:t>
            </w:r>
            <w:r w:rsidRPr="00CA39CF">
              <w:rPr>
                <w:rFonts w:ascii="Times New Roman" w:hAnsi="Times New Roman" w:cs="Times New Roman"/>
              </w:rPr>
              <w:br/>
              <w:t>- 64-разрядное сплошное пространство виртуальных адресов</w:t>
            </w:r>
            <w:r w:rsidRPr="00CA39CF">
              <w:rPr>
                <w:rFonts w:ascii="Times New Roman" w:hAnsi="Times New Roman" w:cs="Times New Roman"/>
              </w:rPr>
              <w:br/>
              <w:t>- 64-разрядные указатели</w:t>
            </w:r>
            <w:r w:rsidRPr="00CA39CF">
              <w:rPr>
                <w:rFonts w:ascii="Times New Roman" w:hAnsi="Times New Roman" w:cs="Times New Roman"/>
              </w:rPr>
              <w:br/>
              <w:t>- 64-разрядные регистры общего назначения</w:t>
            </w:r>
            <w:r w:rsidRPr="00CA39CF">
              <w:rPr>
                <w:rFonts w:ascii="Times New Roman" w:hAnsi="Times New Roman" w:cs="Times New Roman"/>
              </w:rPr>
              <w:br/>
              <w:t>- 64-разрядная поддержка вычислений с целыми числами</w:t>
            </w:r>
            <w:r w:rsidRPr="00CA39CF">
              <w:rPr>
                <w:rFonts w:ascii="Times New Roman" w:hAnsi="Times New Roman" w:cs="Times New Roman"/>
              </w:rPr>
              <w:br/>
              <w:t>- до 1 ТБ адресного пространства платформы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18 966,0</w:t>
            </w:r>
          </w:p>
        </w:tc>
      </w:tr>
      <w:tr w:rsidR="00D60952" w:rsidRPr="00CA39CF" w:rsidTr="00CA39CF">
        <w:trPr>
          <w:trHeight w:val="102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Опер</w:t>
            </w:r>
            <w:r w:rsidRPr="00CA39CF">
              <w:rPr>
                <w:rFonts w:ascii="Times New Roman" w:hAnsi="Times New Roman" w:cs="Times New Roman"/>
              </w:rPr>
              <w:t>а</w:t>
            </w:r>
            <w:r w:rsidRPr="00CA39CF">
              <w:rPr>
                <w:rFonts w:ascii="Times New Roman" w:hAnsi="Times New Roman" w:cs="Times New Roman"/>
              </w:rPr>
              <w:t>тивная память: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 xml:space="preserve">Объем не менее 1 Gb, </w:t>
            </w:r>
            <w:r w:rsidRPr="00CA39CF">
              <w:rPr>
                <w:rFonts w:ascii="Times New Roman" w:hAnsi="Times New Roman" w:cs="Times New Roman"/>
              </w:rPr>
              <w:br/>
              <w:t>Форм-фактор SO-DIMM,</w:t>
            </w:r>
            <w:r w:rsidRPr="00CA39CF">
              <w:rPr>
                <w:rFonts w:ascii="Times New Roman" w:hAnsi="Times New Roman" w:cs="Times New Roman"/>
              </w:rPr>
              <w:br/>
              <w:t>Тип DDR3,</w:t>
            </w:r>
            <w:r w:rsidRPr="00CA39CF">
              <w:rPr>
                <w:rFonts w:ascii="Times New Roman" w:hAnsi="Times New Roman" w:cs="Times New Roman"/>
              </w:rPr>
              <w:br/>
              <w:t>Эффективная частота не менее 1066 MHz;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76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Нак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питель инфо</w:t>
            </w:r>
            <w:r w:rsidRPr="00CA39CF">
              <w:rPr>
                <w:rFonts w:ascii="Times New Roman" w:hAnsi="Times New Roman" w:cs="Times New Roman"/>
              </w:rPr>
              <w:t>р</w:t>
            </w:r>
            <w:r w:rsidRPr="00CA39CF">
              <w:rPr>
                <w:rFonts w:ascii="Times New Roman" w:hAnsi="Times New Roman" w:cs="Times New Roman"/>
              </w:rPr>
              <w:t xml:space="preserve">мации: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CA39C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Disk o</w:t>
            </w:r>
            <w:r w:rsidR="00CA39CF">
              <w:rPr>
                <w:rFonts w:ascii="Times New Roman" w:hAnsi="Times New Roman" w:cs="Times New Roman"/>
                <w:lang w:val="en-US"/>
              </w:rPr>
              <w:t>n</w:t>
            </w:r>
            <w:r w:rsidRPr="00CA39CF">
              <w:rPr>
                <w:rFonts w:ascii="Times New Roman" w:hAnsi="Times New Roman" w:cs="Times New Roman"/>
              </w:rPr>
              <w:t xml:space="preserve"> Module,</w:t>
            </w:r>
            <w:r w:rsidRPr="00CA39CF">
              <w:rPr>
                <w:rFonts w:ascii="Times New Roman" w:hAnsi="Times New Roman" w:cs="Times New Roman"/>
              </w:rPr>
              <w:br/>
              <w:t>Объем не менее 1 Gb,</w:t>
            </w:r>
            <w:r w:rsidRPr="00CA39CF">
              <w:rPr>
                <w:rFonts w:ascii="Times New Roman" w:hAnsi="Times New Roman" w:cs="Times New Roman"/>
              </w:rPr>
              <w:br/>
              <w:t>Интерфейс SATA;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Виде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ада</w:t>
            </w:r>
            <w:r w:rsidRPr="00CA39CF">
              <w:rPr>
                <w:rFonts w:ascii="Times New Roman" w:hAnsi="Times New Roman" w:cs="Times New Roman"/>
              </w:rPr>
              <w:t>п</w:t>
            </w:r>
            <w:r w:rsidRPr="00CA39CF">
              <w:rPr>
                <w:rFonts w:ascii="Times New Roman" w:hAnsi="Times New Roman" w:cs="Times New Roman"/>
              </w:rPr>
              <w:t>тер: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Интегрированный;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5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Сеть: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10/100 Мб/</w:t>
            </w:r>
            <w:proofErr w:type="gramStart"/>
            <w:r w:rsidRPr="00CA39CF">
              <w:rPr>
                <w:rFonts w:ascii="Times New Roman" w:hAnsi="Times New Roman" w:cs="Times New Roman"/>
              </w:rPr>
              <w:t>с</w:t>
            </w:r>
            <w:proofErr w:type="gramEnd"/>
            <w:r w:rsidRPr="00CA39CF">
              <w:rPr>
                <w:rFonts w:ascii="Times New Roman" w:hAnsi="Times New Roman" w:cs="Times New Roman"/>
              </w:rPr>
              <w:t>;</w:t>
            </w:r>
            <w:r w:rsidRPr="00CA39CF">
              <w:rPr>
                <w:rFonts w:ascii="Times New Roman" w:hAnsi="Times New Roman" w:cs="Times New Roman"/>
              </w:rPr>
              <w:br/>
            </w:r>
            <w:proofErr w:type="gramStart"/>
            <w:r w:rsidRPr="00CA39CF">
              <w:rPr>
                <w:rFonts w:ascii="Times New Roman" w:hAnsi="Times New Roman" w:cs="Times New Roman"/>
              </w:rPr>
              <w:t>Поддержка</w:t>
            </w:r>
            <w:proofErr w:type="gramEnd"/>
            <w:r w:rsidRPr="00CA39CF">
              <w:rPr>
                <w:rFonts w:ascii="Times New Roman" w:hAnsi="Times New Roman" w:cs="Times New Roman"/>
              </w:rPr>
              <w:t xml:space="preserve"> стандартов IEEE  802.11b/g/</w:t>
            </w:r>
            <w:r w:rsidR="00133D2B" w:rsidRPr="00CA39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Упра</w:t>
            </w:r>
            <w:r w:rsidRPr="00CA39CF">
              <w:rPr>
                <w:rFonts w:ascii="Times New Roman" w:hAnsi="Times New Roman" w:cs="Times New Roman"/>
              </w:rPr>
              <w:t>в</w:t>
            </w:r>
            <w:r w:rsidRPr="00CA39CF">
              <w:rPr>
                <w:rFonts w:ascii="Times New Roman" w:hAnsi="Times New Roman" w:cs="Times New Roman"/>
              </w:rPr>
              <w:t>ление: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Кнопка вкл./выкл.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Инд</w:t>
            </w:r>
            <w:r w:rsidRPr="00CA39CF">
              <w:rPr>
                <w:rFonts w:ascii="Times New Roman" w:hAnsi="Times New Roman" w:cs="Times New Roman"/>
              </w:rPr>
              <w:t>и</w:t>
            </w:r>
            <w:r w:rsidRPr="00CA39CF">
              <w:rPr>
                <w:rFonts w:ascii="Times New Roman" w:hAnsi="Times New Roman" w:cs="Times New Roman"/>
              </w:rPr>
              <w:t>каторы: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Включение, активность жесткого диска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204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По</w:t>
            </w:r>
            <w:r w:rsidRPr="00CA39CF">
              <w:rPr>
                <w:rFonts w:ascii="Times New Roman" w:hAnsi="Times New Roman" w:cs="Times New Roman"/>
              </w:rPr>
              <w:t>р</w:t>
            </w:r>
            <w:r w:rsidRPr="00CA39CF">
              <w:rPr>
                <w:rFonts w:ascii="Times New Roman" w:hAnsi="Times New Roman" w:cs="Times New Roman"/>
              </w:rPr>
              <w:t>ты/разъемы на задней панели: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CA39C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 xml:space="preserve">Не менее 4 x USB </w:t>
            </w:r>
            <w:r w:rsidRPr="00CA39CF">
              <w:rPr>
                <w:rFonts w:ascii="Times New Roman" w:hAnsi="Times New Roman" w:cs="Times New Roman"/>
              </w:rPr>
              <w:br/>
              <w:t xml:space="preserve">1 x микрофон/линейный </w:t>
            </w:r>
            <w:proofErr w:type="gramStart"/>
            <w:r w:rsidRPr="00CA39CF">
              <w:rPr>
                <w:rFonts w:ascii="Times New Roman" w:hAnsi="Times New Roman" w:cs="Times New Roman"/>
              </w:rPr>
              <w:t>стерео-вход</w:t>
            </w:r>
            <w:proofErr w:type="gramEnd"/>
            <w:r w:rsidRPr="00CA39CF">
              <w:rPr>
                <w:rFonts w:ascii="Times New Roman" w:hAnsi="Times New Roman" w:cs="Times New Roman"/>
              </w:rPr>
              <w:br/>
              <w:t xml:space="preserve">1 x наушники/линейный стерео-выход </w:t>
            </w:r>
            <w:r w:rsidRPr="00CA39CF">
              <w:rPr>
                <w:rFonts w:ascii="Times New Roman" w:hAnsi="Times New Roman" w:cs="Times New Roman"/>
              </w:rPr>
              <w:br/>
              <w:t>1 x D-Sub VGA</w:t>
            </w:r>
            <w:r w:rsidRPr="00CA39CF">
              <w:rPr>
                <w:rFonts w:ascii="Times New Roman" w:hAnsi="Times New Roman" w:cs="Times New Roman"/>
              </w:rPr>
              <w:br/>
              <w:t>1 x LPT</w:t>
            </w:r>
            <w:r w:rsidRPr="00CA39CF">
              <w:rPr>
                <w:rFonts w:ascii="Times New Roman" w:hAnsi="Times New Roman" w:cs="Times New Roman"/>
              </w:rPr>
              <w:br/>
              <w:t>1 x COM</w:t>
            </w:r>
            <w:r w:rsidRPr="00CA39CF">
              <w:rPr>
                <w:rFonts w:ascii="Times New Roman" w:hAnsi="Times New Roman" w:cs="Times New Roman"/>
              </w:rPr>
              <w:br/>
              <w:t>1 x RJ-45 LA</w:t>
            </w:r>
            <w:r w:rsidR="00133D2B" w:rsidRPr="00CA39CF">
              <w:rPr>
                <w:rFonts w:ascii="Times New Roman" w:hAnsi="Times New Roman" w:cs="Times New Roman"/>
              </w:rPr>
              <w:t>№</w:t>
            </w:r>
            <w:r w:rsidRPr="00CA39CF">
              <w:rPr>
                <w:rFonts w:ascii="Times New Roman" w:hAnsi="Times New Roman" w:cs="Times New Roman"/>
              </w:rPr>
              <w:t xml:space="preserve"> </w:t>
            </w:r>
            <w:r w:rsidRPr="00CA39CF">
              <w:rPr>
                <w:rFonts w:ascii="Times New Roman" w:hAnsi="Times New Roman" w:cs="Times New Roman"/>
              </w:rPr>
              <w:br/>
              <w:t>1 x DC-i</w:t>
            </w:r>
            <w:r w:rsidR="00CA39CF">
              <w:rPr>
                <w:rFonts w:ascii="Times New Roman" w:hAnsi="Times New Roman" w:cs="Times New Roman"/>
                <w:lang w:val="en-US"/>
              </w:rPr>
              <w:t>n</w:t>
            </w:r>
            <w:r w:rsidRPr="00CA39CF">
              <w:rPr>
                <w:rFonts w:ascii="Times New Roman" w:hAnsi="Times New Roman" w:cs="Times New Roman"/>
              </w:rPr>
              <w:t xml:space="preserve"> (питание)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5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В ко</w:t>
            </w:r>
            <w:r w:rsidRPr="00CA39CF">
              <w:rPr>
                <w:rFonts w:ascii="Times New Roman" w:hAnsi="Times New Roman" w:cs="Times New Roman"/>
              </w:rPr>
              <w:t>м</w:t>
            </w:r>
            <w:r w:rsidRPr="00CA39CF">
              <w:rPr>
                <w:rFonts w:ascii="Times New Roman" w:hAnsi="Times New Roman" w:cs="Times New Roman"/>
              </w:rPr>
              <w:t>плекте: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CA39C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 xml:space="preserve">Кронштейн VESA 100*100 для установки тонкого </w:t>
            </w:r>
            <w:r w:rsidR="00CA39CF">
              <w:rPr>
                <w:rFonts w:ascii="Times New Roman" w:hAnsi="Times New Roman" w:cs="Times New Roman"/>
              </w:rPr>
              <w:t>клиента</w:t>
            </w:r>
            <w:r w:rsidRPr="00CA39CF">
              <w:rPr>
                <w:rFonts w:ascii="Times New Roman" w:hAnsi="Times New Roman" w:cs="Times New Roman"/>
              </w:rPr>
              <w:t xml:space="preserve"> на монитор, внешний сетевой адаптер 3-pi</w:t>
            </w:r>
            <w:r w:rsidR="00CA39CF">
              <w:rPr>
                <w:rFonts w:ascii="Times New Roman" w:hAnsi="Times New Roman" w:cs="Times New Roman"/>
                <w:lang w:val="en-US"/>
              </w:rPr>
              <w:t>n</w:t>
            </w:r>
            <w:r w:rsidRPr="00CA39CF">
              <w:rPr>
                <w:rFonts w:ascii="Times New Roman" w:hAnsi="Times New Roman" w:cs="Times New Roman"/>
              </w:rPr>
              <w:t xml:space="preserve"> не более 40W 19V, подставка для вертикального расположениея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5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Вар</w:t>
            </w:r>
            <w:r w:rsidRPr="00CA39CF">
              <w:rPr>
                <w:rFonts w:ascii="Times New Roman" w:hAnsi="Times New Roman" w:cs="Times New Roman"/>
              </w:rPr>
              <w:t>и</w:t>
            </w:r>
            <w:r w:rsidRPr="00CA39CF">
              <w:rPr>
                <w:rFonts w:ascii="Times New Roman" w:hAnsi="Times New Roman" w:cs="Times New Roman"/>
              </w:rPr>
              <w:t>ант уст</w:t>
            </w:r>
            <w:r w:rsidRPr="00CA39CF">
              <w:rPr>
                <w:rFonts w:ascii="Times New Roman" w:hAnsi="Times New Roman" w:cs="Times New Roman"/>
              </w:rPr>
              <w:t>а</w:t>
            </w:r>
            <w:r w:rsidRPr="00CA39CF">
              <w:rPr>
                <w:rFonts w:ascii="Times New Roman" w:hAnsi="Times New Roman" w:cs="Times New Roman"/>
              </w:rPr>
              <w:t>новки: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gramStart"/>
            <w:r w:rsidRPr="00CA39CF">
              <w:rPr>
                <w:rFonts w:ascii="Times New Roman" w:hAnsi="Times New Roman" w:cs="Times New Roman"/>
              </w:rPr>
              <w:t>Горизонтальный</w:t>
            </w:r>
            <w:proofErr w:type="gramEnd"/>
            <w:r w:rsidRPr="00CA39CF">
              <w:rPr>
                <w:rFonts w:ascii="Times New Roman" w:hAnsi="Times New Roman" w:cs="Times New Roman"/>
              </w:rPr>
              <w:t xml:space="preserve"> или вертикальный на съемную подставку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Клав</w:t>
            </w:r>
            <w:r w:rsidRPr="00CA39CF">
              <w:rPr>
                <w:rFonts w:ascii="Times New Roman" w:hAnsi="Times New Roman" w:cs="Times New Roman"/>
              </w:rPr>
              <w:t>и</w:t>
            </w:r>
            <w:r w:rsidRPr="00CA39CF">
              <w:rPr>
                <w:rFonts w:ascii="Times New Roman" w:hAnsi="Times New Roman" w:cs="Times New Roman"/>
              </w:rPr>
              <w:t>атура: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Передача данных: проводная; описание: Мембра</w:t>
            </w:r>
            <w:r w:rsidRPr="00CA39CF">
              <w:rPr>
                <w:rFonts w:ascii="Times New Roman" w:hAnsi="Times New Roman" w:cs="Times New Roman"/>
              </w:rPr>
              <w:t>н</w:t>
            </w:r>
            <w:r w:rsidRPr="00CA39CF">
              <w:rPr>
                <w:rFonts w:ascii="Times New Roman" w:hAnsi="Times New Roman" w:cs="Times New Roman"/>
              </w:rPr>
              <w:t>ная клавиатура;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5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Указ</w:t>
            </w:r>
            <w:r w:rsidRPr="00CA39CF">
              <w:rPr>
                <w:rFonts w:ascii="Times New Roman" w:hAnsi="Times New Roman" w:cs="Times New Roman"/>
              </w:rPr>
              <w:t>а</w:t>
            </w:r>
            <w:r w:rsidRPr="00CA39CF">
              <w:rPr>
                <w:rFonts w:ascii="Times New Roman" w:hAnsi="Times New Roman" w:cs="Times New Roman"/>
              </w:rPr>
              <w:t>тельное устро</w:t>
            </w:r>
            <w:r w:rsidRPr="00CA39CF">
              <w:rPr>
                <w:rFonts w:ascii="Times New Roman" w:hAnsi="Times New Roman" w:cs="Times New Roman"/>
              </w:rPr>
              <w:t>й</w:t>
            </w:r>
            <w:r w:rsidRPr="00CA39CF">
              <w:rPr>
                <w:rFonts w:ascii="Times New Roman" w:hAnsi="Times New Roman" w:cs="Times New Roman"/>
              </w:rPr>
              <w:t>ство: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Проводная оптическая мышь с колесиком прокру</w:t>
            </w:r>
            <w:r w:rsidRPr="00CA39CF">
              <w:rPr>
                <w:rFonts w:ascii="Times New Roman" w:hAnsi="Times New Roman" w:cs="Times New Roman"/>
              </w:rPr>
              <w:t>т</w:t>
            </w:r>
            <w:r w:rsidRPr="00CA39CF">
              <w:rPr>
                <w:rFonts w:ascii="Times New Roman" w:hAnsi="Times New Roman" w:cs="Times New Roman"/>
              </w:rPr>
              <w:t xml:space="preserve">ки;  </w:t>
            </w:r>
            <w:r w:rsidRPr="00CA39CF">
              <w:rPr>
                <w:rFonts w:ascii="Times New Roman" w:hAnsi="Times New Roman" w:cs="Times New Roman"/>
              </w:rPr>
              <w:br/>
              <w:t>Разрешение 800 dpi</w:t>
            </w:r>
            <w:proofErr w:type="gramStart"/>
            <w:r w:rsidRPr="00CA39CF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CA39CF">
              <w:rPr>
                <w:rFonts w:ascii="Times New Roman" w:hAnsi="Times New Roman" w:cs="Times New Roman"/>
              </w:rPr>
              <w:t xml:space="preserve"> Кол-во кнопок 3 (2 + кнопка-колесико); Цвет черный или серебристый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15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Счит</w:t>
            </w:r>
            <w:r w:rsidRPr="00CA39CF">
              <w:rPr>
                <w:rFonts w:ascii="Times New Roman" w:hAnsi="Times New Roman" w:cs="Times New Roman"/>
              </w:rPr>
              <w:t>ы</w:t>
            </w:r>
            <w:r w:rsidRPr="00CA39CF">
              <w:rPr>
                <w:rFonts w:ascii="Times New Roman" w:hAnsi="Times New Roman" w:cs="Times New Roman"/>
              </w:rPr>
              <w:t>ватель смарт-карт: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Механизм подключения контактной группы: опу</w:t>
            </w:r>
            <w:r w:rsidRPr="00CA39CF">
              <w:rPr>
                <w:rFonts w:ascii="Times New Roman" w:hAnsi="Times New Roman" w:cs="Times New Roman"/>
              </w:rPr>
              <w:t>с</w:t>
            </w:r>
            <w:r w:rsidRPr="00CA39CF">
              <w:rPr>
                <w:rFonts w:ascii="Times New Roman" w:hAnsi="Times New Roman" w:cs="Times New Roman"/>
              </w:rPr>
              <w:t>кающиеся контакты (La</w:t>
            </w:r>
            <w:r w:rsidR="00CA39CF">
              <w:rPr>
                <w:rFonts w:ascii="Times New Roman" w:hAnsi="Times New Roman" w:cs="Times New Roman"/>
                <w:lang w:val="en-US"/>
              </w:rPr>
              <w:t>n</w:t>
            </w:r>
            <w:r w:rsidRPr="00CA39CF">
              <w:rPr>
                <w:rFonts w:ascii="Times New Roman" w:hAnsi="Times New Roman" w:cs="Times New Roman"/>
              </w:rPr>
              <w:t>di</w:t>
            </w:r>
            <w:r w:rsidR="00CA39CF">
              <w:rPr>
                <w:rFonts w:ascii="Times New Roman" w:hAnsi="Times New Roman" w:cs="Times New Roman"/>
                <w:lang w:val="en-US"/>
              </w:rPr>
              <w:t>n</w:t>
            </w:r>
            <w:r w:rsidRPr="00CA39CF">
              <w:rPr>
                <w:rFonts w:ascii="Times New Roman" w:hAnsi="Times New Roman" w:cs="Times New Roman"/>
              </w:rPr>
              <w:t>g type)</w:t>
            </w:r>
            <w:r w:rsidRPr="00CA39CF">
              <w:rPr>
                <w:rFonts w:ascii="Times New Roman" w:hAnsi="Times New Roman" w:cs="Times New Roman"/>
              </w:rPr>
              <w:br/>
              <w:t>Питание: через USB</w:t>
            </w:r>
            <w:r w:rsidRPr="00CA39CF">
              <w:rPr>
                <w:rFonts w:ascii="Times New Roman" w:hAnsi="Times New Roman" w:cs="Times New Roman"/>
              </w:rPr>
              <w:br/>
              <w:t>Прикладные интерфейсы: PC/SC</w:t>
            </w:r>
            <w:r w:rsidRPr="00CA39CF">
              <w:rPr>
                <w:rFonts w:ascii="Times New Roman" w:hAnsi="Times New Roman" w:cs="Times New Roman"/>
              </w:rPr>
              <w:br/>
              <w:t xml:space="preserve">Интерфейс взаимодействия со смарт-картами: ISO7816 </w:t>
            </w:r>
            <w:r w:rsidR="00E009CE" w:rsidRPr="00CA39CF">
              <w:rPr>
                <w:rFonts w:ascii="Times New Roman" w:hAnsi="Times New Roman" w:cs="Times New Roman"/>
              </w:rPr>
              <w:t>-</w:t>
            </w:r>
            <w:r w:rsidRPr="00CA39CF">
              <w:rPr>
                <w:rFonts w:ascii="Times New Roman" w:hAnsi="Times New Roman" w:cs="Times New Roman"/>
              </w:rPr>
              <w:t>1,2,3 T=1 и T=0</w:t>
            </w:r>
            <w:r w:rsidRPr="00CA39CF">
              <w:rPr>
                <w:rFonts w:ascii="Times New Roman" w:hAnsi="Times New Roman" w:cs="Times New Roman"/>
              </w:rPr>
              <w:br/>
            </w:r>
            <w:proofErr w:type="gramStart"/>
            <w:r w:rsidRPr="00CA39CF">
              <w:rPr>
                <w:rFonts w:ascii="Times New Roman" w:hAnsi="Times New Roman" w:cs="Times New Roman"/>
              </w:rPr>
              <w:t>Поддерживаемые</w:t>
            </w:r>
            <w:proofErr w:type="gramEnd"/>
            <w:r w:rsidRPr="00CA39CF">
              <w:rPr>
                <w:rFonts w:ascii="Times New Roman" w:hAnsi="Times New Roman" w:cs="Times New Roman"/>
              </w:rPr>
              <w:t xml:space="preserve"> ОС: Wi</w:t>
            </w:r>
            <w:r w:rsidR="00CA39CF">
              <w:rPr>
                <w:rFonts w:ascii="Times New Roman" w:hAnsi="Times New Roman" w:cs="Times New Roman"/>
                <w:lang w:val="en-US"/>
              </w:rPr>
              <w:t>n</w:t>
            </w:r>
            <w:r w:rsidRPr="00CA39CF">
              <w:rPr>
                <w:rFonts w:ascii="Times New Roman" w:hAnsi="Times New Roman" w:cs="Times New Roman"/>
              </w:rPr>
              <w:t xml:space="preserve"> XP/Vista/7/CE; Li</w:t>
            </w:r>
            <w:r w:rsidR="00CA39CF">
              <w:rPr>
                <w:rFonts w:ascii="Times New Roman" w:hAnsi="Times New Roman" w:cs="Times New Roman"/>
                <w:lang w:val="en-US"/>
              </w:rPr>
              <w:t>n</w:t>
            </w:r>
            <w:r w:rsidRPr="00CA39CF">
              <w:rPr>
                <w:rFonts w:ascii="Times New Roman" w:hAnsi="Times New Roman" w:cs="Times New Roman"/>
              </w:rPr>
              <w:t>ux</w:t>
            </w:r>
            <w:r w:rsidRPr="00CA39CF">
              <w:rPr>
                <w:rFonts w:ascii="Times New Roman" w:hAnsi="Times New Roman" w:cs="Times New Roman"/>
              </w:rPr>
              <w:br/>
              <w:t>Поддерживаемые СКЗИ: КриптоПро CSP 3.0, 3.6; Магистра CSP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1549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Опер</w:t>
            </w:r>
            <w:r w:rsidRPr="00CA39CF">
              <w:rPr>
                <w:rFonts w:ascii="Times New Roman" w:hAnsi="Times New Roman" w:cs="Times New Roman"/>
              </w:rPr>
              <w:t>а</w:t>
            </w:r>
            <w:r w:rsidRPr="00CA39CF">
              <w:rPr>
                <w:rFonts w:ascii="Times New Roman" w:hAnsi="Times New Roman" w:cs="Times New Roman"/>
              </w:rPr>
              <w:t>цио</w:t>
            </w:r>
            <w:r w:rsidRPr="00CA39CF">
              <w:rPr>
                <w:rFonts w:ascii="Times New Roman" w:hAnsi="Times New Roman" w:cs="Times New Roman"/>
              </w:rPr>
              <w:t>н</w:t>
            </w:r>
            <w:r w:rsidRPr="00CA39CF">
              <w:rPr>
                <w:rFonts w:ascii="Times New Roman" w:hAnsi="Times New Roman" w:cs="Times New Roman"/>
              </w:rPr>
              <w:t>ная с</w:t>
            </w:r>
            <w:r w:rsidRPr="00CA39CF">
              <w:rPr>
                <w:rFonts w:ascii="Times New Roman" w:hAnsi="Times New Roman" w:cs="Times New Roman"/>
              </w:rPr>
              <w:t>и</w:t>
            </w:r>
            <w:r w:rsidRPr="00CA39CF">
              <w:rPr>
                <w:rFonts w:ascii="Times New Roman" w:hAnsi="Times New Roman" w:cs="Times New Roman"/>
              </w:rPr>
              <w:t>стема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 xml:space="preserve">Сертифицированная ФСТЭК России операционная система на базе </w:t>
            </w:r>
            <w:proofErr w:type="gramStart"/>
            <w:r w:rsidRPr="00CA39CF">
              <w:rPr>
                <w:rFonts w:ascii="Times New Roman" w:hAnsi="Times New Roman" w:cs="Times New Roman"/>
              </w:rPr>
              <w:t>свободного</w:t>
            </w:r>
            <w:proofErr w:type="gramEnd"/>
            <w:r w:rsidRPr="00CA39CF">
              <w:rPr>
                <w:rFonts w:ascii="Times New Roman" w:hAnsi="Times New Roman" w:cs="Times New Roman"/>
              </w:rPr>
              <w:t xml:space="preserve"> ПО Li</w:t>
            </w:r>
            <w:r w:rsidR="00CA39CF">
              <w:rPr>
                <w:rFonts w:ascii="Times New Roman" w:hAnsi="Times New Roman" w:cs="Times New Roman"/>
                <w:lang w:val="en-US"/>
              </w:rPr>
              <w:t>n</w:t>
            </w:r>
            <w:r w:rsidRPr="00CA39CF">
              <w:rPr>
                <w:rFonts w:ascii="Times New Roman" w:hAnsi="Times New Roman" w:cs="Times New Roman"/>
              </w:rPr>
              <w:t>ux для тонких клиентов.</w:t>
            </w:r>
            <w:r w:rsidRPr="00CA39CF">
              <w:rPr>
                <w:rFonts w:ascii="Times New Roman" w:hAnsi="Times New Roman" w:cs="Times New Roman"/>
              </w:rPr>
              <w:br/>
              <w:t>Операционная система должна обеспечивать во</w:t>
            </w:r>
            <w:r w:rsidRPr="00CA39CF">
              <w:rPr>
                <w:rFonts w:ascii="Times New Roman" w:hAnsi="Times New Roman" w:cs="Times New Roman"/>
              </w:rPr>
              <w:t>з</w:t>
            </w:r>
            <w:r w:rsidRPr="00CA39CF">
              <w:rPr>
                <w:rFonts w:ascii="Times New Roman" w:hAnsi="Times New Roman" w:cs="Times New Roman"/>
              </w:rPr>
              <w:t>можность поддержки Web доступа и поддержки протоколов RDP версии не ниже 5, с возможностью разграничения доступа к настройке параметров а</w:t>
            </w:r>
            <w:r w:rsidRPr="00CA39CF">
              <w:rPr>
                <w:rFonts w:ascii="Times New Roman" w:hAnsi="Times New Roman" w:cs="Times New Roman"/>
              </w:rPr>
              <w:t>п</w:t>
            </w:r>
            <w:r w:rsidRPr="00CA39CF">
              <w:rPr>
                <w:rFonts w:ascii="Times New Roman" w:hAnsi="Times New Roman" w:cs="Times New Roman"/>
              </w:rPr>
              <w:t>паратно-программного комплекса защищенного д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ступа, c поддержкой персонального аппаратного средства криптографической защиты, используем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го в качестве аппаратного идентификатора.</w:t>
            </w:r>
            <w:r w:rsidRPr="00CA39CF">
              <w:rPr>
                <w:rFonts w:ascii="Times New Roman" w:hAnsi="Times New Roman" w:cs="Times New Roman"/>
              </w:rPr>
              <w:br/>
              <w:t xml:space="preserve">Операционная система  должна иметь поддержку USB и LPT принтеров. Операционная система </w:t>
            </w:r>
            <w:r w:rsidRPr="00CA39CF">
              <w:rPr>
                <w:rFonts w:ascii="Times New Roman" w:hAnsi="Times New Roman" w:cs="Times New Roman"/>
              </w:rPr>
              <w:lastRenderedPageBreak/>
              <w:t>должна иметь встроенные драйверы принтера и сч</w:t>
            </w:r>
            <w:r w:rsidRPr="00CA39CF">
              <w:rPr>
                <w:rFonts w:ascii="Times New Roman" w:hAnsi="Times New Roman" w:cs="Times New Roman"/>
              </w:rPr>
              <w:t>и</w:t>
            </w:r>
            <w:r w:rsidRPr="00CA39CF">
              <w:rPr>
                <w:rFonts w:ascii="Times New Roman" w:hAnsi="Times New Roman" w:cs="Times New Roman"/>
              </w:rPr>
              <w:t>тывателя смарт-карт, входящих в состав защище</w:t>
            </w:r>
            <w:r w:rsidRPr="00CA39CF">
              <w:rPr>
                <w:rFonts w:ascii="Times New Roman" w:hAnsi="Times New Roman" w:cs="Times New Roman"/>
              </w:rPr>
              <w:t>н</w:t>
            </w:r>
            <w:r w:rsidRPr="00CA39CF">
              <w:rPr>
                <w:rFonts w:ascii="Times New Roman" w:hAnsi="Times New Roman" w:cs="Times New Roman"/>
              </w:rPr>
              <w:t>ного рабочего места врача.</w:t>
            </w:r>
            <w:r w:rsidRPr="00CA39CF">
              <w:rPr>
                <w:rFonts w:ascii="Times New Roman" w:hAnsi="Times New Roman" w:cs="Times New Roman"/>
              </w:rPr>
              <w:br/>
              <w:t>ОС должна быть сертифицирована во ФСТЭК Ро</w:t>
            </w:r>
            <w:r w:rsidRPr="00CA39CF">
              <w:rPr>
                <w:rFonts w:ascii="Times New Roman" w:hAnsi="Times New Roman" w:cs="Times New Roman"/>
              </w:rPr>
              <w:t>с</w:t>
            </w:r>
            <w:r w:rsidRPr="00CA39CF">
              <w:rPr>
                <w:rFonts w:ascii="Times New Roman" w:hAnsi="Times New Roman" w:cs="Times New Roman"/>
              </w:rPr>
              <w:t>сии по 4 уровню контроля отсутствия НДВ и на с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ответствие ТУ, а также сертифицирована для во</w:t>
            </w:r>
            <w:r w:rsidRPr="00CA39CF">
              <w:rPr>
                <w:rFonts w:ascii="Times New Roman" w:hAnsi="Times New Roman" w:cs="Times New Roman"/>
              </w:rPr>
              <w:t>з</w:t>
            </w:r>
            <w:r w:rsidRPr="00CA39CF">
              <w:rPr>
                <w:rFonts w:ascii="Times New Roman" w:hAnsi="Times New Roman" w:cs="Times New Roman"/>
              </w:rPr>
              <w:t xml:space="preserve">можности построения автоматизированных систем класса 1Г и информационных систем персональных данных до 1 класса включительно. </w:t>
            </w:r>
            <w:proofErr w:type="gramStart"/>
            <w:r w:rsidRPr="00CA39CF">
              <w:rPr>
                <w:rFonts w:ascii="Times New Roman" w:hAnsi="Times New Roman" w:cs="Times New Roman"/>
              </w:rPr>
              <w:t>В комплексте с операционной системой должна быть сертифицир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ванная ФСТЭК России смарт-карта, (сертификация по 4 уровню контроля отсутствия недекларирова</w:t>
            </w:r>
            <w:r w:rsidRPr="00CA39CF">
              <w:rPr>
                <w:rFonts w:ascii="Times New Roman" w:hAnsi="Times New Roman" w:cs="Times New Roman"/>
              </w:rPr>
              <w:t>н</w:t>
            </w:r>
            <w:r w:rsidRPr="00CA39CF">
              <w:rPr>
                <w:rFonts w:ascii="Times New Roman" w:hAnsi="Times New Roman" w:cs="Times New Roman"/>
              </w:rPr>
              <w:t>ных возможностей (Гостехкомиссия России, 1999) и возможность использования при создании автомат</w:t>
            </w:r>
            <w:r w:rsidRPr="00CA39CF">
              <w:rPr>
                <w:rFonts w:ascii="Times New Roman" w:hAnsi="Times New Roman" w:cs="Times New Roman"/>
              </w:rPr>
              <w:t>и</w:t>
            </w:r>
            <w:r w:rsidRPr="00CA39CF">
              <w:rPr>
                <w:rFonts w:ascii="Times New Roman" w:hAnsi="Times New Roman" w:cs="Times New Roman"/>
              </w:rPr>
              <w:t>зированных систем до класса защищенности 1Г включительно и при создании информационных с</w:t>
            </w:r>
            <w:r w:rsidRPr="00CA39CF">
              <w:rPr>
                <w:rFonts w:ascii="Times New Roman" w:hAnsi="Times New Roman" w:cs="Times New Roman"/>
              </w:rPr>
              <w:t>и</w:t>
            </w:r>
            <w:r w:rsidRPr="00CA39CF">
              <w:rPr>
                <w:rFonts w:ascii="Times New Roman" w:hAnsi="Times New Roman" w:cs="Times New Roman"/>
              </w:rPr>
              <w:t>стем персональных данных до 1 класса включител</w:t>
            </w:r>
            <w:r w:rsidRPr="00CA39CF">
              <w:rPr>
                <w:rFonts w:ascii="Times New Roman" w:hAnsi="Times New Roman" w:cs="Times New Roman"/>
              </w:rPr>
              <w:t>ь</w:t>
            </w:r>
            <w:r w:rsidRPr="00CA39CF">
              <w:rPr>
                <w:rFonts w:ascii="Times New Roman" w:hAnsi="Times New Roman" w:cs="Times New Roman"/>
              </w:rPr>
              <w:t>но)  с защищенной памятью для хранения пользов</w:t>
            </w:r>
            <w:r w:rsidRPr="00CA39CF">
              <w:rPr>
                <w:rFonts w:ascii="Times New Roman" w:hAnsi="Times New Roman" w:cs="Times New Roman"/>
              </w:rPr>
              <w:t>а</w:t>
            </w:r>
            <w:r w:rsidRPr="00CA39CF">
              <w:rPr>
                <w:rFonts w:ascii="Times New Roman" w:hAnsi="Times New Roman" w:cs="Times New Roman"/>
              </w:rPr>
              <w:t>тельских данных не менее 72 Kb, носитель должен обеспечивать следующее</w:t>
            </w:r>
            <w:proofErr w:type="gramEnd"/>
            <w:r w:rsidRPr="00CA39CF">
              <w:rPr>
                <w:rFonts w:ascii="Times New Roman" w:hAnsi="Times New Roman" w:cs="Times New Roman"/>
              </w:rPr>
              <w:t>: двухфакторную аутент</w:t>
            </w:r>
            <w:r w:rsidRPr="00CA39CF">
              <w:rPr>
                <w:rFonts w:ascii="Times New Roman" w:hAnsi="Times New Roman" w:cs="Times New Roman"/>
              </w:rPr>
              <w:t>и</w:t>
            </w:r>
            <w:r w:rsidRPr="00CA39CF">
              <w:rPr>
                <w:rFonts w:ascii="Times New Roman" w:hAnsi="Times New Roman" w:cs="Times New Roman"/>
              </w:rPr>
              <w:t>фикацию пользователей,  защищенное от несанкц</w:t>
            </w:r>
            <w:r w:rsidRPr="00CA39CF">
              <w:rPr>
                <w:rFonts w:ascii="Times New Roman" w:hAnsi="Times New Roman" w:cs="Times New Roman"/>
              </w:rPr>
              <w:t>и</w:t>
            </w:r>
            <w:r w:rsidRPr="00CA39CF">
              <w:rPr>
                <w:rFonts w:ascii="Times New Roman" w:hAnsi="Times New Roman" w:cs="Times New Roman"/>
              </w:rPr>
              <w:t>онированного доступа хранение ключевой инфо</w:t>
            </w:r>
            <w:r w:rsidRPr="00CA39CF">
              <w:rPr>
                <w:rFonts w:ascii="Times New Roman" w:hAnsi="Times New Roman" w:cs="Times New Roman"/>
              </w:rPr>
              <w:t>р</w:t>
            </w:r>
            <w:r w:rsidRPr="00CA39CF">
              <w:rPr>
                <w:rFonts w:ascii="Times New Roman" w:hAnsi="Times New Roman" w:cs="Times New Roman"/>
              </w:rPr>
              <w:t>мации российских сре</w:t>
            </w:r>
            <w:proofErr w:type="gramStart"/>
            <w:r w:rsidRPr="00CA39CF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CA39CF">
              <w:rPr>
                <w:rFonts w:ascii="Times New Roman" w:hAnsi="Times New Roman" w:cs="Times New Roman"/>
              </w:rPr>
              <w:t>иптографической з</w:t>
            </w:r>
            <w:r w:rsidRPr="00CA39CF">
              <w:rPr>
                <w:rFonts w:ascii="Times New Roman" w:hAnsi="Times New Roman" w:cs="Times New Roman"/>
              </w:rPr>
              <w:t>а</w:t>
            </w:r>
            <w:r w:rsidRPr="00CA39CF">
              <w:rPr>
                <w:rFonts w:ascii="Times New Roman" w:hAnsi="Times New Roman" w:cs="Times New Roman"/>
              </w:rPr>
              <w:t>щиты информации,  хранение в памяти  имени пол</w:t>
            </w:r>
            <w:r w:rsidRPr="00CA39CF">
              <w:rPr>
                <w:rFonts w:ascii="Times New Roman" w:hAnsi="Times New Roman" w:cs="Times New Roman"/>
              </w:rPr>
              <w:t>ь</w:t>
            </w:r>
            <w:r w:rsidRPr="00CA39CF">
              <w:rPr>
                <w:rFonts w:ascii="Times New Roman" w:hAnsi="Times New Roman" w:cs="Times New Roman"/>
              </w:rPr>
              <w:t>зователя, паролей и иных данных.</w:t>
            </w:r>
            <w:r w:rsidRPr="00CA39CF">
              <w:rPr>
                <w:rFonts w:ascii="Times New Roman" w:hAnsi="Times New Roman" w:cs="Times New Roman"/>
              </w:rPr>
              <w:br/>
              <w:t>Операционная система должна иметь возможность использовать встроенные в операционную систему компоненты защиты VP</w:t>
            </w:r>
            <w:r w:rsidR="00133D2B" w:rsidRPr="00CA39CF">
              <w:rPr>
                <w:rFonts w:ascii="Times New Roman" w:hAnsi="Times New Roman" w:cs="Times New Roman"/>
              </w:rPr>
              <w:t>№</w:t>
            </w:r>
            <w:r w:rsidRPr="00CA39CF">
              <w:rPr>
                <w:rFonts w:ascii="Times New Roman" w:hAnsi="Times New Roman" w:cs="Times New Roman"/>
              </w:rPr>
              <w:t xml:space="preserve"> туннелирования для обеспечения защищенного канала.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М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нитор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ЖК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По</w:t>
            </w:r>
            <w:r w:rsidRPr="00CA39CF">
              <w:rPr>
                <w:rFonts w:ascii="Times New Roman" w:hAnsi="Times New Roman" w:cs="Times New Roman"/>
              </w:rPr>
              <w:t>д</w:t>
            </w:r>
            <w:r w:rsidRPr="00CA39CF">
              <w:rPr>
                <w:rFonts w:ascii="Times New Roman" w:hAnsi="Times New Roman" w:cs="Times New Roman"/>
              </w:rPr>
              <w:t>светка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LED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Диаг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наль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CA39C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не менее 18.5</w:t>
            </w:r>
            <w:r w:rsidR="00CA39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5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Опт</w:t>
            </w:r>
            <w:r w:rsidRPr="00CA39CF">
              <w:rPr>
                <w:rFonts w:ascii="Times New Roman" w:hAnsi="Times New Roman" w:cs="Times New Roman"/>
              </w:rPr>
              <w:t>и</w:t>
            </w:r>
            <w:r w:rsidRPr="00CA39CF">
              <w:rPr>
                <w:rFonts w:ascii="Times New Roman" w:hAnsi="Times New Roman" w:cs="Times New Roman"/>
              </w:rPr>
              <w:t>мал</w:t>
            </w:r>
            <w:r w:rsidRPr="00CA39CF">
              <w:rPr>
                <w:rFonts w:ascii="Times New Roman" w:hAnsi="Times New Roman" w:cs="Times New Roman"/>
              </w:rPr>
              <w:t>ь</w:t>
            </w:r>
            <w:r w:rsidRPr="00CA39CF">
              <w:rPr>
                <w:rFonts w:ascii="Times New Roman" w:hAnsi="Times New Roman" w:cs="Times New Roman"/>
              </w:rPr>
              <w:t>ное разр</w:t>
            </w:r>
            <w:r w:rsidRPr="00CA39CF">
              <w:rPr>
                <w:rFonts w:ascii="Times New Roman" w:hAnsi="Times New Roman" w:cs="Times New Roman"/>
              </w:rPr>
              <w:t>е</w:t>
            </w:r>
            <w:r w:rsidRPr="00CA39CF">
              <w:rPr>
                <w:rFonts w:ascii="Times New Roman" w:hAnsi="Times New Roman" w:cs="Times New Roman"/>
              </w:rPr>
              <w:t>шение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1366x768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5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Дин</w:t>
            </w:r>
            <w:r w:rsidRPr="00CA39CF">
              <w:rPr>
                <w:rFonts w:ascii="Times New Roman" w:hAnsi="Times New Roman" w:cs="Times New Roman"/>
              </w:rPr>
              <w:t>а</w:t>
            </w:r>
            <w:r w:rsidRPr="00CA39CF">
              <w:rPr>
                <w:rFonts w:ascii="Times New Roman" w:hAnsi="Times New Roman" w:cs="Times New Roman"/>
              </w:rPr>
              <w:t>мич</w:t>
            </w:r>
            <w:r w:rsidRPr="00CA39CF">
              <w:rPr>
                <w:rFonts w:ascii="Times New Roman" w:hAnsi="Times New Roman" w:cs="Times New Roman"/>
              </w:rPr>
              <w:t>е</w:t>
            </w:r>
            <w:r w:rsidRPr="00CA39CF">
              <w:rPr>
                <w:rFonts w:ascii="Times New Roman" w:hAnsi="Times New Roman" w:cs="Times New Roman"/>
              </w:rPr>
              <w:t>ская ко</w:t>
            </w:r>
            <w:r w:rsidRPr="00CA39CF">
              <w:rPr>
                <w:rFonts w:ascii="Times New Roman" w:hAnsi="Times New Roman" w:cs="Times New Roman"/>
              </w:rPr>
              <w:t>н</w:t>
            </w:r>
            <w:r w:rsidRPr="00CA39CF">
              <w:rPr>
                <w:rFonts w:ascii="Times New Roman" w:hAnsi="Times New Roman" w:cs="Times New Roman"/>
              </w:rPr>
              <w:t>трас</w:t>
            </w:r>
            <w:r w:rsidRPr="00CA39CF">
              <w:rPr>
                <w:rFonts w:ascii="Times New Roman" w:hAnsi="Times New Roman" w:cs="Times New Roman"/>
              </w:rPr>
              <w:t>т</w:t>
            </w:r>
            <w:r w:rsidRPr="00CA39CF">
              <w:rPr>
                <w:rFonts w:ascii="Times New Roman" w:hAnsi="Times New Roman" w:cs="Times New Roman"/>
              </w:rPr>
              <w:t xml:space="preserve">ность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не менее 10 000 000:1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 xml:space="preserve">Углы обзора 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не менее 170° по горизонтали, не менее 160° по ве</w:t>
            </w:r>
            <w:r w:rsidRPr="00CA39CF">
              <w:rPr>
                <w:rFonts w:ascii="Times New Roman" w:hAnsi="Times New Roman" w:cs="Times New Roman"/>
              </w:rPr>
              <w:t>р</w:t>
            </w:r>
            <w:r w:rsidRPr="00CA39CF">
              <w:rPr>
                <w:rFonts w:ascii="Times New Roman" w:hAnsi="Times New Roman" w:cs="Times New Roman"/>
              </w:rPr>
              <w:t>тикали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 xml:space="preserve">Время отклика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не более 5 мс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Я</w:t>
            </w:r>
            <w:r w:rsidRPr="00CA39CF">
              <w:rPr>
                <w:rFonts w:ascii="Times New Roman" w:hAnsi="Times New Roman" w:cs="Times New Roman"/>
              </w:rPr>
              <w:t>р</w:t>
            </w:r>
            <w:r w:rsidRPr="00CA39CF">
              <w:rPr>
                <w:rFonts w:ascii="Times New Roman" w:hAnsi="Times New Roman" w:cs="Times New Roman"/>
              </w:rPr>
              <w:lastRenderedPageBreak/>
              <w:t xml:space="preserve">кость 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lastRenderedPageBreak/>
              <w:t>не менее 250 кд/кв</w:t>
            </w:r>
            <w:proofErr w:type="gramStart"/>
            <w:r w:rsidRPr="00CA39C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Разъем видео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D-Sub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Угол накл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вниз на 5°, вверх на 20°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5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П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требл</w:t>
            </w:r>
            <w:r w:rsidRPr="00CA39CF">
              <w:rPr>
                <w:rFonts w:ascii="Times New Roman" w:hAnsi="Times New Roman" w:cs="Times New Roman"/>
              </w:rPr>
              <w:t>я</w:t>
            </w:r>
            <w:r w:rsidRPr="00CA39CF">
              <w:rPr>
                <w:rFonts w:ascii="Times New Roman" w:hAnsi="Times New Roman" w:cs="Times New Roman"/>
              </w:rPr>
              <w:t>емая мо</w:t>
            </w:r>
            <w:r w:rsidRPr="00CA39CF">
              <w:rPr>
                <w:rFonts w:ascii="Times New Roman" w:hAnsi="Times New Roman" w:cs="Times New Roman"/>
              </w:rPr>
              <w:t>щ</w:t>
            </w:r>
            <w:r w:rsidRPr="00CA39CF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не более 16 Вт, не более 0,2 Вт в режиме ожидания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Кре</w:t>
            </w:r>
            <w:r w:rsidRPr="00CA39CF">
              <w:rPr>
                <w:rFonts w:ascii="Times New Roman" w:hAnsi="Times New Roman" w:cs="Times New Roman"/>
              </w:rPr>
              <w:t>п</w:t>
            </w:r>
            <w:r w:rsidRPr="00CA39CF">
              <w:rPr>
                <w:rFonts w:ascii="Times New Roman" w:hAnsi="Times New Roman" w:cs="Times New Roman"/>
              </w:rPr>
              <w:t>ление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Крепление VESA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5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Техн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логия печати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лазерная монохромная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Ск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 xml:space="preserve">рость печати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326" w:rsidRPr="00CA39CF" w:rsidRDefault="004B7569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59936" behindDoc="0" locked="0" layoutInCell="1" allowOverlap="1" wp14:anchorId="3A896814" wp14:editId="446A97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363" name="Рисунок 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60960" behindDoc="0" locked="0" layoutInCell="1" allowOverlap="1" wp14:anchorId="48492AC6" wp14:editId="39FADB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362" name="Рисунок 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61984" behindDoc="0" locked="0" layoutInCell="1" allowOverlap="1" wp14:anchorId="67D0FF94" wp14:editId="57E9B2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361" name="Рисунок 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63008" behindDoc="0" locked="0" layoutInCell="1" allowOverlap="1" wp14:anchorId="3B6800CA" wp14:editId="1FF320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360" name="Рисунок 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64032" behindDoc="0" locked="0" layoutInCell="1" allowOverlap="1" wp14:anchorId="4D2F9D4F" wp14:editId="36B2C3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359" name="Рисунок 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65056" behindDoc="0" locked="0" layoutInCell="1" allowOverlap="1" wp14:anchorId="031162F6" wp14:editId="4D0E31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358" name="Рисунок 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66080" behindDoc="0" locked="0" layoutInCell="1" allowOverlap="1" wp14:anchorId="347FE748" wp14:editId="29D87E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357" name="Рисунок 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67104" behindDoc="0" locked="0" layoutInCell="1" allowOverlap="1" wp14:anchorId="71719B25" wp14:editId="2E59D8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356" name="Рисунок 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68128" behindDoc="0" locked="0" layoutInCell="1" allowOverlap="1" wp14:anchorId="47D2615D" wp14:editId="6CEE0A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355" name="Рисунок 1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69152" behindDoc="0" locked="0" layoutInCell="1" allowOverlap="1" wp14:anchorId="031952F2" wp14:editId="7D8FCC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354" name="Рисунок 1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70176" behindDoc="0" locked="0" layoutInCell="1" allowOverlap="1" wp14:anchorId="10AFD759" wp14:editId="44E52E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2" name="Рисунок 1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71200" behindDoc="0" locked="0" layoutInCell="1" allowOverlap="1" wp14:anchorId="273D59CD" wp14:editId="77AADF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13" name="Рисунок 1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72224" behindDoc="0" locked="0" layoutInCell="1" allowOverlap="1" wp14:anchorId="715F0668" wp14:editId="6585B1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4" name="Рисунок 1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73248" behindDoc="0" locked="0" layoutInCell="1" allowOverlap="1" wp14:anchorId="54F38C5E" wp14:editId="1E5CC4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15" name="Рисунок 1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74272" behindDoc="0" locked="0" layoutInCell="1" allowOverlap="1" wp14:anchorId="67F3A720" wp14:editId="095F60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6" name="Рисунок 1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75296" behindDoc="0" locked="0" layoutInCell="1" allowOverlap="1" wp14:anchorId="2AF77BE0" wp14:editId="735808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17" name="Рисунок 1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76320" behindDoc="0" locked="0" layoutInCell="1" allowOverlap="1" wp14:anchorId="1349404E" wp14:editId="7C34B5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8" name="Рисунок 1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77344" behindDoc="0" locked="0" layoutInCell="1" allowOverlap="1" wp14:anchorId="0D12567E" wp14:editId="138CDE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19" name="Рисунок 1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78368" behindDoc="0" locked="0" layoutInCell="1" allowOverlap="1" wp14:anchorId="1E2EFD4D" wp14:editId="0BB83A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0" name="Рисунок 2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79392" behindDoc="0" locked="0" layoutInCell="1" allowOverlap="1" wp14:anchorId="35A4790D" wp14:editId="01C4AB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1" name="Рисунок 2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80416" behindDoc="0" locked="0" layoutInCell="1" allowOverlap="1" wp14:anchorId="70E429C8" wp14:editId="7C23BF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2" name="Рисунок 2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81440" behindDoc="0" locked="0" layoutInCell="1" allowOverlap="1" wp14:anchorId="027F9D97" wp14:editId="74CD5A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3" name="Рисунок 2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82464" behindDoc="0" locked="0" layoutInCell="1" allowOverlap="1" wp14:anchorId="05265BB2" wp14:editId="2B987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4" name="Рисунок 2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83488" behindDoc="0" locked="0" layoutInCell="1" allowOverlap="1" wp14:anchorId="120F0834" wp14:editId="65BA5A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5" name="Рисунок 2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84512" behindDoc="0" locked="0" layoutInCell="1" allowOverlap="1" wp14:anchorId="393B49BD" wp14:editId="32889F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6" name="Рисунок 2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85536" behindDoc="0" locked="0" layoutInCell="1" allowOverlap="1" wp14:anchorId="3E5C6C36" wp14:editId="7AB024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7" name="Рисунок 2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86560" behindDoc="0" locked="0" layoutInCell="1" allowOverlap="1" wp14:anchorId="5279826F" wp14:editId="1A8DCF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8" name="Рисунок 2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87584" behindDoc="0" locked="0" layoutInCell="1" allowOverlap="1" wp14:anchorId="4D638EF5" wp14:editId="7F7038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9" name="Рисунок 2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88608" behindDoc="0" locked="0" layoutInCell="1" allowOverlap="1" wp14:anchorId="0F3B1F5D" wp14:editId="6A2EF6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30" name="Рисунок 3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89632" behindDoc="0" locked="0" layoutInCell="1" allowOverlap="1" wp14:anchorId="26B14E14" wp14:editId="7B0D26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31" name="Рисунок 3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90656" behindDoc="0" locked="0" layoutInCell="1" allowOverlap="1" wp14:anchorId="4298BEB5" wp14:editId="78D8F8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32" name="Рисунок 3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91680" behindDoc="0" locked="0" layoutInCell="1" allowOverlap="1" wp14:anchorId="36B2C8D3" wp14:editId="03CF16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33" name="Рисунок 3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92704" behindDoc="0" locked="0" layoutInCell="1" allowOverlap="1" wp14:anchorId="3A91A54B" wp14:editId="007F00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34" name="Рисунок 3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93728" behindDoc="0" locked="0" layoutInCell="1" allowOverlap="1" wp14:anchorId="23521215" wp14:editId="1E8C6E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35" name="Рисунок 3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94752" behindDoc="0" locked="0" layoutInCell="1" allowOverlap="1" wp14:anchorId="0C7D8C12" wp14:editId="47733B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36" name="Рисунок 3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95776" behindDoc="0" locked="0" layoutInCell="1" allowOverlap="1" wp14:anchorId="2ABA0092" wp14:editId="3CB4BA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37" name="Рисунок 3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96800" behindDoc="0" locked="0" layoutInCell="1" allowOverlap="1" wp14:anchorId="7C6C5BAA" wp14:editId="640590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38" name="Рисунок 3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97824" behindDoc="0" locked="0" layoutInCell="1" allowOverlap="1" wp14:anchorId="448F09AA" wp14:editId="3E7298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39" name="Рисунок 3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98848" behindDoc="0" locked="0" layoutInCell="1" allowOverlap="1" wp14:anchorId="4D521762" wp14:editId="6157E8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40" name="Рисунок 4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99872" behindDoc="0" locked="0" layoutInCell="1" allowOverlap="1" wp14:anchorId="04706E64" wp14:editId="68479B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41" name="Рисунок 4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00896" behindDoc="0" locked="0" layoutInCell="1" allowOverlap="1" wp14:anchorId="1E1B53BF" wp14:editId="19687F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42" name="Рисунок 4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01920" behindDoc="0" locked="0" layoutInCell="1" allowOverlap="1" wp14:anchorId="58DE3C08" wp14:editId="60B1EE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43" name="Рисунок 4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02944" behindDoc="0" locked="0" layoutInCell="1" allowOverlap="1" wp14:anchorId="2524E2E9" wp14:editId="1321C3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44" name="Рисунок 4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03968" behindDoc="0" locked="0" layoutInCell="1" allowOverlap="1" wp14:anchorId="11591B26" wp14:editId="227349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45" name="Рисунок 4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04992" behindDoc="0" locked="0" layoutInCell="1" allowOverlap="1" wp14:anchorId="3BD6FB3B" wp14:editId="4170D0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46" name="Рисунок 4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06016" behindDoc="0" locked="0" layoutInCell="1" allowOverlap="1" wp14:anchorId="1FFA2A64" wp14:editId="5B390A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47" name="Рисунок 4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07040" behindDoc="0" locked="0" layoutInCell="1" allowOverlap="1" wp14:anchorId="3664322F" wp14:editId="3CE60E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48" name="Рисунок 4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08064" behindDoc="0" locked="0" layoutInCell="1" allowOverlap="1" wp14:anchorId="60D9D88C" wp14:editId="20556E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49" name="Рисунок 4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09088" behindDoc="0" locked="0" layoutInCell="1" allowOverlap="1" wp14:anchorId="087CA660" wp14:editId="310779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50" name="Рисунок 5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10112" behindDoc="0" locked="0" layoutInCell="1" allowOverlap="1" wp14:anchorId="06BDDE8C" wp14:editId="3D0F5D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51" name="Рисунок 5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11136" behindDoc="0" locked="0" layoutInCell="1" allowOverlap="1" wp14:anchorId="11794987" wp14:editId="75067B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52" name="Рисунок 5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12160" behindDoc="0" locked="0" layoutInCell="1" allowOverlap="1" wp14:anchorId="14B85969" wp14:editId="7F4ADF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53" name="Рисунок 5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13184" behindDoc="0" locked="0" layoutInCell="1" allowOverlap="1" wp14:anchorId="767C2A5B" wp14:editId="1471E0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54" name="Рисунок 5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14208" behindDoc="0" locked="0" layoutInCell="1" allowOverlap="1" wp14:anchorId="6FCE5496" wp14:editId="598FE7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55" name="Рисунок 5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15232" behindDoc="0" locked="0" layoutInCell="1" allowOverlap="1" wp14:anchorId="00B84C0B" wp14:editId="3949F4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56" name="Рисунок 5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16256" behindDoc="0" locked="0" layoutInCell="1" allowOverlap="1" wp14:anchorId="652A16D4" wp14:editId="1ABAA1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57" name="Рисунок 5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17280" behindDoc="0" locked="0" layoutInCell="1" allowOverlap="1" wp14:anchorId="04C707BC" wp14:editId="628061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58" name="Рисунок 5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18304" behindDoc="0" locked="0" layoutInCell="1" allowOverlap="1" wp14:anchorId="72288FA3" wp14:editId="191B45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59" name="Рисунок 5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19328" behindDoc="0" locked="0" layoutInCell="1" allowOverlap="1" wp14:anchorId="46552866" wp14:editId="4BFBB2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60" name="Рисунок 6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20352" behindDoc="0" locked="0" layoutInCell="1" allowOverlap="1" wp14:anchorId="11FA37CE" wp14:editId="473B92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61" name="Рисунок 6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21376" behindDoc="0" locked="0" layoutInCell="1" allowOverlap="1" wp14:anchorId="53751E8D" wp14:editId="4F21EE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62" name="Рисунок 6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22400" behindDoc="0" locked="0" layoutInCell="1" allowOverlap="1" wp14:anchorId="63D7BC8F" wp14:editId="666998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63" name="Рисунок 6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23424" behindDoc="0" locked="0" layoutInCell="1" allowOverlap="1" wp14:anchorId="7C01166C" wp14:editId="50C620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64" name="Рисунок 6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24448" behindDoc="0" locked="0" layoutInCell="1" allowOverlap="1" wp14:anchorId="5BC76A82" wp14:editId="0C4DDF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65" name="Рисунок 6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25472" behindDoc="0" locked="0" layoutInCell="1" allowOverlap="1" wp14:anchorId="227F8A7F" wp14:editId="11F0E0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66" name="Рисунок 6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26496" behindDoc="0" locked="0" layoutInCell="1" allowOverlap="1" wp14:anchorId="60D17D70" wp14:editId="5FC61C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67" name="Рисунок 6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27520" behindDoc="0" locked="0" layoutInCell="1" allowOverlap="1" wp14:anchorId="4E418E5B" wp14:editId="43FF2A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68" name="Рисунок 6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28544" behindDoc="0" locked="0" layoutInCell="1" allowOverlap="1" wp14:anchorId="2EFD0B44" wp14:editId="3CA601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69" name="Рисунок 6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29568" behindDoc="0" locked="0" layoutInCell="1" allowOverlap="1" wp14:anchorId="479B18BF" wp14:editId="24113B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70" name="Рисунок 7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30592" behindDoc="0" locked="0" layoutInCell="1" allowOverlap="1" wp14:anchorId="44241E06" wp14:editId="38A0B0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71" name="Рисунок 7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31616" behindDoc="0" locked="0" layoutInCell="1" allowOverlap="1" wp14:anchorId="079D6D84" wp14:editId="3D7F16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72" name="Рисунок 7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32640" behindDoc="0" locked="0" layoutInCell="1" allowOverlap="1" wp14:anchorId="4F92EDE2" wp14:editId="52BCCC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73" name="Рисунок 7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33664" behindDoc="0" locked="0" layoutInCell="1" allowOverlap="1" wp14:anchorId="2FEDA7A1" wp14:editId="4B44A4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74" name="Рисунок 7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34688" behindDoc="0" locked="0" layoutInCell="1" allowOverlap="1" wp14:anchorId="235C3B21" wp14:editId="24552B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75" name="Рисунок 7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35712" behindDoc="0" locked="0" layoutInCell="1" allowOverlap="1" wp14:anchorId="72716332" wp14:editId="02F775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76" name="Рисунок 7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36736" behindDoc="0" locked="0" layoutInCell="1" allowOverlap="1" wp14:anchorId="6A6CC82C" wp14:editId="6A482B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77" name="Рисунок 7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37760" behindDoc="0" locked="0" layoutInCell="1" allowOverlap="1" wp14:anchorId="6DAB9E73" wp14:editId="6BEA9F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78" name="Рисунок 7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38784" behindDoc="0" locked="0" layoutInCell="1" allowOverlap="1" wp14:anchorId="22F8F012" wp14:editId="431EAD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79" name="Рисунок 7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39808" behindDoc="0" locked="0" layoutInCell="1" allowOverlap="1" wp14:anchorId="0AEEC0C7" wp14:editId="046657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80" name="Рисунок 8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40832" behindDoc="0" locked="0" layoutInCell="1" allowOverlap="1" wp14:anchorId="654708F0" wp14:editId="712EDF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81" name="Рисунок 8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41856" behindDoc="0" locked="0" layoutInCell="1" allowOverlap="1" wp14:anchorId="2E315185" wp14:editId="35111E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82" name="Рисунок 8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42880" behindDoc="0" locked="0" layoutInCell="1" allowOverlap="1" wp14:anchorId="6CD877BD" wp14:editId="47768D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83" name="Рисунок 8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43904" behindDoc="0" locked="0" layoutInCell="1" allowOverlap="1" wp14:anchorId="2A2D2909" wp14:editId="218BF8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84" name="Рисунок 8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44928" behindDoc="0" locked="0" layoutInCell="1" allowOverlap="1" wp14:anchorId="11C012CF" wp14:editId="109E5B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85" name="Рисунок 8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45952" behindDoc="0" locked="0" layoutInCell="1" allowOverlap="1" wp14:anchorId="26226DF9" wp14:editId="11E1B5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86" name="Рисунок 8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46976" behindDoc="0" locked="0" layoutInCell="1" allowOverlap="1" wp14:anchorId="1B05C3B1" wp14:editId="473121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87" name="Рисунок 8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48000" behindDoc="0" locked="0" layoutInCell="1" allowOverlap="1" wp14:anchorId="42D8B762" wp14:editId="0F000D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88" name="Рисунок 8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49024" behindDoc="0" locked="0" layoutInCell="1" allowOverlap="1" wp14:anchorId="1024444D" wp14:editId="5A5CFE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89" name="Рисунок 8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0048" behindDoc="0" locked="0" layoutInCell="1" allowOverlap="1" wp14:anchorId="3CA4638F" wp14:editId="098C3D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90" name="Рисунок 9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1072" behindDoc="0" locked="0" layoutInCell="1" allowOverlap="1" wp14:anchorId="642C3EBC" wp14:editId="106F9A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91" name="Рисунок 9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2096" behindDoc="0" locked="0" layoutInCell="1" allowOverlap="1" wp14:anchorId="249632E9" wp14:editId="312BE7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92" name="Рисунок 9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3120" behindDoc="0" locked="0" layoutInCell="1" allowOverlap="1" wp14:anchorId="7C69083A" wp14:editId="646D87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93" name="Рисунок 9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4144" behindDoc="0" locked="0" layoutInCell="1" allowOverlap="1" wp14:anchorId="5905E1F9" wp14:editId="51BB06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94" name="Рисунок 9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5168" behindDoc="0" locked="0" layoutInCell="1" allowOverlap="1" wp14:anchorId="0EE58B22" wp14:editId="171744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95" name="Рисунок 9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6192" behindDoc="0" locked="0" layoutInCell="1" allowOverlap="1" wp14:anchorId="72AFE36B" wp14:editId="60B47C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96" name="Рисунок 9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7216" behindDoc="0" locked="0" layoutInCell="1" allowOverlap="1" wp14:anchorId="071550EA" wp14:editId="57CDDE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97" name="Рисунок 9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480"/>
            </w:tblGrid>
            <w:tr w:rsidR="00D60952" w:rsidRPr="00CA39CF">
              <w:trPr>
                <w:trHeight w:val="255"/>
                <w:tblCellSpacing w:w="0" w:type="dxa"/>
              </w:trPr>
              <w:tc>
                <w:tcPr>
                  <w:tcW w:w="84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92326" w:rsidRPr="00CA39CF" w:rsidRDefault="00F92326" w:rsidP="00D60952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CA39CF">
                    <w:rPr>
                      <w:rFonts w:ascii="Times New Roman" w:hAnsi="Times New Roman" w:cs="Times New Roman"/>
                    </w:rPr>
                    <w:t>не менее 18 страниц в минуту (А</w:t>
                  </w:r>
                  <w:proofErr w:type="gramStart"/>
                  <w:r w:rsidRPr="00CA39CF">
                    <w:rPr>
                      <w:rFonts w:ascii="Times New Roman" w:hAnsi="Times New Roman" w:cs="Times New Roman"/>
                    </w:rPr>
                    <w:t>4</w:t>
                  </w:r>
                  <w:proofErr w:type="gramEnd"/>
                  <w:r w:rsidRPr="00CA39C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</w:tbl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5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Разр</w:t>
            </w:r>
            <w:r w:rsidRPr="00CA39CF">
              <w:rPr>
                <w:rFonts w:ascii="Times New Roman" w:hAnsi="Times New Roman" w:cs="Times New Roman"/>
              </w:rPr>
              <w:t>е</w:t>
            </w:r>
            <w:r w:rsidRPr="00CA39CF">
              <w:rPr>
                <w:rFonts w:ascii="Times New Roman" w:hAnsi="Times New Roman" w:cs="Times New Roman"/>
              </w:rPr>
              <w:t>шение: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 xml:space="preserve"> - не менее 600 x 600 точек на дюйм</w:t>
            </w:r>
            <w:r w:rsidRPr="00CA39CF">
              <w:rPr>
                <w:rFonts w:ascii="Times New Roman" w:hAnsi="Times New Roman" w:cs="Times New Roman"/>
              </w:rPr>
              <w:br/>
              <w:t xml:space="preserve"> - не менее 1200 x 600 точек на дюйм IQ  в режиме повышенного качества изображения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5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Ма</w:t>
            </w:r>
            <w:r w:rsidRPr="00CA39CF">
              <w:rPr>
                <w:rFonts w:ascii="Times New Roman" w:hAnsi="Times New Roman" w:cs="Times New Roman"/>
              </w:rPr>
              <w:t>к</w:t>
            </w:r>
            <w:r w:rsidRPr="00CA39CF">
              <w:rPr>
                <w:rFonts w:ascii="Times New Roman" w:hAnsi="Times New Roman" w:cs="Times New Roman"/>
              </w:rPr>
              <w:t>с</w:t>
            </w:r>
            <w:r w:rsidRPr="00CA39CF">
              <w:rPr>
                <w:rFonts w:ascii="Times New Roman" w:hAnsi="Times New Roman" w:cs="Times New Roman"/>
              </w:rPr>
              <w:t>и</w:t>
            </w:r>
            <w:r w:rsidRPr="00CA39CF">
              <w:rPr>
                <w:rFonts w:ascii="Times New Roman" w:hAnsi="Times New Roman" w:cs="Times New Roman"/>
              </w:rPr>
              <w:t>мал</w:t>
            </w:r>
            <w:r w:rsidRPr="00CA39CF">
              <w:rPr>
                <w:rFonts w:ascii="Times New Roman" w:hAnsi="Times New Roman" w:cs="Times New Roman"/>
              </w:rPr>
              <w:t>ь</w:t>
            </w:r>
            <w:r w:rsidRPr="00CA39CF">
              <w:rPr>
                <w:rFonts w:ascii="Times New Roman" w:hAnsi="Times New Roman" w:cs="Times New Roman"/>
              </w:rPr>
              <w:t>ная нагру</w:t>
            </w:r>
            <w:r w:rsidRPr="00CA39CF">
              <w:rPr>
                <w:rFonts w:ascii="Times New Roman" w:hAnsi="Times New Roman" w:cs="Times New Roman"/>
              </w:rPr>
              <w:t>з</w:t>
            </w:r>
            <w:r w:rsidRPr="00CA39CF">
              <w:rPr>
                <w:rFonts w:ascii="Times New Roman" w:hAnsi="Times New Roman" w:cs="Times New Roman"/>
              </w:rPr>
              <w:t xml:space="preserve">ка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не менее 10 000 страниц в месяц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Пр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цессор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не менее 150 МГц;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5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Опер</w:t>
            </w:r>
            <w:r w:rsidRPr="00CA39CF">
              <w:rPr>
                <w:rFonts w:ascii="Times New Roman" w:hAnsi="Times New Roman" w:cs="Times New Roman"/>
              </w:rPr>
              <w:t>а</w:t>
            </w:r>
            <w:r w:rsidRPr="00CA39CF">
              <w:rPr>
                <w:rFonts w:ascii="Times New Roman" w:hAnsi="Times New Roman" w:cs="Times New Roman"/>
              </w:rPr>
              <w:t>тивная память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не менее 8 МБ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5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Языки опис</w:t>
            </w:r>
            <w:r w:rsidRPr="00CA39CF">
              <w:rPr>
                <w:rFonts w:ascii="Times New Roman" w:hAnsi="Times New Roman" w:cs="Times New Roman"/>
              </w:rPr>
              <w:t>а</w:t>
            </w:r>
            <w:r w:rsidRPr="00CA39CF">
              <w:rPr>
                <w:rFonts w:ascii="Times New Roman" w:hAnsi="Times New Roman" w:cs="Times New Roman"/>
              </w:rPr>
              <w:t>ния стр</w:t>
            </w:r>
            <w:r w:rsidRPr="00CA39CF">
              <w:rPr>
                <w:rFonts w:ascii="Times New Roman" w:hAnsi="Times New Roman" w:cs="Times New Roman"/>
              </w:rPr>
              <w:t>а</w:t>
            </w:r>
            <w:r w:rsidRPr="00CA39CF">
              <w:rPr>
                <w:rFonts w:ascii="Times New Roman" w:hAnsi="Times New Roman" w:cs="Times New Roman"/>
              </w:rPr>
              <w:t xml:space="preserve">ниц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 xml:space="preserve">GDI 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Инте</w:t>
            </w:r>
            <w:r w:rsidRPr="00CA39CF">
              <w:rPr>
                <w:rFonts w:ascii="Times New Roman" w:hAnsi="Times New Roman" w:cs="Times New Roman"/>
              </w:rPr>
              <w:t>р</w:t>
            </w:r>
            <w:r w:rsidRPr="00CA39CF">
              <w:rPr>
                <w:rFonts w:ascii="Times New Roman" w:hAnsi="Times New Roman" w:cs="Times New Roman"/>
              </w:rPr>
              <w:t>фейсы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совместимы с USB 2.0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2F5C7E" w:rsidTr="00CA39CF">
        <w:trPr>
          <w:trHeight w:val="102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По</w:t>
            </w:r>
            <w:r w:rsidRPr="00CA39CF">
              <w:rPr>
                <w:rFonts w:ascii="Times New Roman" w:hAnsi="Times New Roman" w:cs="Times New Roman"/>
              </w:rPr>
              <w:t>д</w:t>
            </w:r>
            <w:r w:rsidRPr="00CA39CF">
              <w:rPr>
                <w:rFonts w:ascii="Times New Roman" w:hAnsi="Times New Roman" w:cs="Times New Roman"/>
              </w:rPr>
              <w:t>держ</w:t>
            </w:r>
            <w:r w:rsidRPr="00CA39CF">
              <w:rPr>
                <w:rFonts w:ascii="Times New Roman" w:hAnsi="Times New Roman" w:cs="Times New Roman"/>
              </w:rPr>
              <w:t>и</w:t>
            </w:r>
            <w:r w:rsidRPr="00CA39CF">
              <w:rPr>
                <w:rFonts w:ascii="Times New Roman" w:hAnsi="Times New Roman" w:cs="Times New Roman"/>
              </w:rPr>
              <w:t>ваемые опер</w:t>
            </w:r>
            <w:r w:rsidRPr="00CA39CF">
              <w:rPr>
                <w:rFonts w:ascii="Times New Roman" w:hAnsi="Times New Roman" w:cs="Times New Roman"/>
              </w:rPr>
              <w:t>а</w:t>
            </w:r>
            <w:r w:rsidRPr="00CA39CF">
              <w:rPr>
                <w:rFonts w:ascii="Times New Roman" w:hAnsi="Times New Roman" w:cs="Times New Roman"/>
              </w:rPr>
              <w:t>цио</w:t>
            </w:r>
            <w:r w:rsidRPr="00CA39CF">
              <w:rPr>
                <w:rFonts w:ascii="Times New Roman" w:hAnsi="Times New Roman" w:cs="Times New Roman"/>
              </w:rPr>
              <w:t>н</w:t>
            </w:r>
            <w:r w:rsidRPr="00CA39CF">
              <w:rPr>
                <w:rFonts w:ascii="Times New Roman" w:hAnsi="Times New Roman" w:cs="Times New Roman"/>
              </w:rPr>
              <w:t>ные сист</w:t>
            </w:r>
            <w:r w:rsidRPr="00CA39CF">
              <w:rPr>
                <w:rFonts w:ascii="Times New Roman" w:hAnsi="Times New Roman" w:cs="Times New Roman"/>
              </w:rPr>
              <w:t>е</w:t>
            </w:r>
            <w:r w:rsidRPr="00CA39CF">
              <w:rPr>
                <w:rFonts w:ascii="Times New Roman" w:hAnsi="Times New Roman" w:cs="Times New Roman"/>
              </w:rPr>
              <w:t xml:space="preserve">мы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 w:rsidRPr="00CA39CF">
              <w:rPr>
                <w:rFonts w:ascii="Times New Roman" w:hAnsi="Times New Roman" w:cs="Times New Roman"/>
                <w:lang w:val="en-US"/>
              </w:rPr>
              <w:t>Wi</w:t>
            </w:r>
            <w:r w:rsidR="00CA39CF">
              <w:rPr>
                <w:rFonts w:ascii="Times New Roman" w:hAnsi="Times New Roman" w:cs="Times New Roman"/>
                <w:lang w:val="en-US"/>
              </w:rPr>
              <w:t>n</w:t>
            </w:r>
            <w:r w:rsidRPr="00CA39CF">
              <w:rPr>
                <w:rFonts w:ascii="Times New Roman" w:hAnsi="Times New Roman" w:cs="Times New Roman"/>
                <w:lang w:val="en-US"/>
              </w:rPr>
              <w:t>dows 2000/XP(32/64bits)/Vista(32/64bits)/2003 Server(32/64bits)/2008 Server(32/64bits)</w:t>
            </w:r>
            <w:r w:rsidRPr="00CA39CF">
              <w:rPr>
                <w:rFonts w:ascii="Times New Roman" w:hAnsi="Times New Roman" w:cs="Times New Roman"/>
                <w:lang w:val="en-US"/>
              </w:rPr>
              <w:br/>
              <w:t>Various Li</w:t>
            </w:r>
            <w:r w:rsidR="00CA39CF">
              <w:rPr>
                <w:rFonts w:ascii="Times New Roman" w:hAnsi="Times New Roman" w:cs="Times New Roman"/>
                <w:lang w:val="en-US"/>
              </w:rPr>
              <w:t>n</w:t>
            </w:r>
            <w:r w:rsidRPr="00CA39CF">
              <w:rPr>
                <w:rFonts w:ascii="Times New Roman" w:hAnsi="Times New Roman" w:cs="Times New Roman"/>
                <w:lang w:val="en-US"/>
              </w:rPr>
              <w:t>ux OS i</w:t>
            </w:r>
            <w:r w:rsidR="00CA39CF">
              <w:rPr>
                <w:rFonts w:ascii="Times New Roman" w:hAnsi="Times New Roman" w:cs="Times New Roman"/>
                <w:lang w:val="en-US"/>
              </w:rPr>
              <w:t>n</w:t>
            </w:r>
            <w:r w:rsidRPr="00CA39CF">
              <w:rPr>
                <w:rFonts w:ascii="Times New Roman" w:hAnsi="Times New Roman" w:cs="Times New Roman"/>
                <w:lang w:val="en-US"/>
              </w:rPr>
              <w:t>cludi</w:t>
            </w:r>
            <w:r w:rsidR="00CA39CF">
              <w:rPr>
                <w:rFonts w:ascii="Times New Roman" w:hAnsi="Times New Roman" w:cs="Times New Roman"/>
                <w:lang w:val="en-US"/>
              </w:rPr>
              <w:t>n</w:t>
            </w:r>
            <w:r w:rsidRPr="00CA39CF">
              <w:rPr>
                <w:rFonts w:ascii="Times New Roman" w:hAnsi="Times New Roman" w:cs="Times New Roman"/>
                <w:lang w:val="en-US"/>
              </w:rPr>
              <w:t>g RedHat E</w:t>
            </w:r>
            <w:r w:rsidR="00CA39CF">
              <w:rPr>
                <w:rFonts w:ascii="Times New Roman" w:hAnsi="Times New Roman" w:cs="Times New Roman"/>
                <w:lang w:val="en-US"/>
              </w:rPr>
              <w:t>n</w:t>
            </w:r>
            <w:r w:rsidRPr="00CA39CF">
              <w:rPr>
                <w:rFonts w:ascii="Times New Roman" w:hAnsi="Times New Roman" w:cs="Times New Roman"/>
                <w:lang w:val="en-US"/>
              </w:rPr>
              <w:t>terprise Li</w:t>
            </w:r>
            <w:r w:rsidR="00CA39CF">
              <w:rPr>
                <w:rFonts w:ascii="Times New Roman" w:hAnsi="Times New Roman" w:cs="Times New Roman"/>
                <w:lang w:val="en-US"/>
              </w:rPr>
              <w:t>n</w:t>
            </w:r>
            <w:r w:rsidRPr="00CA39CF">
              <w:rPr>
                <w:rFonts w:ascii="Times New Roman" w:hAnsi="Times New Roman" w:cs="Times New Roman"/>
                <w:lang w:val="en-US"/>
              </w:rPr>
              <w:t>ux WS 4, 5 (32/64bit)/ Fedora Core 2~10 (32/64bit)/SuSE Li</w:t>
            </w:r>
            <w:r w:rsidR="00CA39CF">
              <w:rPr>
                <w:rFonts w:ascii="Times New Roman" w:hAnsi="Times New Roman" w:cs="Times New Roman"/>
                <w:lang w:val="en-US"/>
              </w:rPr>
              <w:t>n</w:t>
            </w:r>
            <w:r w:rsidRPr="00CA39CF">
              <w:rPr>
                <w:rFonts w:ascii="Times New Roman" w:hAnsi="Times New Roman" w:cs="Times New Roman"/>
                <w:lang w:val="en-US"/>
              </w:rPr>
              <w:t>ux 9.1 (32bit)/Ope</w:t>
            </w:r>
            <w:r w:rsidR="00CA39CF">
              <w:rPr>
                <w:rFonts w:ascii="Times New Roman" w:hAnsi="Times New Roman" w:cs="Times New Roman"/>
                <w:lang w:val="en-US"/>
              </w:rPr>
              <w:t>n</w:t>
            </w:r>
            <w:r w:rsidRPr="00CA39CF">
              <w:rPr>
                <w:rFonts w:ascii="Times New Roman" w:hAnsi="Times New Roman" w:cs="Times New Roman"/>
                <w:lang w:val="en-US"/>
              </w:rPr>
              <w:t>SuSE 9.2, 9.3, 10.0, 10.1, 10.2 10.3, 11.0 11.1 (32/64bit)/ Ma</w:t>
            </w:r>
            <w:r w:rsidR="00CA39CF">
              <w:rPr>
                <w:rFonts w:ascii="Times New Roman" w:hAnsi="Times New Roman" w:cs="Times New Roman"/>
                <w:lang w:val="en-US"/>
              </w:rPr>
              <w:t>n</w:t>
            </w:r>
            <w:r w:rsidRPr="00CA39CF">
              <w:rPr>
                <w:rFonts w:ascii="Times New Roman" w:hAnsi="Times New Roman" w:cs="Times New Roman"/>
                <w:lang w:val="en-US"/>
              </w:rPr>
              <w:t>drake 10.0, 10.1 (32/64bit)/ Ma</w:t>
            </w:r>
            <w:r w:rsidR="00EC0303">
              <w:rPr>
                <w:rFonts w:ascii="Times New Roman" w:hAnsi="Times New Roman" w:cs="Times New Roman"/>
                <w:lang w:val="en-US"/>
              </w:rPr>
              <w:t>n</w:t>
            </w:r>
            <w:r w:rsidRPr="00CA39CF">
              <w:rPr>
                <w:rFonts w:ascii="Times New Roman" w:hAnsi="Times New Roman" w:cs="Times New Roman"/>
                <w:lang w:val="en-US"/>
              </w:rPr>
              <w:t>driva 2005, 2006, 2007, 2008, 2009 Mac OS X 10.3~10.6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0952" w:rsidRPr="00CA39CF" w:rsidTr="00CA39CF">
        <w:trPr>
          <w:trHeight w:val="76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Спец</w:t>
            </w:r>
            <w:r w:rsidRPr="00CA39CF">
              <w:rPr>
                <w:rFonts w:ascii="Times New Roman" w:hAnsi="Times New Roman" w:cs="Times New Roman"/>
              </w:rPr>
              <w:t>и</w:t>
            </w:r>
            <w:r w:rsidRPr="00CA39CF">
              <w:rPr>
                <w:rFonts w:ascii="Times New Roman" w:hAnsi="Times New Roman" w:cs="Times New Roman"/>
              </w:rPr>
              <w:t>альные реж</w:t>
            </w:r>
            <w:r w:rsidRPr="00CA39CF">
              <w:rPr>
                <w:rFonts w:ascii="Times New Roman" w:hAnsi="Times New Roman" w:cs="Times New Roman"/>
              </w:rPr>
              <w:t>и</w:t>
            </w:r>
            <w:r w:rsidRPr="00CA39CF">
              <w:rPr>
                <w:rFonts w:ascii="Times New Roman" w:hAnsi="Times New Roman" w:cs="Times New Roman"/>
              </w:rPr>
              <w:t>мы п</w:t>
            </w:r>
            <w:r w:rsidRPr="00CA39CF">
              <w:rPr>
                <w:rFonts w:ascii="Times New Roman" w:hAnsi="Times New Roman" w:cs="Times New Roman"/>
              </w:rPr>
              <w:t>е</w:t>
            </w:r>
            <w:r w:rsidRPr="00CA39CF">
              <w:rPr>
                <w:rFonts w:ascii="Times New Roman" w:hAnsi="Times New Roman" w:cs="Times New Roman"/>
              </w:rPr>
              <w:t>чати в дра</w:t>
            </w:r>
            <w:r w:rsidRPr="00CA39CF">
              <w:rPr>
                <w:rFonts w:ascii="Times New Roman" w:hAnsi="Times New Roman" w:cs="Times New Roman"/>
              </w:rPr>
              <w:t>й</w:t>
            </w:r>
            <w:r w:rsidRPr="00CA39CF">
              <w:rPr>
                <w:rFonts w:ascii="Times New Roman" w:hAnsi="Times New Roman" w:cs="Times New Roman"/>
              </w:rPr>
              <w:t>вере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 xml:space="preserve">Режим печати </w:t>
            </w:r>
            <w:r w:rsidR="00EC0303">
              <w:rPr>
                <w:rFonts w:ascii="Times New Roman" w:hAnsi="Times New Roman" w:cs="Times New Roman"/>
              </w:rPr>
              <w:t xml:space="preserve">- </w:t>
            </w:r>
            <w:r w:rsidRPr="00CA39CF">
              <w:rPr>
                <w:rFonts w:ascii="Times New Roman" w:hAnsi="Times New Roman" w:cs="Times New Roman"/>
              </w:rPr>
              <w:t>нескольких страниц на одном листе, режим автоматического масштабирования изобр</w:t>
            </w:r>
            <w:r w:rsidRPr="00CA39CF">
              <w:rPr>
                <w:rFonts w:ascii="Times New Roman" w:hAnsi="Times New Roman" w:cs="Times New Roman"/>
              </w:rPr>
              <w:t>а</w:t>
            </w:r>
            <w:r w:rsidRPr="00CA39CF">
              <w:rPr>
                <w:rFonts w:ascii="Times New Roman" w:hAnsi="Times New Roman" w:cs="Times New Roman"/>
              </w:rPr>
              <w:t>жения в зависимости от выбранного формата листа, режим печати постеров, режим печати “водяных знаков</w:t>
            </w:r>
            <w:r w:rsidR="008A4F6E" w:rsidRPr="00CA39CF">
              <w:rPr>
                <w:rFonts w:ascii="Times New Roman" w:hAnsi="Times New Roman" w:cs="Times New Roman"/>
              </w:rPr>
              <w:t>»</w:t>
            </w:r>
            <w:r w:rsidRPr="00CA39CF">
              <w:rPr>
                <w:rFonts w:ascii="Times New Roman" w:hAnsi="Times New Roman" w:cs="Times New Roman"/>
              </w:rPr>
              <w:t xml:space="preserve">, режим печати наложений, режим экономии тонера 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76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Е</w:t>
            </w:r>
            <w:r w:rsidRPr="00CA39CF">
              <w:rPr>
                <w:rFonts w:ascii="Times New Roman" w:hAnsi="Times New Roman" w:cs="Times New Roman"/>
              </w:rPr>
              <w:t>м</w:t>
            </w:r>
            <w:r w:rsidRPr="00CA39CF">
              <w:rPr>
                <w:rFonts w:ascii="Times New Roman" w:hAnsi="Times New Roman" w:cs="Times New Roman"/>
              </w:rPr>
              <w:t>кость осно</w:t>
            </w:r>
            <w:r w:rsidRPr="00CA39CF">
              <w:rPr>
                <w:rFonts w:ascii="Times New Roman" w:hAnsi="Times New Roman" w:cs="Times New Roman"/>
              </w:rPr>
              <w:t>в</w:t>
            </w:r>
            <w:r w:rsidRPr="00CA39CF">
              <w:rPr>
                <w:rFonts w:ascii="Times New Roman" w:hAnsi="Times New Roman" w:cs="Times New Roman"/>
              </w:rPr>
              <w:t>ного лотка кассе</w:t>
            </w:r>
            <w:r w:rsidRPr="00CA39CF">
              <w:rPr>
                <w:rFonts w:ascii="Times New Roman" w:hAnsi="Times New Roman" w:cs="Times New Roman"/>
              </w:rPr>
              <w:t>т</w:t>
            </w:r>
            <w:r w:rsidRPr="00CA39CF">
              <w:rPr>
                <w:rFonts w:ascii="Times New Roman" w:hAnsi="Times New Roman" w:cs="Times New Roman"/>
              </w:rPr>
              <w:t>ного типа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326" w:rsidRPr="00CA39CF" w:rsidRDefault="004B7569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478016" behindDoc="0" locked="0" layoutInCell="1" allowOverlap="1" wp14:anchorId="3EE31233" wp14:editId="283E10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98" name="Picture 27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479040" behindDoc="0" locked="0" layoutInCell="1" allowOverlap="1" wp14:anchorId="6FFEC25E" wp14:editId="1B7389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57150"/>
                  <wp:effectExtent l="0" t="0" r="0" b="0"/>
                  <wp:wrapNone/>
                  <wp:docPr id="99" name="Picture 27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480064" behindDoc="0" locked="0" layoutInCell="1" allowOverlap="1" wp14:anchorId="3A676A99" wp14:editId="2C7153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00" name="Picture 27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481088" behindDoc="0" locked="0" layoutInCell="1" allowOverlap="1" wp14:anchorId="12A45431" wp14:editId="453E99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57150"/>
                  <wp:effectExtent l="0" t="0" r="0" b="0"/>
                  <wp:wrapNone/>
                  <wp:docPr id="101" name="Picture 27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482112" behindDoc="0" locked="0" layoutInCell="1" allowOverlap="1" wp14:anchorId="0D9AF67E" wp14:editId="0CEEF5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02" name="Picture 27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483136" behindDoc="0" locked="0" layoutInCell="1" allowOverlap="1" wp14:anchorId="464A0C2C" wp14:editId="21C1C8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57150"/>
                  <wp:effectExtent l="0" t="0" r="0" b="0"/>
                  <wp:wrapNone/>
                  <wp:docPr id="103" name="Picture 28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484160" behindDoc="0" locked="0" layoutInCell="1" allowOverlap="1" wp14:anchorId="224711BC" wp14:editId="1B800B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04" name="Picture 28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485184" behindDoc="0" locked="0" layoutInCell="1" allowOverlap="1" wp14:anchorId="1A4BBB8B" wp14:editId="66668D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57150"/>
                  <wp:effectExtent l="0" t="0" r="0" b="0"/>
                  <wp:wrapNone/>
                  <wp:docPr id="105" name="Picture 28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486208" behindDoc="0" locked="0" layoutInCell="1" allowOverlap="1" wp14:anchorId="0761786E" wp14:editId="4155C7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06" name="Рисунок 10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487232" behindDoc="0" locked="0" layoutInCell="1" allowOverlap="1" wp14:anchorId="12DF44B7" wp14:editId="1A5BE5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57150"/>
                  <wp:effectExtent l="0" t="0" r="0" b="0"/>
                  <wp:wrapNone/>
                  <wp:docPr id="107" name="Рисунок 10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488256" behindDoc="0" locked="0" layoutInCell="1" allowOverlap="1" wp14:anchorId="527731CD" wp14:editId="41BE65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08" name="Рисунок 10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489280" behindDoc="0" locked="0" layoutInCell="1" allowOverlap="1" wp14:anchorId="405B263A" wp14:editId="03D642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57150"/>
                  <wp:effectExtent l="0" t="0" r="0" b="0"/>
                  <wp:wrapNone/>
                  <wp:docPr id="109" name="Рисунок 10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490304" behindDoc="0" locked="0" layoutInCell="1" allowOverlap="1" wp14:anchorId="4DD37A35" wp14:editId="45042E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10" name="Рисунок 11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491328" behindDoc="0" locked="0" layoutInCell="1" allowOverlap="1" wp14:anchorId="4C8634BD" wp14:editId="53A224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57150"/>
                  <wp:effectExtent l="0" t="0" r="0" b="0"/>
                  <wp:wrapNone/>
                  <wp:docPr id="111" name="Рисунок 11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492352" behindDoc="0" locked="0" layoutInCell="1" allowOverlap="1" wp14:anchorId="0E6ACD21" wp14:editId="324C19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12" name="Рисунок 11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493376" behindDoc="0" locked="0" layoutInCell="1" allowOverlap="1" wp14:anchorId="2C84750D" wp14:editId="708B44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57150"/>
                  <wp:effectExtent l="0" t="0" r="0" b="0"/>
                  <wp:wrapNone/>
                  <wp:docPr id="113" name="Рисунок 11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494400" behindDoc="0" locked="0" layoutInCell="1" allowOverlap="1" wp14:anchorId="29C40F27" wp14:editId="61860E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"/>
                  <wp:effectExtent l="0" t="0" r="0" b="0"/>
                  <wp:wrapNone/>
                  <wp:docPr id="114" name="Рисунок 11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495424" behindDoc="0" locked="0" layoutInCell="1" allowOverlap="1" wp14:anchorId="6EEDF5EF" wp14:editId="3A00D2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47625"/>
                  <wp:effectExtent l="0" t="0" r="0" b="0"/>
                  <wp:wrapNone/>
                  <wp:docPr id="115" name="Рисунок 11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496448" behindDoc="0" locked="0" layoutInCell="1" allowOverlap="1" wp14:anchorId="4C86284A" wp14:editId="51C47F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"/>
                  <wp:effectExtent l="0" t="0" r="0" b="0"/>
                  <wp:wrapNone/>
                  <wp:docPr id="116" name="Рисунок 11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497472" behindDoc="0" locked="0" layoutInCell="1" allowOverlap="1" wp14:anchorId="7A5237A0" wp14:editId="3F2CE7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47625"/>
                  <wp:effectExtent l="0" t="0" r="0" b="0"/>
                  <wp:wrapNone/>
                  <wp:docPr id="117" name="Рисунок 11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498496" behindDoc="0" locked="0" layoutInCell="1" allowOverlap="1" wp14:anchorId="38BE60DB" wp14:editId="7A967D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"/>
                  <wp:effectExtent l="0" t="0" r="0" b="0"/>
                  <wp:wrapNone/>
                  <wp:docPr id="118" name="Рисунок 11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499520" behindDoc="0" locked="0" layoutInCell="1" allowOverlap="1" wp14:anchorId="7A665122" wp14:editId="42436F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47625"/>
                  <wp:effectExtent l="0" t="0" r="0" b="0"/>
                  <wp:wrapNone/>
                  <wp:docPr id="119" name="Рисунок 11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00544" behindDoc="0" locked="0" layoutInCell="1" allowOverlap="1" wp14:anchorId="3025CFD7" wp14:editId="35A32A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"/>
                  <wp:effectExtent l="0" t="0" r="0" b="0"/>
                  <wp:wrapNone/>
                  <wp:docPr id="120" name="Рисунок 12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01568" behindDoc="0" locked="0" layoutInCell="1" allowOverlap="1" wp14:anchorId="4FB35676" wp14:editId="2E08D0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47625"/>
                  <wp:effectExtent l="0" t="0" r="0" b="0"/>
                  <wp:wrapNone/>
                  <wp:docPr id="121" name="Рисунок 12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02592" behindDoc="0" locked="0" layoutInCell="1" allowOverlap="1" wp14:anchorId="233FEDF8" wp14:editId="669909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"/>
                  <wp:effectExtent l="0" t="0" r="0" b="0"/>
                  <wp:wrapNone/>
                  <wp:docPr id="122" name="Рисунок 12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03616" behindDoc="0" locked="0" layoutInCell="1" allowOverlap="1" wp14:anchorId="1803D083" wp14:editId="6562EE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47625"/>
                  <wp:effectExtent l="0" t="0" r="0" b="0"/>
                  <wp:wrapNone/>
                  <wp:docPr id="123" name="Рисунок 12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04640" behindDoc="0" locked="0" layoutInCell="1" allowOverlap="1" wp14:anchorId="1F5C1EF1" wp14:editId="2C1BD4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"/>
                  <wp:effectExtent l="0" t="0" r="0" b="0"/>
                  <wp:wrapNone/>
                  <wp:docPr id="124" name="Рисунок 12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05664" behindDoc="0" locked="0" layoutInCell="1" allowOverlap="1" wp14:anchorId="42BE85DF" wp14:editId="2222A2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47625"/>
                  <wp:effectExtent l="0" t="0" r="0" b="0"/>
                  <wp:wrapNone/>
                  <wp:docPr id="125" name="Рисунок 12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06688" behindDoc="0" locked="0" layoutInCell="1" allowOverlap="1" wp14:anchorId="25D2A73D" wp14:editId="1D6689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"/>
                  <wp:effectExtent l="0" t="0" r="0" b="0"/>
                  <wp:wrapNone/>
                  <wp:docPr id="126" name="Рисунок 12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07712" behindDoc="0" locked="0" layoutInCell="1" allowOverlap="1" wp14:anchorId="01C54C59" wp14:editId="090E95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47625"/>
                  <wp:effectExtent l="0" t="0" r="0" b="0"/>
                  <wp:wrapNone/>
                  <wp:docPr id="127" name="Рисунок 12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08736" behindDoc="0" locked="0" layoutInCell="1" allowOverlap="1" wp14:anchorId="0F808475" wp14:editId="50663C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"/>
                  <wp:effectExtent l="0" t="0" r="0" b="0"/>
                  <wp:wrapNone/>
                  <wp:docPr id="128" name="Рисунок 12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09760" behindDoc="0" locked="0" layoutInCell="1" allowOverlap="1" wp14:anchorId="7D2E1027" wp14:editId="6B2E94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47625"/>
                  <wp:effectExtent l="0" t="0" r="0" b="0"/>
                  <wp:wrapNone/>
                  <wp:docPr id="129" name="Рисунок 12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480"/>
            </w:tblGrid>
            <w:tr w:rsidR="00D60952" w:rsidRPr="00CA39CF">
              <w:trPr>
                <w:trHeight w:val="765"/>
                <w:tblCellSpacing w:w="0" w:type="dxa"/>
              </w:trPr>
              <w:tc>
                <w:tcPr>
                  <w:tcW w:w="84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92326" w:rsidRPr="00CA39CF" w:rsidRDefault="00F92326" w:rsidP="00D60952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CA39CF">
                    <w:rPr>
                      <w:rFonts w:ascii="Times New Roman" w:hAnsi="Times New Roman" w:cs="Times New Roman"/>
                    </w:rPr>
                    <w:t>не менее 250 листов</w:t>
                  </w:r>
                </w:p>
              </w:tc>
            </w:tr>
          </w:tbl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5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Е</w:t>
            </w:r>
            <w:r w:rsidRPr="00CA39CF">
              <w:rPr>
                <w:rFonts w:ascii="Times New Roman" w:hAnsi="Times New Roman" w:cs="Times New Roman"/>
              </w:rPr>
              <w:t>м</w:t>
            </w:r>
            <w:r w:rsidRPr="00CA39CF">
              <w:rPr>
                <w:rFonts w:ascii="Times New Roman" w:hAnsi="Times New Roman" w:cs="Times New Roman"/>
              </w:rPr>
              <w:t>кость лотка ручной подачи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не менее 1 листа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5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Е</w:t>
            </w:r>
            <w:r w:rsidRPr="00CA39CF">
              <w:rPr>
                <w:rFonts w:ascii="Times New Roman" w:hAnsi="Times New Roman" w:cs="Times New Roman"/>
              </w:rPr>
              <w:t>м</w:t>
            </w:r>
            <w:r w:rsidRPr="00CA39CF">
              <w:rPr>
                <w:rFonts w:ascii="Times New Roman" w:hAnsi="Times New Roman" w:cs="Times New Roman"/>
              </w:rPr>
              <w:t>кость прие</w:t>
            </w:r>
            <w:r w:rsidRPr="00CA39CF">
              <w:rPr>
                <w:rFonts w:ascii="Times New Roman" w:hAnsi="Times New Roman" w:cs="Times New Roman"/>
              </w:rPr>
              <w:t>м</w:t>
            </w:r>
            <w:r w:rsidRPr="00CA39CF">
              <w:rPr>
                <w:rFonts w:ascii="Times New Roman" w:hAnsi="Times New Roman" w:cs="Times New Roman"/>
              </w:rPr>
              <w:t xml:space="preserve">ного лотка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не менее 80 листов отпечатком вниз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5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Пло</w:t>
            </w:r>
            <w:r w:rsidRPr="00CA39CF">
              <w:rPr>
                <w:rFonts w:ascii="Times New Roman" w:hAnsi="Times New Roman" w:cs="Times New Roman"/>
              </w:rPr>
              <w:t>т</w:t>
            </w:r>
            <w:r w:rsidRPr="00CA39CF">
              <w:rPr>
                <w:rFonts w:ascii="Times New Roman" w:hAnsi="Times New Roman" w:cs="Times New Roman"/>
              </w:rPr>
              <w:t>ность бумаги в ди</w:t>
            </w:r>
            <w:r w:rsidRPr="00CA39CF">
              <w:rPr>
                <w:rFonts w:ascii="Times New Roman" w:hAnsi="Times New Roman" w:cs="Times New Roman"/>
              </w:rPr>
              <w:t>а</w:t>
            </w:r>
            <w:r w:rsidRPr="00CA39CF">
              <w:rPr>
                <w:rFonts w:ascii="Times New Roman" w:hAnsi="Times New Roman" w:cs="Times New Roman"/>
              </w:rPr>
              <w:t xml:space="preserve">пазоне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60 - 105  г/кв</w:t>
            </w:r>
            <w:proofErr w:type="gramStart"/>
            <w:r w:rsidRPr="00CA39CF">
              <w:rPr>
                <w:rFonts w:ascii="Times New Roman" w:hAnsi="Times New Roman" w:cs="Times New Roman"/>
              </w:rPr>
              <w:t>.м</w:t>
            </w:r>
            <w:proofErr w:type="gramEnd"/>
            <w:r w:rsidRPr="00CA39CF">
              <w:rPr>
                <w:rFonts w:ascii="Times New Roman" w:hAnsi="Times New Roman" w:cs="Times New Roman"/>
              </w:rPr>
              <w:t xml:space="preserve"> из основного лотка</w:t>
            </w:r>
            <w:r w:rsidRPr="00CA39CF">
              <w:rPr>
                <w:rFonts w:ascii="Times New Roman" w:hAnsi="Times New Roman" w:cs="Times New Roman"/>
              </w:rPr>
              <w:br/>
              <w:t>60 - 163 г/кв.м из обходного лотка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Ур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 xml:space="preserve">вень шума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326" w:rsidRPr="00CA39CF" w:rsidRDefault="004B7569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10784" behindDoc="0" locked="0" layoutInCell="1" allowOverlap="1" wp14:anchorId="5EDD1A6D" wp14:editId="634BC2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30" name="Рисунок 13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11808" behindDoc="0" locked="0" layoutInCell="1" allowOverlap="1" wp14:anchorId="6C6DDE74" wp14:editId="4DFBFD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131" name="Рисунок 13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12832" behindDoc="0" locked="0" layoutInCell="1" allowOverlap="1" wp14:anchorId="5740BC14" wp14:editId="697C35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32" name="Рисунок 13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13856" behindDoc="0" locked="0" layoutInCell="1" allowOverlap="1" wp14:anchorId="5D18126A" wp14:editId="7F8760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133" name="Рисунок 13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14880" behindDoc="0" locked="0" layoutInCell="1" allowOverlap="1" wp14:anchorId="07880922" wp14:editId="08D305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34" name="Рисунок 13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15904" behindDoc="0" locked="0" layoutInCell="1" allowOverlap="1" wp14:anchorId="2295B992" wp14:editId="64FCE3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135" name="Рисунок 13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16928" behindDoc="0" locked="0" layoutInCell="1" allowOverlap="1" wp14:anchorId="54A87223" wp14:editId="5D2F83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36" name="Рисунок 13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17952" behindDoc="0" locked="0" layoutInCell="1" allowOverlap="1" wp14:anchorId="02E410EF" wp14:editId="026A56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137" name="Рисунок 13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18976" behindDoc="0" locked="0" layoutInCell="1" allowOverlap="1" wp14:anchorId="44815C07" wp14:editId="31B442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38" name="Рисунок 13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20000" behindDoc="0" locked="0" layoutInCell="1" allowOverlap="1" wp14:anchorId="6B5F1912" wp14:editId="3A51B6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139" name="Рисунок 13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21024" behindDoc="0" locked="0" layoutInCell="1" allowOverlap="1" wp14:anchorId="6BDC130D" wp14:editId="74D3C1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40" name="Рисунок 14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22048" behindDoc="0" locked="0" layoutInCell="1" allowOverlap="1" wp14:anchorId="7AC17448" wp14:editId="6A96DA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141" name="Рисунок 14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23072" behindDoc="0" locked="0" layoutInCell="1" allowOverlap="1" wp14:anchorId="383AF416" wp14:editId="48B2D0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42" name="Рисунок 14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24096" behindDoc="0" locked="0" layoutInCell="1" allowOverlap="1" wp14:anchorId="0EF5968B" wp14:editId="7E9D16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143" name="Рисунок 14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25120" behindDoc="0" locked="0" layoutInCell="1" allowOverlap="1" wp14:anchorId="6B7076CE" wp14:editId="548AA8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44" name="Рисунок 14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26144" behindDoc="0" locked="0" layoutInCell="1" allowOverlap="1" wp14:anchorId="666F5DD0" wp14:editId="596EE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145" name="Рисунок 14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27168" behindDoc="0" locked="0" layoutInCell="1" allowOverlap="1" wp14:anchorId="0E694F22" wp14:editId="790D76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46" name="Рисунок 14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28192" behindDoc="0" locked="0" layoutInCell="1" allowOverlap="1" wp14:anchorId="14998A45" wp14:editId="615A36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147" name="Рисунок 14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29216" behindDoc="0" locked="0" layoutInCell="1" allowOverlap="1" wp14:anchorId="5CF85052" wp14:editId="3D2E39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48" name="Рисунок 14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30240" behindDoc="0" locked="0" layoutInCell="1" allowOverlap="1" wp14:anchorId="3170EE4C" wp14:editId="5472B2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149" name="Рисунок 14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31264" behindDoc="0" locked="0" layoutInCell="1" allowOverlap="1" wp14:anchorId="4F2756C7" wp14:editId="3338E7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50" name="Рисунок 15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32288" behindDoc="0" locked="0" layoutInCell="1" allowOverlap="1" wp14:anchorId="2907F133" wp14:editId="30BCEF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151" name="Рисунок 15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33312" behindDoc="0" locked="0" layoutInCell="1" allowOverlap="1" wp14:anchorId="5B4DD627" wp14:editId="541D7B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52" name="Рисунок 15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34336" behindDoc="0" locked="0" layoutInCell="1" allowOverlap="1" wp14:anchorId="0A1F3A3A" wp14:editId="6B097F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153" name="Рисунок 15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35360" behindDoc="0" locked="0" layoutInCell="1" allowOverlap="1" wp14:anchorId="6668DB45" wp14:editId="5FB0CB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54" name="Рисунок 15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36384" behindDoc="0" locked="0" layoutInCell="1" allowOverlap="1" wp14:anchorId="1C8AE443" wp14:editId="1763B0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155" name="Рисунок 15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37408" behindDoc="0" locked="0" layoutInCell="1" allowOverlap="1" wp14:anchorId="66785B92" wp14:editId="325DEE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56" name="Рисунок 15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38432" behindDoc="0" locked="0" layoutInCell="1" allowOverlap="1" wp14:anchorId="5885CFD1" wp14:editId="20825E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157" name="Рисунок 15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39456" behindDoc="0" locked="0" layoutInCell="1" allowOverlap="1" wp14:anchorId="44749722" wp14:editId="47D6D4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58" name="Рисунок 15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40480" behindDoc="0" locked="0" layoutInCell="1" allowOverlap="1" wp14:anchorId="17B59507" wp14:editId="2C22D9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159" name="Рисунок 15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41504" behindDoc="0" locked="0" layoutInCell="1" allowOverlap="1" wp14:anchorId="50111AA5" wp14:editId="3B3809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60" name="Рисунок 16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42528" behindDoc="0" locked="0" layoutInCell="1" allowOverlap="1" wp14:anchorId="6FC115A3" wp14:editId="5D67F2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161" name="Рисунок 16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43552" behindDoc="0" locked="0" layoutInCell="1" allowOverlap="1" wp14:anchorId="77BF6180" wp14:editId="040C63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62" name="Рисунок 16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44576" behindDoc="0" locked="0" layoutInCell="1" allowOverlap="1" wp14:anchorId="6A4218EF" wp14:editId="04C36F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163" name="Рисунок 16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45600" behindDoc="0" locked="0" layoutInCell="1" allowOverlap="1" wp14:anchorId="58A3EECC" wp14:editId="240CE9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64" name="Рисунок 16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46624" behindDoc="0" locked="0" layoutInCell="1" allowOverlap="1" wp14:anchorId="1E5BCC68" wp14:editId="42BD7B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165" name="Рисунок 16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47648" behindDoc="0" locked="0" layoutInCell="1" allowOverlap="1" wp14:anchorId="7A26E103" wp14:editId="409325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66" name="Рисунок 16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48672" behindDoc="0" locked="0" layoutInCell="1" allowOverlap="1" wp14:anchorId="6820F0E4" wp14:editId="52C657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167" name="Рисунок 16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49696" behindDoc="0" locked="0" layoutInCell="1" allowOverlap="1" wp14:anchorId="1E2938E2" wp14:editId="2E77F8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68" name="Рисунок 16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50720" behindDoc="0" locked="0" layoutInCell="1" allowOverlap="1" wp14:anchorId="4B8A6A71" wp14:editId="18225A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169" name="Рисунок 16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51744" behindDoc="0" locked="0" layoutInCell="1" allowOverlap="1" wp14:anchorId="78E7643E" wp14:editId="5FFDA5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70" name="Рисунок 17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52768" behindDoc="0" locked="0" layoutInCell="1" allowOverlap="1" wp14:anchorId="20CA6B38" wp14:editId="107FF6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171" name="Рисунок 17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53792" behindDoc="0" locked="0" layoutInCell="1" allowOverlap="1" wp14:anchorId="1829C818" wp14:editId="15EDF7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72" name="Рисунок 17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54816" behindDoc="0" locked="0" layoutInCell="1" allowOverlap="1" wp14:anchorId="654ACD7F" wp14:editId="01BA76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173" name="Рисунок 17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55840" behindDoc="0" locked="0" layoutInCell="1" allowOverlap="1" wp14:anchorId="696B6A83" wp14:editId="58E202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74" name="Рисунок 17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56864" behindDoc="0" locked="0" layoutInCell="1" allowOverlap="1" wp14:anchorId="718AA4B6" wp14:editId="6EDDC0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175" name="Рисунок 17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57888" behindDoc="0" locked="0" layoutInCell="1" allowOverlap="1" wp14:anchorId="4C41B93F" wp14:editId="106C92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76" name="Рисунок 17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58912" behindDoc="0" locked="0" layoutInCell="1" allowOverlap="1" wp14:anchorId="302FF46E" wp14:editId="3AC0E9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177" name="Рисунок 17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480"/>
            </w:tblGrid>
            <w:tr w:rsidR="00D60952" w:rsidRPr="00CA39CF">
              <w:trPr>
                <w:trHeight w:val="255"/>
                <w:tblCellSpacing w:w="0" w:type="dxa"/>
              </w:trPr>
              <w:tc>
                <w:tcPr>
                  <w:tcW w:w="84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92326" w:rsidRPr="00CA39CF" w:rsidRDefault="00F92326" w:rsidP="00D60952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CA39CF">
                    <w:rPr>
                      <w:rFonts w:ascii="Times New Roman" w:hAnsi="Times New Roman" w:cs="Times New Roman"/>
                    </w:rPr>
                    <w:t>не более 50 дБ в режиме печати, не более 26 дБ в режиме ожидания</w:t>
                  </w:r>
                </w:p>
              </w:tc>
            </w:tr>
          </w:tbl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5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П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требл</w:t>
            </w:r>
            <w:r w:rsidRPr="00CA39CF">
              <w:rPr>
                <w:rFonts w:ascii="Times New Roman" w:hAnsi="Times New Roman" w:cs="Times New Roman"/>
              </w:rPr>
              <w:t>я</w:t>
            </w:r>
            <w:r w:rsidRPr="00CA39CF">
              <w:rPr>
                <w:rFonts w:ascii="Times New Roman" w:hAnsi="Times New Roman" w:cs="Times New Roman"/>
              </w:rPr>
              <w:t>емая мо</w:t>
            </w:r>
            <w:r w:rsidRPr="00CA39CF">
              <w:rPr>
                <w:rFonts w:ascii="Times New Roman" w:hAnsi="Times New Roman" w:cs="Times New Roman"/>
              </w:rPr>
              <w:t>щ</w:t>
            </w:r>
            <w:r w:rsidRPr="00CA39CF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не более 360 Вт  в режиме печати, не более 4,5 Вт  в режиме ожидания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102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б</w:t>
            </w:r>
            <w:r w:rsidRPr="00CA39CF">
              <w:rPr>
                <w:rFonts w:ascii="Times New Roman" w:hAnsi="Times New Roman" w:cs="Times New Roman"/>
              </w:rPr>
              <w:t>щие тр</w:t>
            </w:r>
            <w:r w:rsidRPr="00CA39CF">
              <w:rPr>
                <w:rFonts w:ascii="Times New Roman" w:hAnsi="Times New Roman" w:cs="Times New Roman"/>
              </w:rPr>
              <w:t>е</w:t>
            </w:r>
            <w:r w:rsidRPr="00CA39CF">
              <w:rPr>
                <w:rFonts w:ascii="Times New Roman" w:hAnsi="Times New Roman" w:cs="Times New Roman"/>
              </w:rPr>
              <w:t>бов</w:t>
            </w:r>
            <w:r w:rsidRPr="00CA39CF">
              <w:rPr>
                <w:rFonts w:ascii="Times New Roman" w:hAnsi="Times New Roman" w:cs="Times New Roman"/>
              </w:rPr>
              <w:t>а</w:t>
            </w:r>
            <w:r w:rsidRPr="00CA39CF">
              <w:rPr>
                <w:rFonts w:ascii="Times New Roman" w:hAnsi="Times New Roman" w:cs="Times New Roman"/>
              </w:rPr>
              <w:t>ния к з</w:t>
            </w:r>
            <w:r w:rsidRPr="00CA39CF">
              <w:rPr>
                <w:rFonts w:ascii="Times New Roman" w:hAnsi="Times New Roman" w:cs="Times New Roman"/>
              </w:rPr>
              <w:t>а</w:t>
            </w:r>
            <w:r w:rsidRPr="00CA39CF">
              <w:rPr>
                <w:rFonts w:ascii="Times New Roman" w:hAnsi="Times New Roman" w:cs="Times New Roman"/>
              </w:rPr>
              <w:t>щ</w:t>
            </w:r>
            <w:r w:rsidRPr="00CA39CF">
              <w:rPr>
                <w:rFonts w:ascii="Times New Roman" w:hAnsi="Times New Roman" w:cs="Times New Roman"/>
              </w:rPr>
              <w:t>и</w:t>
            </w:r>
            <w:r w:rsidRPr="00CA39CF">
              <w:rPr>
                <w:rFonts w:ascii="Times New Roman" w:hAnsi="Times New Roman" w:cs="Times New Roman"/>
              </w:rPr>
              <w:t>ще</w:t>
            </w:r>
            <w:r w:rsidRPr="00CA39CF">
              <w:rPr>
                <w:rFonts w:ascii="Times New Roman" w:hAnsi="Times New Roman" w:cs="Times New Roman"/>
              </w:rPr>
              <w:t>н</w:t>
            </w:r>
            <w:r w:rsidRPr="00CA39CF">
              <w:rPr>
                <w:rFonts w:ascii="Times New Roman" w:hAnsi="Times New Roman" w:cs="Times New Roman"/>
              </w:rPr>
              <w:t>ному раб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чему месту</w:t>
            </w:r>
          </w:p>
        </w:tc>
        <w:tc>
          <w:tcPr>
            <w:tcW w:w="6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Используемые аппаратно-программные средства должны по</w:t>
            </w:r>
            <w:r w:rsidRPr="00CA39CF">
              <w:rPr>
                <w:rFonts w:ascii="Times New Roman" w:hAnsi="Times New Roman" w:cs="Times New Roman"/>
              </w:rPr>
              <w:t>д</w:t>
            </w:r>
            <w:r w:rsidRPr="00CA39CF">
              <w:rPr>
                <w:rFonts w:ascii="Times New Roman" w:hAnsi="Times New Roman" w:cs="Times New Roman"/>
              </w:rPr>
              <w:t>держивать как международные, так и национальные форматы записи, передачи, хранения и отображения дат, времени суток, валют; применение стандартных таблиц кодировки; возмо</w:t>
            </w:r>
            <w:r w:rsidRPr="00CA39CF">
              <w:rPr>
                <w:rFonts w:ascii="Times New Roman" w:hAnsi="Times New Roman" w:cs="Times New Roman"/>
              </w:rPr>
              <w:t>ж</w:t>
            </w:r>
            <w:r w:rsidRPr="00CA39CF">
              <w:rPr>
                <w:rFonts w:ascii="Times New Roman" w:hAnsi="Times New Roman" w:cs="Times New Roman"/>
              </w:rPr>
              <w:t>ность корректно вводить, хранить, отображать и передавать кириллические символы русского алфавита.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127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Тр</w:t>
            </w:r>
            <w:r w:rsidRPr="00CA39CF">
              <w:rPr>
                <w:rFonts w:ascii="Times New Roman" w:hAnsi="Times New Roman" w:cs="Times New Roman"/>
              </w:rPr>
              <w:t>е</w:t>
            </w:r>
            <w:r w:rsidRPr="00CA39CF">
              <w:rPr>
                <w:rFonts w:ascii="Times New Roman" w:hAnsi="Times New Roman" w:cs="Times New Roman"/>
              </w:rPr>
              <w:t>бов</w:t>
            </w:r>
            <w:r w:rsidRPr="00CA39CF">
              <w:rPr>
                <w:rFonts w:ascii="Times New Roman" w:hAnsi="Times New Roman" w:cs="Times New Roman"/>
              </w:rPr>
              <w:t>а</w:t>
            </w:r>
            <w:r w:rsidRPr="00CA39CF">
              <w:rPr>
                <w:rFonts w:ascii="Times New Roman" w:hAnsi="Times New Roman" w:cs="Times New Roman"/>
              </w:rPr>
              <w:t>ния по мо</w:t>
            </w:r>
            <w:r w:rsidRPr="00CA39CF">
              <w:rPr>
                <w:rFonts w:ascii="Times New Roman" w:hAnsi="Times New Roman" w:cs="Times New Roman"/>
              </w:rPr>
              <w:t>н</w:t>
            </w:r>
            <w:r w:rsidRPr="00CA39CF">
              <w:rPr>
                <w:rFonts w:ascii="Times New Roman" w:hAnsi="Times New Roman" w:cs="Times New Roman"/>
              </w:rPr>
              <w:t>тажу, уст</w:t>
            </w:r>
            <w:r w:rsidRPr="00CA39CF">
              <w:rPr>
                <w:rFonts w:ascii="Times New Roman" w:hAnsi="Times New Roman" w:cs="Times New Roman"/>
              </w:rPr>
              <w:t>а</w:t>
            </w:r>
            <w:r w:rsidRPr="00CA39CF">
              <w:rPr>
                <w:rFonts w:ascii="Times New Roman" w:hAnsi="Times New Roman" w:cs="Times New Roman"/>
              </w:rPr>
              <w:t>но</w:t>
            </w:r>
            <w:r w:rsidRPr="00CA39CF">
              <w:rPr>
                <w:rFonts w:ascii="Times New Roman" w:hAnsi="Times New Roman" w:cs="Times New Roman"/>
              </w:rPr>
              <w:t>в</w:t>
            </w:r>
            <w:r w:rsidRPr="00CA39CF">
              <w:rPr>
                <w:rFonts w:ascii="Times New Roman" w:hAnsi="Times New Roman" w:cs="Times New Roman"/>
              </w:rPr>
              <w:t>ке, пу</w:t>
            </w:r>
            <w:r w:rsidRPr="00CA39CF">
              <w:rPr>
                <w:rFonts w:ascii="Times New Roman" w:hAnsi="Times New Roman" w:cs="Times New Roman"/>
              </w:rPr>
              <w:t>с</w:t>
            </w:r>
            <w:r w:rsidRPr="00CA39CF">
              <w:rPr>
                <w:rFonts w:ascii="Times New Roman" w:hAnsi="Times New Roman" w:cs="Times New Roman"/>
              </w:rPr>
              <w:t>кон</w:t>
            </w:r>
            <w:r w:rsidRPr="00CA39CF">
              <w:rPr>
                <w:rFonts w:ascii="Times New Roman" w:hAnsi="Times New Roman" w:cs="Times New Roman"/>
              </w:rPr>
              <w:t>а</w:t>
            </w:r>
            <w:r w:rsidRPr="00CA39CF">
              <w:rPr>
                <w:rFonts w:ascii="Times New Roman" w:hAnsi="Times New Roman" w:cs="Times New Roman"/>
              </w:rPr>
              <w:t>л</w:t>
            </w:r>
            <w:r w:rsidRPr="00CA39CF">
              <w:rPr>
                <w:rFonts w:ascii="Times New Roman" w:hAnsi="Times New Roman" w:cs="Times New Roman"/>
              </w:rPr>
              <w:t>а</w:t>
            </w:r>
            <w:r w:rsidRPr="00CA39CF">
              <w:rPr>
                <w:rFonts w:ascii="Times New Roman" w:hAnsi="Times New Roman" w:cs="Times New Roman"/>
              </w:rPr>
              <w:t>до</w:t>
            </w:r>
            <w:r w:rsidRPr="00CA39CF">
              <w:rPr>
                <w:rFonts w:ascii="Times New Roman" w:hAnsi="Times New Roman" w:cs="Times New Roman"/>
              </w:rPr>
              <w:t>ч</w:t>
            </w:r>
            <w:r w:rsidRPr="00CA39CF">
              <w:rPr>
                <w:rFonts w:ascii="Times New Roman" w:hAnsi="Times New Roman" w:cs="Times New Roman"/>
              </w:rPr>
              <w:t>ным раб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там</w:t>
            </w:r>
          </w:p>
        </w:tc>
        <w:tc>
          <w:tcPr>
            <w:tcW w:w="6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Исполнитель должен выполнить установку и настройку п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ставляемых рабочих мест, включающую: монтаж и настройку поставляемого оборудования и экземпляров программного обеспечения: настройку рабочих мест, размещаемых на терр</w:t>
            </w:r>
            <w:r w:rsidRPr="00CA39CF">
              <w:rPr>
                <w:rFonts w:ascii="Times New Roman" w:hAnsi="Times New Roman" w:cs="Times New Roman"/>
              </w:rPr>
              <w:t>и</w:t>
            </w:r>
            <w:r w:rsidRPr="00CA39CF">
              <w:rPr>
                <w:rFonts w:ascii="Times New Roman" w:hAnsi="Times New Roman" w:cs="Times New Roman"/>
              </w:rPr>
              <w:t>тории объектов автоматизации</w:t>
            </w:r>
            <w:proofErr w:type="gramStart"/>
            <w:r w:rsidRPr="00CA39CF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CA39CF">
              <w:rPr>
                <w:rFonts w:ascii="Times New Roman" w:hAnsi="Times New Roman" w:cs="Times New Roman"/>
              </w:rPr>
              <w:t xml:space="preserve"> настройку защищенного д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ступа в объеме, необходимом для организации доступа п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ставляемых рабочих мест; организацию технической по</w:t>
            </w:r>
            <w:r w:rsidRPr="00CA39CF">
              <w:rPr>
                <w:rFonts w:ascii="Times New Roman" w:hAnsi="Times New Roman" w:cs="Times New Roman"/>
              </w:rPr>
              <w:t>д</w:t>
            </w:r>
            <w:r w:rsidRPr="00CA39CF">
              <w:rPr>
                <w:rFonts w:ascii="Times New Roman" w:hAnsi="Times New Roman" w:cs="Times New Roman"/>
              </w:rPr>
              <w:t>держки рабочих мест в течение гарантийного срока.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55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Защище</w:t>
            </w:r>
            <w:r w:rsidRPr="00CA39CF">
              <w:rPr>
                <w:rFonts w:ascii="Times New Roman" w:hAnsi="Times New Roman" w:cs="Times New Roman"/>
              </w:rPr>
              <w:t>н</w:t>
            </w:r>
            <w:r w:rsidRPr="00CA39CF">
              <w:rPr>
                <w:rFonts w:ascii="Times New Roman" w:hAnsi="Times New Roman" w:cs="Times New Roman"/>
              </w:rPr>
              <w:t>ное раб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чее место врача в госуда</w:t>
            </w:r>
            <w:r w:rsidRPr="00CA39CF">
              <w:rPr>
                <w:rFonts w:ascii="Times New Roman" w:hAnsi="Times New Roman" w:cs="Times New Roman"/>
              </w:rPr>
              <w:t>р</w:t>
            </w:r>
            <w:r w:rsidRPr="00CA39CF">
              <w:rPr>
                <w:rFonts w:ascii="Times New Roman" w:hAnsi="Times New Roman" w:cs="Times New Roman"/>
              </w:rPr>
              <w:t>ственной информ</w:t>
            </w:r>
            <w:r w:rsidRPr="00CA39CF">
              <w:rPr>
                <w:rFonts w:ascii="Times New Roman" w:hAnsi="Times New Roman" w:cs="Times New Roman"/>
              </w:rPr>
              <w:t>а</w:t>
            </w:r>
            <w:r w:rsidRPr="00CA39CF">
              <w:rPr>
                <w:rFonts w:ascii="Times New Roman" w:hAnsi="Times New Roman" w:cs="Times New Roman"/>
              </w:rPr>
              <w:t>ционной системе в здрав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охранении тип 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Те</w:t>
            </w:r>
            <w:r w:rsidRPr="00CA39CF">
              <w:rPr>
                <w:rFonts w:ascii="Times New Roman" w:hAnsi="Times New Roman" w:cs="Times New Roman"/>
              </w:rPr>
              <w:t>р</w:t>
            </w:r>
            <w:r w:rsidRPr="00CA39CF">
              <w:rPr>
                <w:rFonts w:ascii="Times New Roman" w:hAnsi="Times New Roman" w:cs="Times New Roman"/>
              </w:rPr>
              <w:t>м</w:t>
            </w:r>
            <w:r w:rsidRPr="00CA39CF">
              <w:rPr>
                <w:rFonts w:ascii="Times New Roman" w:hAnsi="Times New Roman" w:cs="Times New Roman"/>
              </w:rPr>
              <w:t>и</w:t>
            </w:r>
            <w:r w:rsidRPr="00CA39CF">
              <w:rPr>
                <w:rFonts w:ascii="Times New Roman" w:hAnsi="Times New Roman" w:cs="Times New Roman"/>
              </w:rPr>
              <w:t>нал</w:t>
            </w:r>
            <w:r w:rsidRPr="00CA39CF">
              <w:rPr>
                <w:rFonts w:ascii="Times New Roman" w:hAnsi="Times New Roman" w:cs="Times New Roman"/>
              </w:rPr>
              <w:t>ь</w:t>
            </w:r>
            <w:r w:rsidRPr="00CA39CF">
              <w:rPr>
                <w:rFonts w:ascii="Times New Roman" w:hAnsi="Times New Roman" w:cs="Times New Roman"/>
              </w:rPr>
              <w:t>ная ста</w:t>
            </w:r>
            <w:r w:rsidRPr="00CA39CF">
              <w:rPr>
                <w:rFonts w:ascii="Times New Roman" w:hAnsi="Times New Roman" w:cs="Times New Roman"/>
              </w:rPr>
              <w:t>н</w:t>
            </w:r>
            <w:r w:rsidRPr="00CA39CF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Пр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цессор: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Количество ядер: 1;</w:t>
            </w:r>
            <w:r w:rsidRPr="00CA39CF">
              <w:rPr>
                <w:rFonts w:ascii="Times New Roman" w:hAnsi="Times New Roman" w:cs="Times New Roman"/>
              </w:rPr>
              <w:br/>
              <w:t>Количество потоков: не менее 2;</w:t>
            </w:r>
            <w:r w:rsidRPr="00CA39CF">
              <w:rPr>
                <w:rFonts w:ascii="Times New Roman" w:hAnsi="Times New Roman" w:cs="Times New Roman"/>
              </w:rPr>
              <w:br/>
              <w:t>Частота процессора: не менее 1.8 ГГц;</w:t>
            </w:r>
            <w:r w:rsidRPr="00CA39CF">
              <w:rPr>
                <w:rFonts w:ascii="Times New Roman" w:hAnsi="Times New Roman" w:cs="Times New Roman"/>
              </w:rPr>
              <w:br/>
              <w:t xml:space="preserve">Частота шины: не менее 800 MHz; </w:t>
            </w:r>
            <w:r w:rsidRPr="00CA39CF">
              <w:rPr>
                <w:rFonts w:ascii="Times New Roman" w:hAnsi="Times New Roman" w:cs="Times New Roman"/>
              </w:rPr>
              <w:br/>
              <w:t>Энергопотребление не более 10Вт;</w:t>
            </w:r>
            <w:r w:rsidRPr="00CA39CF">
              <w:rPr>
                <w:rFonts w:ascii="Times New Roman" w:hAnsi="Times New Roman" w:cs="Times New Roman"/>
              </w:rPr>
              <w:br/>
              <w:t>Поддержка технологий:</w:t>
            </w:r>
            <w:r w:rsidRPr="00CA39CF">
              <w:rPr>
                <w:rFonts w:ascii="Times New Roman" w:hAnsi="Times New Roman" w:cs="Times New Roman"/>
              </w:rPr>
              <w:br/>
              <w:t>- технология многопоточного программного обесп</w:t>
            </w:r>
            <w:r w:rsidRPr="00CA39CF">
              <w:rPr>
                <w:rFonts w:ascii="Times New Roman" w:hAnsi="Times New Roman" w:cs="Times New Roman"/>
              </w:rPr>
              <w:t>е</w:t>
            </w:r>
            <w:r w:rsidRPr="00CA39CF">
              <w:rPr>
                <w:rFonts w:ascii="Times New Roman" w:hAnsi="Times New Roman" w:cs="Times New Roman"/>
              </w:rPr>
              <w:t>чения, в соответствии с которой команды распред</w:t>
            </w:r>
            <w:r w:rsidRPr="00CA39CF">
              <w:rPr>
                <w:rFonts w:ascii="Times New Roman" w:hAnsi="Times New Roman" w:cs="Times New Roman"/>
              </w:rPr>
              <w:t>е</w:t>
            </w:r>
            <w:r w:rsidRPr="00CA39CF">
              <w:rPr>
                <w:rFonts w:ascii="Times New Roman" w:hAnsi="Times New Roman" w:cs="Times New Roman"/>
              </w:rPr>
              <w:t>ляются по потокам, и эти потоки обрабатываются несколькими процессорами, обеспечивает пара</w:t>
            </w:r>
            <w:r w:rsidRPr="00CA39CF">
              <w:rPr>
                <w:rFonts w:ascii="Times New Roman" w:hAnsi="Times New Roman" w:cs="Times New Roman"/>
              </w:rPr>
              <w:t>л</w:t>
            </w:r>
            <w:r w:rsidRPr="00CA39CF">
              <w:rPr>
                <w:rFonts w:ascii="Times New Roman" w:hAnsi="Times New Roman" w:cs="Times New Roman"/>
              </w:rPr>
              <w:t>лельную обработку потоков на каждом процессоре, в результате чего повышается эффективность и</w:t>
            </w:r>
            <w:r w:rsidRPr="00CA39CF">
              <w:rPr>
                <w:rFonts w:ascii="Times New Roman" w:hAnsi="Times New Roman" w:cs="Times New Roman"/>
              </w:rPr>
              <w:t>с</w:t>
            </w:r>
            <w:r w:rsidRPr="00CA39CF">
              <w:rPr>
                <w:rFonts w:ascii="Times New Roman" w:hAnsi="Times New Roman" w:cs="Times New Roman"/>
              </w:rPr>
              <w:t>пользования ресурсов процессора, быстродействие системы и производительность современных мног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поточных приложений</w:t>
            </w:r>
            <w:proofErr w:type="gramStart"/>
            <w:r w:rsidRPr="00CA39CF">
              <w:rPr>
                <w:rFonts w:ascii="Times New Roman" w:hAnsi="Times New Roman" w:cs="Times New Roman"/>
              </w:rPr>
              <w:t>.</w:t>
            </w:r>
            <w:proofErr w:type="gramEnd"/>
            <w:r w:rsidRPr="00CA39CF">
              <w:rPr>
                <w:rFonts w:ascii="Times New Roman" w:hAnsi="Times New Roman" w:cs="Times New Roman"/>
              </w:rPr>
              <w:br/>
              <w:t xml:space="preserve">- </w:t>
            </w:r>
            <w:proofErr w:type="gramStart"/>
            <w:r w:rsidRPr="00CA39CF">
              <w:rPr>
                <w:rFonts w:ascii="Times New Roman" w:hAnsi="Times New Roman" w:cs="Times New Roman"/>
              </w:rPr>
              <w:t>т</w:t>
            </w:r>
            <w:proofErr w:type="gramEnd"/>
            <w:r w:rsidRPr="00CA39CF">
              <w:rPr>
                <w:rFonts w:ascii="Times New Roman" w:hAnsi="Times New Roman" w:cs="Times New Roman"/>
              </w:rPr>
              <w:t>ехнология, поддерживающая работу 64-разрядных приложений, обеспечивает повышение производ</w:t>
            </w:r>
            <w:r w:rsidRPr="00CA39CF">
              <w:rPr>
                <w:rFonts w:ascii="Times New Roman" w:hAnsi="Times New Roman" w:cs="Times New Roman"/>
              </w:rPr>
              <w:t>и</w:t>
            </w:r>
            <w:r w:rsidRPr="00CA39CF">
              <w:rPr>
                <w:rFonts w:ascii="Times New Roman" w:hAnsi="Times New Roman" w:cs="Times New Roman"/>
              </w:rPr>
              <w:t>тельности, за счет чего вычислительные системы могут использовать более 4 ГБ виртуальной и физ</w:t>
            </w:r>
            <w:r w:rsidRPr="00CA39CF">
              <w:rPr>
                <w:rFonts w:ascii="Times New Roman" w:hAnsi="Times New Roman" w:cs="Times New Roman"/>
              </w:rPr>
              <w:t>и</w:t>
            </w:r>
            <w:r w:rsidRPr="00CA39CF">
              <w:rPr>
                <w:rFonts w:ascii="Times New Roman" w:hAnsi="Times New Roman" w:cs="Times New Roman"/>
              </w:rPr>
              <w:t>ческой памяти. Поддерживает следующие возмо</w:t>
            </w:r>
            <w:r w:rsidRPr="00CA39CF">
              <w:rPr>
                <w:rFonts w:ascii="Times New Roman" w:hAnsi="Times New Roman" w:cs="Times New Roman"/>
              </w:rPr>
              <w:t>ж</w:t>
            </w:r>
            <w:r w:rsidRPr="00CA39CF">
              <w:rPr>
                <w:rFonts w:ascii="Times New Roman" w:hAnsi="Times New Roman" w:cs="Times New Roman"/>
              </w:rPr>
              <w:t>ности:</w:t>
            </w:r>
            <w:r w:rsidRPr="00CA39CF">
              <w:rPr>
                <w:rFonts w:ascii="Times New Roman" w:hAnsi="Times New Roman" w:cs="Times New Roman"/>
              </w:rPr>
              <w:br/>
              <w:t>- 64-разрядное сплошное пространство виртуальных адресов</w:t>
            </w:r>
            <w:r w:rsidRPr="00CA39CF">
              <w:rPr>
                <w:rFonts w:ascii="Times New Roman" w:hAnsi="Times New Roman" w:cs="Times New Roman"/>
              </w:rPr>
              <w:br/>
              <w:t>- 64-разрядные указатели</w:t>
            </w:r>
            <w:r w:rsidRPr="00CA39CF">
              <w:rPr>
                <w:rFonts w:ascii="Times New Roman" w:hAnsi="Times New Roman" w:cs="Times New Roman"/>
              </w:rPr>
              <w:br/>
              <w:t>- 64-разрядные регистры общего назначения</w:t>
            </w:r>
            <w:r w:rsidRPr="00CA39CF">
              <w:rPr>
                <w:rFonts w:ascii="Times New Roman" w:hAnsi="Times New Roman" w:cs="Times New Roman"/>
              </w:rPr>
              <w:br/>
              <w:t>- 64-разрядная поддержка вычислений с целыми числами</w:t>
            </w:r>
            <w:r w:rsidRPr="00CA39CF">
              <w:rPr>
                <w:rFonts w:ascii="Times New Roman" w:hAnsi="Times New Roman" w:cs="Times New Roman"/>
              </w:rPr>
              <w:br/>
              <w:t>- до 1 ТБ адресного пространства платформы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16 009,0</w:t>
            </w:r>
          </w:p>
        </w:tc>
      </w:tr>
      <w:tr w:rsidR="00D60952" w:rsidRPr="00CA39CF" w:rsidTr="00CA39CF">
        <w:trPr>
          <w:trHeight w:val="102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Опер</w:t>
            </w:r>
            <w:r w:rsidRPr="00CA39CF">
              <w:rPr>
                <w:rFonts w:ascii="Times New Roman" w:hAnsi="Times New Roman" w:cs="Times New Roman"/>
              </w:rPr>
              <w:t>а</w:t>
            </w:r>
            <w:r w:rsidRPr="00CA39CF">
              <w:rPr>
                <w:rFonts w:ascii="Times New Roman" w:hAnsi="Times New Roman" w:cs="Times New Roman"/>
              </w:rPr>
              <w:t>тивная память: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 xml:space="preserve">Объем не менее 1 Gb, </w:t>
            </w:r>
            <w:r w:rsidRPr="00CA39CF">
              <w:rPr>
                <w:rFonts w:ascii="Times New Roman" w:hAnsi="Times New Roman" w:cs="Times New Roman"/>
              </w:rPr>
              <w:br/>
              <w:t>Форм-фактор SO-DIMM,</w:t>
            </w:r>
            <w:r w:rsidRPr="00CA39CF">
              <w:rPr>
                <w:rFonts w:ascii="Times New Roman" w:hAnsi="Times New Roman" w:cs="Times New Roman"/>
              </w:rPr>
              <w:br/>
              <w:t>Тип DDR3,</w:t>
            </w:r>
            <w:r w:rsidRPr="00CA39CF">
              <w:rPr>
                <w:rFonts w:ascii="Times New Roman" w:hAnsi="Times New Roman" w:cs="Times New Roman"/>
              </w:rPr>
              <w:br/>
              <w:t>Эффективная частота не менее 1066 MHz;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76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Нак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питель инфо</w:t>
            </w:r>
            <w:r w:rsidRPr="00CA39CF">
              <w:rPr>
                <w:rFonts w:ascii="Times New Roman" w:hAnsi="Times New Roman" w:cs="Times New Roman"/>
              </w:rPr>
              <w:t>р</w:t>
            </w:r>
            <w:r w:rsidRPr="00CA39CF">
              <w:rPr>
                <w:rFonts w:ascii="Times New Roman" w:hAnsi="Times New Roman" w:cs="Times New Roman"/>
              </w:rPr>
              <w:lastRenderedPageBreak/>
              <w:t xml:space="preserve">мации: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lastRenderedPageBreak/>
              <w:t>Disk o</w:t>
            </w:r>
            <w:r w:rsidR="00EC0303">
              <w:rPr>
                <w:rFonts w:ascii="Times New Roman" w:hAnsi="Times New Roman" w:cs="Times New Roman"/>
                <w:lang w:val="en-US"/>
              </w:rPr>
              <w:t>n</w:t>
            </w:r>
            <w:r w:rsidRPr="00CA39CF">
              <w:rPr>
                <w:rFonts w:ascii="Times New Roman" w:hAnsi="Times New Roman" w:cs="Times New Roman"/>
              </w:rPr>
              <w:t xml:space="preserve"> Module,</w:t>
            </w:r>
            <w:r w:rsidRPr="00CA39CF">
              <w:rPr>
                <w:rFonts w:ascii="Times New Roman" w:hAnsi="Times New Roman" w:cs="Times New Roman"/>
              </w:rPr>
              <w:br/>
              <w:t>Объем не менее 1 Gb,</w:t>
            </w:r>
            <w:r w:rsidRPr="00CA39CF">
              <w:rPr>
                <w:rFonts w:ascii="Times New Roman" w:hAnsi="Times New Roman" w:cs="Times New Roman"/>
              </w:rPr>
              <w:br/>
              <w:t>Интерфейс SATA;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Виде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ада</w:t>
            </w:r>
            <w:r w:rsidRPr="00CA39CF">
              <w:rPr>
                <w:rFonts w:ascii="Times New Roman" w:hAnsi="Times New Roman" w:cs="Times New Roman"/>
              </w:rPr>
              <w:t>п</w:t>
            </w:r>
            <w:r w:rsidRPr="00CA39CF">
              <w:rPr>
                <w:rFonts w:ascii="Times New Roman" w:hAnsi="Times New Roman" w:cs="Times New Roman"/>
              </w:rPr>
              <w:t>тер: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Интегрированный;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5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Сеть: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10/100 Мб/</w:t>
            </w:r>
            <w:proofErr w:type="gramStart"/>
            <w:r w:rsidRPr="00CA39CF">
              <w:rPr>
                <w:rFonts w:ascii="Times New Roman" w:hAnsi="Times New Roman" w:cs="Times New Roman"/>
              </w:rPr>
              <w:t>с</w:t>
            </w:r>
            <w:proofErr w:type="gramEnd"/>
            <w:r w:rsidRPr="00CA39CF">
              <w:rPr>
                <w:rFonts w:ascii="Times New Roman" w:hAnsi="Times New Roman" w:cs="Times New Roman"/>
              </w:rPr>
              <w:t>;</w:t>
            </w:r>
            <w:r w:rsidRPr="00CA39CF">
              <w:rPr>
                <w:rFonts w:ascii="Times New Roman" w:hAnsi="Times New Roman" w:cs="Times New Roman"/>
              </w:rPr>
              <w:br/>
            </w:r>
            <w:proofErr w:type="gramStart"/>
            <w:r w:rsidRPr="00CA39CF">
              <w:rPr>
                <w:rFonts w:ascii="Times New Roman" w:hAnsi="Times New Roman" w:cs="Times New Roman"/>
              </w:rPr>
              <w:t>Поддержка</w:t>
            </w:r>
            <w:proofErr w:type="gramEnd"/>
            <w:r w:rsidRPr="00CA39CF">
              <w:rPr>
                <w:rFonts w:ascii="Times New Roman" w:hAnsi="Times New Roman" w:cs="Times New Roman"/>
              </w:rPr>
              <w:t xml:space="preserve"> стандартов IEEE  802.11b/g/</w:t>
            </w:r>
            <w:r w:rsidR="00133D2B" w:rsidRPr="00CA39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Упра</w:t>
            </w:r>
            <w:r w:rsidRPr="00CA39CF">
              <w:rPr>
                <w:rFonts w:ascii="Times New Roman" w:hAnsi="Times New Roman" w:cs="Times New Roman"/>
              </w:rPr>
              <w:t>в</w:t>
            </w:r>
            <w:r w:rsidRPr="00CA39CF">
              <w:rPr>
                <w:rFonts w:ascii="Times New Roman" w:hAnsi="Times New Roman" w:cs="Times New Roman"/>
              </w:rPr>
              <w:t>ление: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Кнопка вкл./выкл.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Инд</w:t>
            </w:r>
            <w:r w:rsidRPr="00CA39CF">
              <w:rPr>
                <w:rFonts w:ascii="Times New Roman" w:hAnsi="Times New Roman" w:cs="Times New Roman"/>
              </w:rPr>
              <w:t>и</w:t>
            </w:r>
            <w:r w:rsidRPr="00CA39CF">
              <w:rPr>
                <w:rFonts w:ascii="Times New Roman" w:hAnsi="Times New Roman" w:cs="Times New Roman"/>
              </w:rPr>
              <w:t>каторы: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Включение, активность жесткого диска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204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По</w:t>
            </w:r>
            <w:r w:rsidRPr="00CA39CF">
              <w:rPr>
                <w:rFonts w:ascii="Times New Roman" w:hAnsi="Times New Roman" w:cs="Times New Roman"/>
              </w:rPr>
              <w:t>р</w:t>
            </w:r>
            <w:r w:rsidRPr="00CA39CF">
              <w:rPr>
                <w:rFonts w:ascii="Times New Roman" w:hAnsi="Times New Roman" w:cs="Times New Roman"/>
              </w:rPr>
              <w:t>ты/разъемы на задней панели: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 xml:space="preserve">Не менее 4 x USB </w:t>
            </w:r>
            <w:r w:rsidRPr="00CA39CF">
              <w:rPr>
                <w:rFonts w:ascii="Times New Roman" w:hAnsi="Times New Roman" w:cs="Times New Roman"/>
              </w:rPr>
              <w:br/>
              <w:t xml:space="preserve">1 x микрофон/линейный </w:t>
            </w:r>
            <w:proofErr w:type="gramStart"/>
            <w:r w:rsidRPr="00CA39CF">
              <w:rPr>
                <w:rFonts w:ascii="Times New Roman" w:hAnsi="Times New Roman" w:cs="Times New Roman"/>
              </w:rPr>
              <w:t>стерео-вход</w:t>
            </w:r>
            <w:proofErr w:type="gramEnd"/>
            <w:r w:rsidRPr="00CA39CF">
              <w:rPr>
                <w:rFonts w:ascii="Times New Roman" w:hAnsi="Times New Roman" w:cs="Times New Roman"/>
              </w:rPr>
              <w:br/>
              <w:t xml:space="preserve">1 x наушники/линейный стерео-выход </w:t>
            </w:r>
            <w:r w:rsidRPr="00CA39CF">
              <w:rPr>
                <w:rFonts w:ascii="Times New Roman" w:hAnsi="Times New Roman" w:cs="Times New Roman"/>
              </w:rPr>
              <w:br/>
              <w:t>1 x D-Sub VGA</w:t>
            </w:r>
            <w:r w:rsidRPr="00CA39CF">
              <w:rPr>
                <w:rFonts w:ascii="Times New Roman" w:hAnsi="Times New Roman" w:cs="Times New Roman"/>
              </w:rPr>
              <w:br/>
              <w:t>1 x LPT</w:t>
            </w:r>
            <w:r w:rsidRPr="00CA39CF">
              <w:rPr>
                <w:rFonts w:ascii="Times New Roman" w:hAnsi="Times New Roman" w:cs="Times New Roman"/>
              </w:rPr>
              <w:br/>
              <w:t>1 x COM</w:t>
            </w:r>
            <w:r w:rsidRPr="00CA39CF">
              <w:rPr>
                <w:rFonts w:ascii="Times New Roman" w:hAnsi="Times New Roman" w:cs="Times New Roman"/>
              </w:rPr>
              <w:br/>
              <w:t>1 x RJ-45 LA</w:t>
            </w:r>
            <w:r w:rsidR="00133D2B" w:rsidRPr="00CA39CF">
              <w:rPr>
                <w:rFonts w:ascii="Times New Roman" w:hAnsi="Times New Roman" w:cs="Times New Roman"/>
              </w:rPr>
              <w:t>№</w:t>
            </w:r>
            <w:r w:rsidRPr="00CA39CF">
              <w:rPr>
                <w:rFonts w:ascii="Times New Roman" w:hAnsi="Times New Roman" w:cs="Times New Roman"/>
              </w:rPr>
              <w:t xml:space="preserve"> </w:t>
            </w:r>
            <w:r w:rsidRPr="00CA39CF">
              <w:rPr>
                <w:rFonts w:ascii="Times New Roman" w:hAnsi="Times New Roman" w:cs="Times New Roman"/>
              </w:rPr>
              <w:br/>
              <w:t>1 x DC-i</w:t>
            </w:r>
            <w:r w:rsidR="00133D2B" w:rsidRPr="00CA39CF">
              <w:rPr>
                <w:rFonts w:ascii="Times New Roman" w:hAnsi="Times New Roman" w:cs="Times New Roman"/>
              </w:rPr>
              <w:t>№</w:t>
            </w:r>
            <w:r w:rsidRPr="00CA39CF">
              <w:rPr>
                <w:rFonts w:ascii="Times New Roman" w:hAnsi="Times New Roman" w:cs="Times New Roman"/>
              </w:rPr>
              <w:t xml:space="preserve"> (питание)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5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В ко</w:t>
            </w:r>
            <w:r w:rsidRPr="00CA39CF">
              <w:rPr>
                <w:rFonts w:ascii="Times New Roman" w:hAnsi="Times New Roman" w:cs="Times New Roman"/>
              </w:rPr>
              <w:t>м</w:t>
            </w:r>
            <w:r w:rsidRPr="00CA39CF">
              <w:rPr>
                <w:rFonts w:ascii="Times New Roman" w:hAnsi="Times New Roman" w:cs="Times New Roman"/>
              </w:rPr>
              <w:t>плекте: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EC030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Кронштейн VESA 100*100 для установки тонкого кли</w:t>
            </w:r>
            <w:r w:rsidR="00EC0303">
              <w:rPr>
                <w:rFonts w:ascii="Times New Roman" w:hAnsi="Times New Roman" w:cs="Times New Roman"/>
              </w:rPr>
              <w:t>ен</w:t>
            </w:r>
            <w:r w:rsidRPr="00CA39CF">
              <w:rPr>
                <w:rFonts w:ascii="Times New Roman" w:hAnsi="Times New Roman" w:cs="Times New Roman"/>
              </w:rPr>
              <w:t>та на монитор, внешний сетевой адаптер 3-pi</w:t>
            </w:r>
            <w:r w:rsidR="00EC0303">
              <w:rPr>
                <w:rFonts w:ascii="Times New Roman" w:hAnsi="Times New Roman" w:cs="Times New Roman"/>
                <w:lang w:val="en-US"/>
              </w:rPr>
              <w:t>n</w:t>
            </w:r>
            <w:r w:rsidRPr="00CA39CF">
              <w:rPr>
                <w:rFonts w:ascii="Times New Roman" w:hAnsi="Times New Roman" w:cs="Times New Roman"/>
              </w:rPr>
              <w:t xml:space="preserve"> не более 40W 19V, подставка для вертикального расположениея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5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Вар</w:t>
            </w:r>
            <w:r w:rsidRPr="00CA39CF">
              <w:rPr>
                <w:rFonts w:ascii="Times New Roman" w:hAnsi="Times New Roman" w:cs="Times New Roman"/>
              </w:rPr>
              <w:t>и</w:t>
            </w:r>
            <w:r w:rsidRPr="00CA39CF">
              <w:rPr>
                <w:rFonts w:ascii="Times New Roman" w:hAnsi="Times New Roman" w:cs="Times New Roman"/>
              </w:rPr>
              <w:t>ант уст</w:t>
            </w:r>
            <w:r w:rsidRPr="00CA39CF">
              <w:rPr>
                <w:rFonts w:ascii="Times New Roman" w:hAnsi="Times New Roman" w:cs="Times New Roman"/>
              </w:rPr>
              <w:t>а</w:t>
            </w:r>
            <w:r w:rsidRPr="00CA39CF">
              <w:rPr>
                <w:rFonts w:ascii="Times New Roman" w:hAnsi="Times New Roman" w:cs="Times New Roman"/>
              </w:rPr>
              <w:t>новки: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gramStart"/>
            <w:r w:rsidRPr="00CA39CF">
              <w:rPr>
                <w:rFonts w:ascii="Times New Roman" w:hAnsi="Times New Roman" w:cs="Times New Roman"/>
              </w:rPr>
              <w:t>Горизонтальный</w:t>
            </w:r>
            <w:proofErr w:type="gramEnd"/>
            <w:r w:rsidRPr="00CA39CF">
              <w:rPr>
                <w:rFonts w:ascii="Times New Roman" w:hAnsi="Times New Roman" w:cs="Times New Roman"/>
              </w:rPr>
              <w:t xml:space="preserve"> или вертикальный на съемную подставку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Клав</w:t>
            </w:r>
            <w:r w:rsidRPr="00CA39CF">
              <w:rPr>
                <w:rFonts w:ascii="Times New Roman" w:hAnsi="Times New Roman" w:cs="Times New Roman"/>
              </w:rPr>
              <w:t>и</w:t>
            </w:r>
            <w:r w:rsidRPr="00CA39CF">
              <w:rPr>
                <w:rFonts w:ascii="Times New Roman" w:hAnsi="Times New Roman" w:cs="Times New Roman"/>
              </w:rPr>
              <w:t>атура: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Передача данных: проводная; описание: Мембра</w:t>
            </w:r>
            <w:r w:rsidRPr="00CA39CF">
              <w:rPr>
                <w:rFonts w:ascii="Times New Roman" w:hAnsi="Times New Roman" w:cs="Times New Roman"/>
              </w:rPr>
              <w:t>н</w:t>
            </w:r>
            <w:r w:rsidRPr="00CA39CF">
              <w:rPr>
                <w:rFonts w:ascii="Times New Roman" w:hAnsi="Times New Roman" w:cs="Times New Roman"/>
              </w:rPr>
              <w:t>ная клавиатура;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5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Указ</w:t>
            </w:r>
            <w:r w:rsidRPr="00CA39CF">
              <w:rPr>
                <w:rFonts w:ascii="Times New Roman" w:hAnsi="Times New Roman" w:cs="Times New Roman"/>
              </w:rPr>
              <w:t>а</w:t>
            </w:r>
            <w:r w:rsidRPr="00CA39CF">
              <w:rPr>
                <w:rFonts w:ascii="Times New Roman" w:hAnsi="Times New Roman" w:cs="Times New Roman"/>
              </w:rPr>
              <w:t>тельное устро</w:t>
            </w:r>
            <w:r w:rsidRPr="00CA39CF">
              <w:rPr>
                <w:rFonts w:ascii="Times New Roman" w:hAnsi="Times New Roman" w:cs="Times New Roman"/>
              </w:rPr>
              <w:t>й</w:t>
            </w:r>
            <w:r w:rsidRPr="00CA39CF">
              <w:rPr>
                <w:rFonts w:ascii="Times New Roman" w:hAnsi="Times New Roman" w:cs="Times New Roman"/>
              </w:rPr>
              <w:t>ство: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Проводная оптическая мышь с колесиком прокру</w:t>
            </w:r>
            <w:r w:rsidRPr="00CA39CF">
              <w:rPr>
                <w:rFonts w:ascii="Times New Roman" w:hAnsi="Times New Roman" w:cs="Times New Roman"/>
              </w:rPr>
              <w:t>т</w:t>
            </w:r>
            <w:r w:rsidRPr="00CA39CF">
              <w:rPr>
                <w:rFonts w:ascii="Times New Roman" w:hAnsi="Times New Roman" w:cs="Times New Roman"/>
              </w:rPr>
              <w:t xml:space="preserve">ки;  </w:t>
            </w:r>
            <w:r w:rsidRPr="00CA39CF">
              <w:rPr>
                <w:rFonts w:ascii="Times New Roman" w:hAnsi="Times New Roman" w:cs="Times New Roman"/>
              </w:rPr>
              <w:br/>
              <w:t>Разрешение 800 dpi</w:t>
            </w:r>
            <w:proofErr w:type="gramStart"/>
            <w:r w:rsidRPr="00CA39CF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CA39CF">
              <w:rPr>
                <w:rFonts w:ascii="Times New Roman" w:hAnsi="Times New Roman" w:cs="Times New Roman"/>
              </w:rPr>
              <w:t xml:space="preserve"> Кол-во кнопок 3 (2 + кнопка-колесико); Цвет черный или серебристый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15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Счит</w:t>
            </w:r>
            <w:r w:rsidRPr="00CA39CF">
              <w:rPr>
                <w:rFonts w:ascii="Times New Roman" w:hAnsi="Times New Roman" w:cs="Times New Roman"/>
              </w:rPr>
              <w:t>ы</w:t>
            </w:r>
            <w:r w:rsidRPr="00CA39CF">
              <w:rPr>
                <w:rFonts w:ascii="Times New Roman" w:hAnsi="Times New Roman" w:cs="Times New Roman"/>
              </w:rPr>
              <w:t>ватель смарт-карт: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Механизм подключения контактной группы: опу</w:t>
            </w:r>
            <w:r w:rsidRPr="00CA39CF">
              <w:rPr>
                <w:rFonts w:ascii="Times New Roman" w:hAnsi="Times New Roman" w:cs="Times New Roman"/>
              </w:rPr>
              <w:t>с</w:t>
            </w:r>
            <w:r w:rsidRPr="00CA39CF">
              <w:rPr>
                <w:rFonts w:ascii="Times New Roman" w:hAnsi="Times New Roman" w:cs="Times New Roman"/>
              </w:rPr>
              <w:t>кающиеся контакты (La</w:t>
            </w:r>
            <w:r w:rsidR="00EC0303">
              <w:rPr>
                <w:rFonts w:ascii="Times New Roman" w:hAnsi="Times New Roman" w:cs="Times New Roman"/>
                <w:lang w:val="en-US"/>
              </w:rPr>
              <w:t>n</w:t>
            </w:r>
            <w:r w:rsidRPr="00CA39CF">
              <w:rPr>
                <w:rFonts w:ascii="Times New Roman" w:hAnsi="Times New Roman" w:cs="Times New Roman"/>
              </w:rPr>
              <w:t>di</w:t>
            </w:r>
            <w:r w:rsidR="00EC0303">
              <w:rPr>
                <w:rFonts w:ascii="Times New Roman" w:hAnsi="Times New Roman" w:cs="Times New Roman"/>
                <w:lang w:val="en-US"/>
              </w:rPr>
              <w:t>n</w:t>
            </w:r>
            <w:r w:rsidRPr="00CA39CF">
              <w:rPr>
                <w:rFonts w:ascii="Times New Roman" w:hAnsi="Times New Roman" w:cs="Times New Roman"/>
              </w:rPr>
              <w:t>g type)</w:t>
            </w:r>
            <w:r w:rsidRPr="00CA39CF">
              <w:rPr>
                <w:rFonts w:ascii="Times New Roman" w:hAnsi="Times New Roman" w:cs="Times New Roman"/>
              </w:rPr>
              <w:br/>
              <w:t>Питание: через USB</w:t>
            </w:r>
            <w:r w:rsidRPr="00CA39CF">
              <w:rPr>
                <w:rFonts w:ascii="Times New Roman" w:hAnsi="Times New Roman" w:cs="Times New Roman"/>
              </w:rPr>
              <w:br/>
              <w:t>Прикладные интерфейсы: PC/SC</w:t>
            </w:r>
            <w:r w:rsidRPr="00CA39CF">
              <w:rPr>
                <w:rFonts w:ascii="Times New Roman" w:hAnsi="Times New Roman" w:cs="Times New Roman"/>
              </w:rPr>
              <w:br/>
              <w:t xml:space="preserve">Интерфейс взаимодействия со смарт-картами: ISO7816 </w:t>
            </w:r>
            <w:r w:rsidR="00E009CE" w:rsidRPr="00CA39CF">
              <w:rPr>
                <w:rFonts w:ascii="Times New Roman" w:hAnsi="Times New Roman" w:cs="Times New Roman"/>
              </w:rPr>
              <w:t>-</w:t>
            </w:r>
            <w:r w:rsidRPr="00CA39CF">
              <w:rPr>
                <w:rFonts w:ascii="Times New Roman" w:hAnsi="Times New Roman" w:cs="Times New Roman"/>
              </w:rPr>
              <w:t>1,2,3 T=1 и T=0</w:t>
            </w:r>
            <w:r w:rsidRPr="00CA39CF">
              <w:rPr>
                <w:rFonts w:ascii="Times New Roman" w:hAnsi="Times New Roman" w:cs="Times New Roman"/>
              </w:rPr>
              <w:br/>
            </w:r>
            <w:proofErr w:type="gramStart"/>
            <w:r w:rsidRPr="00CA39CF">
              <w:rPr>
                <w:rFonts w:ascii="Times New Roman" w:hAnsi="Times New Roman" w:cs="Times New Roman"/>
              </w:rPr>
              <w:t>Поддерживаемые</w:t>
            </w:r>
            <w:proofErr w:type="gramEnd"/>
            <w:r w:rsidRPr="00CA39CF">
              <w:rPr>
                <w:rFonts w:ascii="Times New Roman" w:hAnsi="Times New Roman" w:cs="Times New Roman"/>
              </w:rPr>
              <w:t xml:space="preserve"> ОС: Wi</w:t>
            </w:r>
            <w:r w:rsidR="00EC0303">
              <w:rPr>
                <w:rFonts w:ascii="Times New Roman" w:hAnsi="Times New Roman" w:cs="Times New Roman"/>
                <w:lang w:val="en-US"/>
              </w:rPr>
              <w:t>n</w:t>
            </w:r>
            <w:r w:rsidRPr="00CA39CF">
              <w:rPr>
                <w:rFonts w:ascii="Times New Roman" w:hAnsi="Times New Roman" w:cs="Times New Roman"/>
              </w:rPr>
              <w:t xml:space="preserve"> XP/Vista/7/CE; Li</w:t>
            </w:r>
            <w:r w:rsidR="00EC0303">
              <w:rPr>
                <w:rFonts w:ascii="Times New Roman" w:hAnsi="Times New Roman" w:cs="Times New Roman"/>
                <w:lang w:val="en-US"/>
              </w:rPr>
              <w:t>n</w:t>
            </w:r>
            <w:r w:rsidRPr="00CA39CF">
              <w:rPr>
                <w:rFonts w:ascii="Times New Roman" w:hAnsi="Times New Roman" w:cs="Times New Roman"/>
              </w:rPr>
              <w:t>ux</w:t>
            </w:r>
            <w:r w:rsidRPr="00CA39CF">
              <w:rPr>
                <w:rFonts w:ascii="Times New Roman" w:hAnsi="Times New Roman" w:cs="Times New Roman"/>
              </w:rPr>
              <w:br/>
              <w:t>Поддерживаемые СКЗИ: КриптоПро CSP 3.0, 3.6; Магистра CSP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197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Опер</w:t>
            </w:r>
            <w:r w:rsidRPr="00CA39CF">
              <w:rPr>
                <w:rFonts w:ascii="Times New Roman" w:hAnsi="Times New Roman" w:cs="Times New Roman"/>
              </w:rPr>
              <w:t>а</w:t>
            </w:r>
            <w:r w:rsidRPr="00CA39CF">
              <w:rPr>
                <w:rFonts w:ascii="Times New Roman" w:hAnsi="Times New Roman" w:cs="Times New Roman"/>
              </w:rPr>
              <w:t>цио</w:t>
            </w:r>
            <w:r w:rsidRPr="00CA39CF">
              <w:rPr>
                <w:rFonts w:ascii="Times New Roman" w:hAnsi="Times New Roman" w:cs="Times New Roman"/>
              </w:rPr>
              <w:t>н</w:t>
            </w:r>
            <w:r w:rsidRPr="00CA39CF">
              <w:rPr>
                <w:rFonts w:ascii="Times New Roman" w:hAnsi="Times New Roman" w:cs="Times New Roman"/>
              </w:rPr>
              <w:t>ная с</w:t>
            </w:r>
            <w:r w:rsidRPr="00CA39CF">
              <w:rPr>
                <w:rFonts w:ascii="Times New Roman" w:hAnsi="Times New Roman" w:cs="Times New Roman"/>
              </w:rPr>
              <w:t>и</w:t>
            </w:r>
            <w:r w:rsidRPr="00CA39CF">
              <w:rPr>
                <w:rFonts w:ascii="Times New Roman" w:hAnsi="Times New Roman" w:cs="Times New Roman"/>
              </w:rPr>
              <w:t>стема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 xml:space="preserve">Сертифицированная ФСТЭК России операционная система на базе </w:t>
            </w:r>
            <w:proofErr w:type="gramStart"/>
            <w:r w:rsidRPr="00CA39CF">
              <w:rPr>
                <w:rFonts w:ascii="Times New Roman" w:hAnsi="Times New Roman" w:cs="Times New Roman"/>
              </w:rPr>
              <w:t>свободного</w:t>
            </w:r>
            <w:proofErr w:type="gramEnd"/>
            <w:r w:rsidRPr="00CA39CF">
              <w:rPr>
                <w:rFonts w:ascii="Times New Roman" w:hAnsi="Times New Roman" w:cs="Times New Roman"/>
              </w:rPr>
              <w:t xml:space="preserve"> ПО Li</w:t>
            </w:r>
            <w:r w:rsidR="00EC0303">
              <w:rPr>
                <w:rFonts w:ascii="Times New Roman" w:hAnsi="Times New Roman" w:cs="Times New Roman"/>
                <w:lang w:val="en-US"/>
              </w:rPr>
              <w:t>n</w:t>
            </w:r>
            <w:r w:rsidRPr="00CA39CF">
              <w:rPr>
                <w:rFonts w:ascii="Times New Roman" w:hAnsi="Times New Roman" w:cs="Times New Roman"/>
              </w:rPr>
              <w:t>ux для тонких клиентов.</w:t>
            </w:r>
            <w:r w:rsidRPr="00CA39CF">
              <w:rPr>
                <w:rFonts w:ascii="Times New Roman" w:hAnsi="Times New Roman" w:cs="Times New Roman"/>
              </w:rPr>
              <w:br/>
              <w:t>Операционная система должна обеспечивать во</w:t>
            </w:r>
            <w:r w:rsidRPr="00CA39CF">
              <w:rPr>
                <w:rFonts w:ascii="Times New Roman" w:hAnsi="Times New Roman" w:cs="Times New Roman"/>
              </w:rPr>
              <w:t>з</w:t>
            </w:r>
            <w:r w:rsidRPr="00CA39CF">
              <w:rPr>
                <w:rFonts w:ascii="Times New Roman" w:hAnsi="Times New Roman" w:cs="Times New Roman"/>
              </w:rPr>
              <w:t>можность поддержки Web доступа и поддержки протоколов RDP версии не ниже 5, с возможностью разграничения доступа к настройке параметров а</w:t>
            </w:r>
            <w:r w:rsidRPr="00CA39CF">
              <w:rPr>
                <w:rFonts w:ascii="Times New Roman" w:hAnsi="Times New Roman" w:cs="Times New Roman"/>
              </w:rPr>
              <w:t>п</w:t>
            </w:r>
            <w:r w:rsidRPr="00CA39CF">
              <w:rPr>
                <w:rFonts w:ascii="Times New Roman" w:hAnsi="Times New Roman" w:cs="Times New Roman"/>
              </w:rPr>
              <w:t>паратно-программного комплекса защищенного д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lastRenderedPageBreak/>
              <w:t>ступа, c поддержкой персонального аппаратного средства криптографической защиты, используем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го в качестве аппаратного идентификатора.</w:t>
            </w:r>
            <w:r w:rsidRPr="00CA39CF">
              <w:rPr>
                <w:rFonts w:ascii="Times New Roman" w:hAnsi="Times New Roman" w:cs="Times New Roman"/>
              </w:rPr>
              <w:br/>
              <w:t>Операционная система  должна иметь поддержку USB и LPT принтеров. Операционная система должна иметь встроенные драйверы принтера и сч</w:t>
            </w:r>
            <w:r w:rsidRPr="00CA39CF">
              <w:rPr>
                <w:rFonts w:ascii="Times New Roman" w:hAnsi="Times New Roman" w:cs="Times New Roman"/>
              </w:rPr>
              <w:t>и</w:t>
            </w:r>
            <w:r w:rsidRPr="00CA39CF">
              <w:rPr>
                <w:rFonts w:ascii="Times New Roman" w:hAnsi="Times New Roman" w:cs="Times New Roman"/>
              </w:rPr>
              <w:t>тывателя смарт-карт, входящих в состав защище</w:t>
            </w:r>
            <w:r w:rsidRPr="00CA39CF">
              <w:rPr>
                <w:rFonts w:ascii="Times New Roman" w:hAnsi="Times New Roman" w:cs="Times New Roman"/>
              </w:rPr>
              <w:t>н</w:t>
            </w:r>
            <w:r w:rsidRPr="00CA39CF">
              <w:rPr>
                <w:rFonts w:ascii="Times New Roman" w:hAnsi="Times New Roman" w:cs="Times New Roman"/>
              </w:rPr>
              <w:t>ного рабочего места врача.</w:t>
            </w:r>
            <w:r w:rsidRPr="00CA39CF">
              <w:rPr>
                <w:rFonts w:ascii="Times New Roman" w:hAnsi="Times New Roman" w:cs="Times New Roman"/>
              </w:rPr>
              <w:br/>
              <w:t>ОС должна быть сертифицирована во ФСТЭК Ро</w:t>
            </w:r>
            <w:r w:rsidRPr="00CA39CF">
              <w:rPr>
                <w:rFonts w:ascii="Times New Roman" w:hAnsi="Times New Roman" w:cs="Times New Roman"/>
              </w:rPr>
              <w:t>с</w:t>
            </w:r>
            <w:r w:rsidRPr="00CA39CF">
              <w:rPr>
                <w:rFonts w:ascii="Times New Roman" w:hAnsi="Times New Roman" w:cs="Times New Roman"/>
              </w:rPr>
              <w:t>сии по 4 уровню контроля отсутствия НДВ и на с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ответствие ТУ, а также сертифицирована для во</w:t>
            </w:r>
            <w:r w:rsidRPr="00CA39CF">
              <w:rPr>
                <w:rFonts w:ascii="Times New Roman" w:hAnsi="Times New Roman" w:cs="Times New Roman"/>
              </w:rPr>
              <w:t>з</w:t>
            </w:r>
            <w:r w:rsidRPr="00CA39CF">
              <w:rPr>
                <w:rFonts w:ascii="Times New Roman" w:hAnsi="Times New Roman" w:cs="Times New Roman"/>
              </w:rPr>
              <w:t xml:space="preserve">можности построения автоматизированных систем класса 1Г и информационных систем персональных данных до 1 класса включительно. </w:t>
            </w:r>
            <w:proofErr w:type="gramStart"/>
            <w:r w:rsidRPr="00CA39CF">
              <w:rPr>
                <w:rFonts w:ascii="Times New Roman" w:hAnsi="Times New Roman" w:cs="Times New Roman"/>
              </w:rPr>
              <w:t>В комплексте с операционной системой должна быть сертифицир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ванная ФСТЭК России смарт-карта, (сертификация по 4 уровню контроля отсутствия недекларирова</w:t>
            </w:r>
            <w:r w:rsidRPr="00CA39CF">
              <w:rPr>
                <w:rFonts w:ascii="Times New Roman" w:hAnsi="Times New Roman" w:cs="Times New Roman"/>
              </w:rPr>
              <w:t>н</w:t>
            </w:r>
            <w:r w:rsidRPr="00CA39CF">
              <w:rPr>
                <w:rFonts w:ascii="Times New Roman" w:hAnsi="Times New Roman" w:cs="Times New Roman"/>
              </w:rPr>
              <w:t>ных возможностей (Гостехкомиссия России, 1999) и возможность использования при создании автомат</w:t>
            </w:r>
            <w:r w:rsidRPr="00CA39CF">
              <w:rPr>
                <w:rFonts w:ascii="Times New Roman" w:hAnsi="Times New Roman" w:cs="Times New Roman"/>
              </w:rPr>
              <w:t>и</w:t>
            </w:r>
            <w:r w:rsidRPr="00CA39CF">
              <w:rPr>
                <w:rFonts w:ascii="Times New Roman" w:hAnsi="Times New Roman" w:cs="Times New Roman"/>
              </w:rPr>
              <w:t>зированных систем до класса защищенности 1Г включительно и при создании информационных с</w:t>
            </w:r>
            <w:r w:rsidRPr="00CA39CF">
              <w:rPr>
                <w:rFonts w:ascii="Times New Roman" w:hAnsi="Times New Roman" w:cs="Times New Roman"/>
              </w:rPr>
              <w:t>и</w:t>
            </w:r>
            <w:r w:rsidRPr="00CA39CF">
              <w:rPr>
                <w:rFonts w:ascii="Times New Roman" w:hAnsi="Times New Roman" w:cs="Times New Roman"/>
              </w:rPr>
              <w:t>стем персональных данных до 1 класса включител</w:t>
            </w:r>
            <w:r w:rsidRPr="00CA39CF">
              <w:rPr>
                <w:rFonts w:ascii="Times New Roman" w:hAnsi="Times New Roman" w:cs="Times New Roman"/>
              </w:rPr>
              <w:t>ь</w:t>
            </w:r>
            <w:r w:rsidRPr="00CA39CF">
              <w:rPr>
                <w:rFonts w:ascii="Times New Roman" w:hAnsi="Times New Roman" w:cs="Times New Roman"/>
              </w:rPr>
              <w:t>но)  с защищенной памятью для хранения пользов</w:t>
            </w:r>
            <w:r w:rsidRPr="00CA39CF">
              <w:rPr>
                <w:rFonts w:ascii="Times New Roman" w:hAnsi="Times New Roman" w:cs="Times New Roman"/>
              </w:rPr>
              <w:t>а</w:t>
            </w:r>
            <w:r w:rsidRPr="00CA39CF">
              <w:rPr>
                <w:rFonts w:ascii="Times New Roman" w:hAnsi="Times New Roman" w:cs="Times New Roman"/>
              </w:rPr>
              <w:t>тельских данных не менее 72 Kb, носитель должен обеспечивать следующее</w:t>
            </w:r>
            <w:proofErr w:type="gramEnd"/>
            <w:r w:rsidRPr="00CA39CF">
              <w:rPr>
                <w:rFonts w:ascii="Times New Roman" w:hAnsi="Times New Roman" w:cs="Times New Roman"/>
              </w:rPr>
              <w:t>: двухфакторную аутент</w:t>
            </w:r>
            <w:r w:rsidRPr="00CA39CF">
              <w:rPr>
                <w:rFonts w:ascii="Times New Roman" w:hAnsi="Times New Roman" w:cs="Times New Roman"/>
              </w:rPr>
              <w:t>и</w:t>
            </w:r>
            <w:r w:rsidRPr="00CA39CF">
              <w:rPr>
                <w:rFonts w:ascii="Times New Roman" w:hAnsi="Times New Roman" w:cs="Times New Roman"/>
              </w:rPr>
              <w:t>фикацию пользователей,  защищенное от несанкц</w:t>
            </w:r>
            <w:r w:rsidRPr="00CA39CF">
              <w:rPr>
                <w:rFonts w:ascii="Times New Roman" w:hAnsi="Times New Roman" w:cs="Times New Roman"/>
              </w:rPr>
              <w:t>и</w:t>
            </w:r>
            <w:r w:rsidRPr="00CA39CF">
              <w:rPr>
                <w:rFonts w:ascii="Times New Roman" w:hAnsi="Times New Roman" w:cs="Times New Roman"/>
              </w:rPr>
              <w:t>онированного доступа хранение ключевой инфо</w:t>
            </w:r>
            <w:r w:rsidRPr="00CA39CF">
              <w:rPr>
                <w:rFonts w:ascii="Times New Roman" w:hAnsi="Times New Roman" w:cs="Times New Roman"/>
              </w:rPr>
              <w:t>р</w:t>
            </w:r>
            <w:r w:rsidRPr="00CA39CF">
              <w:rPr>
                <w:rFonts w:ascii="Times New Roman" w:hAnsi="Times New Roman" w:cs="Times New Roman"/>
              </w:rPr>
              <w:t>мации российских сре</w:t>
            </w:r>
            <w:proofErr w:type="gramStart"/>
            <w:r w:rsidRPr="00CA39CF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CA39CF">
              <w:rPr>
                <w:rFonts w:ascii="Times New Roman" w:hAnsi="Times New Roman" w:cs="Times New Roman"/>
              </w:rPr>
              <w:t>иптографической з</w:t>
            </w:r>
            <w:r w:rsidRPr="00CA39CF">
              <w:rPr>
                <w:rFonts w:ascii="Times New Roman" w:hAnsi="Times New Roman" w:cs="Times New Roman"/>
              </w:rPr>
              <w:t>а</w:t>
            </w:r>
            <w:r w:rsidRPr="00CA39CF">
              <w:rPr>
                <w:rFonts w:ascii="Times New Roman" w:hAnsi="Times New Roman" w:cs="Times New Roman"/>
              </w:rPr>
              <w:t>щиты информации,  хранение в памяти  имени пол</w:t>
            </w:r>
            <w:r w:rsidRPr="00CA39CF">
              <w:rPr>
                <w:rFonts w:ascii="Times New Roman" w:hAnsi="Times New Roman" w:cs="Times New Roman"/>
              </w:rPr>
              <w:t>ь</w:t>
            </w:r>
            <w:r w:rsidRPr="00CA39CF">
              <w:rPr>
                <w:rFonts w:ascii="Times New Roman" w:hAnsi="Times New Roman" w:cs="Times New Roman"/>
              </w:rPr>
              <w:t>зователя, паролей и иных данных.</w:t>
            </w:r>
            <w:r w:rsidRPr="00CA39CF">
              <w:rPr>
                <w:rFonts w:ascii="Times New Roman" w:hAnsi="Times New Roman" w:cs="Times New Roman"/>
              </w:rPr>
              <w:br/>
              <w:t>Операционная система должна иметь возможность использовать встроенные в операционную систему компоненты защиты VP</w:t>
            </w:r>
            <w:r w:rsidR="00EC0303">
              <w:rPr>
                <w:rFonts w:ascii="Times New Roman" w:hAnsi="Times New Roman" w:cs="Times New Roman"/>
                <w:lang w:val="en-US"/>
              </w:rPr>
              <w:t>n</w:t>
            </w:r>
            <w:r w:rsidRPr="00CA39CF">
              <w:rPr>
                <w:rFonts w:ascii="Times New Roman" w:hAnsi="Times New Roman" w:cs="Times New Roman"/>
              </w:rPr>
              <w:t xml:space="preserve"> туннелирования для обе</w:t>
            </w:r>
            <w:r w:rsidRPr="00CA39CF">
              <w:rPr>
                <w:rFonts w:ascii="Times New Roman" w:hAnsi="Times New Roman" w:cs="Times New Roman"/>
              </w:rPr>
              <w:t>с</w:t>
            </w:r>
            <w:r w:rsidRPr="00CA39CF">
              <w:rPr>
                <w:rFonts w:ascii="Times New Roman" w:hAnsi="Times New Roman" w:cs="Times New Roman"/>
              </w:rPr>
              <w:t>печения защищенного канала.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М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нитор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ЖК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По</w:t>
            </w:r>
            <w:r w:rsidRPr="00CA39CF">
              <w:rPr>
                <w:rFonts w:ascii="Times New Roman" w:hAnsi="Times New Roman" w:cs="Times New Roman"/>
              </w:rPr>
              <w:t>д</w:t>
            </w:r>
            <w:r w:rsidRPr="00CA39CF">
              <w:rPr>
                <w:rFonts w:ascii="Times New Roman" w:hAnsi="Times New Roman" w:cs="Times New Roman"/>
              </w:rPr>
              <w:t>светка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LED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Диаг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наль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EC030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не менее 18.5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5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Опт</w:t>
            </w:r>
            <w:r w:rsidRPr="00CA39CF">
              <w:rPr>
                <w:rFonts w:ascii="Times New Roman" w:hAnsi="Times New Roman" w:cs="Times New Roman"/>
              </w:rPr>
              <w:t>и</w:t>
            </w:r>
            <w:r w:rsidRPr="00CA39CF">
              <w:rPr>
                <w:rFonts w:ascii="Times New Roman" w:hAnsi="Times New Roman" w:cs="Times New Roman"/>
              </w:rPr>
              <w:t>мал</w:t>
            </w:r>
            <w:r w:rsidRPr="00CA39CF">
              <w:rPr>
                <w:rFonts w:ascii="Times New Roman" w:hAnsi="Times New Roman" w:cs="Times New Roman"/>
              </w:rPr>
              <w:t>ь</w:t>
            </w:r>
            <w:r w:rsidRPr="00CA39CF">
              <w:rPr>
                <w:rFonts w:ascii="Times New Roman" w:hAnsi="Times New Roman" w:cs="Times New Roman"/>
              </w:rPr>
              <w:t>ное разр</w:t>
            </w:r>
            <w:r w:rsidRPr="00CA39CF">
              <w:rPr>
                <w:rFonts w:ascii="Times New Roman" w:hAnsi="Times New Roman" w:cs="Times New Roman"/>
              </w:rPr>
              <w:t>е</w:t>
            </w:r>
            <w:r w:rsidRPr="00CA39CF">
              <w:rPr>
                <w:rFonts w:ascii="Times New Roman" w:hAnsi="Times New Roman" w:cs="Times New Roman"/>
              </w:rPr>
              <w:t>шение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1366x768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5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Дин</w:t>
            </w:r>
            <w:r w:rsidRPr="00CA39CF">
              <w:rPr>
                <w:rFonts w:ascii="Times New Roman" w:hAnsi="Times New Roman" w:cs="Times New Roman"/>
              </w:rPr>
              <w:t>а</w:t>
            </w:r>
            <w:r w:rsidRPr="00CA39CF">
              <w:rPr>
                <w:rFonts w:ascii="Times New Roman" w:hAnsi="Times New Roman" w:cs="Times New Roman"/>
              </w:rPr>
              <w:t>мич</w:t>
            </w:r>
            <w:r w:rsidRPr="00CA39CF">
              <w:rPr>
                <w:rFonts w:ascii="Times New Roman" w:hAnsi="Times New Roman" w:cs="Times New Roman"/>
              </w:rPr>
              <w:t>е</w:t>
            </w:r>
            <w:r w:rsidRPr="00CA39CF">
              <w:rPr>
                <w:rFonts w:ascii="Times New Roman" w:hAnsi="Times New Roman" w:cs="Times New Roman"/>
              </w:rPr>
              <w:t>ская ко</w:t>
            </w:r>
            <w:r w:rsidRPr="00CA39CF">
              <w:rPr>
                <w:rFonts w:ascii="Times New Roman" w:hAnsi="Times New Roman" w:cs="Times New Roman"/>
              </w:rPr>
              <w:t>н</w:t>
            </w:r>
            <w:r w:rsidRPr="00CA39CF">
              <w:rPr>
                <w:rFonts w:ascii="Times New Roman" w:hAnsi="Times New Roman" w:cs="Times New Roman"/>
              </w:rPr>
              <w:t>трас</w:t>
            </w:r>
            <w:r w:rsidRPr="00CA39CF">
              <w:rPr>
                <w:rFonts w:ascii="Times New Roman" w:hAnsi="Times New Roman" w:cs="Times New Roman"/>
              </w:rPr>
              <w:t>т</w:t>
            </w:r>
            <w:r w:rsidRPr="00CA39CF">
              <w:rPr>
                <w:rFonts w:ascii="Times New Roman" w:hAnsi="Times New Roman" w:cs="Times New Roman"/>
              </w:rPr>
              <w:t xml:space="preserve">ность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не менее 10 000 000:1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 xml:space="preserve">Углы обзора 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не менее 170° по горизонтали, не менее 160° по ве</w:t>
            </w:r>
            <w:r w:rsidRPr="00CA39CF">
              <w:rPr>
                <w:rFonts w:ascii="Times New Roman" w:hAnsi="Times New Roman" w:cs="Times New Roman"/>
              </w:rPr>
              <w:t>р</w:t>
            </w:r>
            <w:r w:rsidRPr="00CA39CF">
              <w:rPr>
                <w:rFonts w:ascii="Times New Roman" w:hAnsi="Times New Roman" w:cs="Times New Roman"/>
              </w:rPr>
              <w:t>тикали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 xml:space="preserve">Время отклика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не более 5 мс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Я</w:t>
            </w:r>
            <w:r w:rsidRPr="00CA39CF">
              <w:rPr>
                <w:rFonts w:ascii="Times New Roman" w:hAnsi="Times New Roman" w:cs="Times New Roman"/>
              </w:rPr>
              <w:t>р</w:t>
            </w:r>
            <w:r w:rsidRPr="00CA39CF">
              <w:rPr>
                <w:rFonts w:ascii="Times New Roman" w:hAnsi="Times New Roman" w:cs="Times New Roman"/>
              </w:rPr>
              <w:t xml:space="preserve">кость 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не менее 250 кд/кв</w:t>
            </w:r>
            <w:proofErr w:type="gramStart"/>
            <w:r w:rsidRPr="00CA39C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Разъем видео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D-Sub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Угол накл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вниз на 5°, вверх на 20°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5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П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требл</w:t>
            </w:r>
            <w:r w:rsidRPr="00CA39CF">
              <w:rPr>
                <w:rFonts w:ascii="Times New Roman" w:hAnsi="Times New Roman" w:cs="Times New Roman"/>
              </w:rPr>
              <w:t>я</w:t>
            </w:r>
            <w:r w:rsidRPr="00CA39CF">
              <w:rPr>
                <w:rFonts w:ascii="Times New Roman" w:hAnsi="Times New Roman" w:cs="Times New Roman"/>
              </w:rPr>
              <w:t>емая мо</w:t>
            </w:r>
            <w:r w:rsidRPr="00CA39CF">
              <w:rPr>
                <w:rFonts w:ascii="Times New Roman" w:hAnsi="Times New Roman" w:cs="Times New Roman"/>
              </w:rPr>
              <w:t>щ</w:t>
            </w:r>
            <w:r w:rsidRPr="00CA39CF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не более 16 Вт, не более 0,2 Вт в режиме ожидания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Кре</w:t>
            </w:r>
            <w:r w:rsidRPr="00CA39CF">
              <w:rPr>
                <w:rFonts w:ascii="Times New Roman" w:hAnsi="Times New Roman" w:cs="Times New Roman"/>
              </w:rPr>
              <w:t>п</w:t>
            </w:r>
            <w:r w:rsidRPr="00CA39CF">
              <w:rPr>
                <w:rFonts w:ascii="Times New Roman" w:hAnsi="Times New Roman" w:cs="Times New Roman"/>
              </w:rPr>
              <w:t>ление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Крепление VESA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60952" w:rsidRPr="00CA39CF" w:rsidTr="00CA39CF">
        <w:trPr>
          <w:trHeight w:val="102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б</w:t>
            </w:r>
            <w:r w:rsidRPr="00CA39CF">
              <w:rPr>
                <w:rFonts w:ascii="Times New Roman" w:hAnsi="Times New Roman" w:cs="Times New Roman"/>
              </w:rPr>
              <w:t>щие тр</w:t>
            </w:r>
            <w:r w:rsidRPr="00CA39CF">
              <w:rPr>
                <w:rFonts w:ascii="Times New Roman" w:hAnsi="Times New Roman" w:cs="Times New Roman"/>
              </w:rPr>
              <w:t>е</w:t>
            </w:r>
            <w:r w:rsidRPr="00CA39CF">
              <w:rPr>
                <w:rFonts w:ascii="Times New Roman" w:hAnsi="Times New Roman" w:cs="Times New Roman"/>
              </w:rPr>
              <w:t>бов</w:t>
            </w:r>
            <w:r w:rsidRPr="00CA39CF">
              <w:rPr>
                <w:rFonts w:ascii="Times New Roman" w:hAnsi="Times New Roman" w:cs="Times New Roman"/>
              </w:rPr>
              <w:t>а</w:t>
            </w:r>
            <w:r w:rsidRPr="00CA39CF">
              <w:rPr>
                <w:rFonts w:ascii="Times New Roman" w:hAnsi="Times New Roman" w:cs="Times New Roman"/>
              </w:rPr>
              <w:t>ния к з</w:t>
            </w:r>
            <w:r w:rsidRPr="00CA39CF">
              <w:rPr>
                <w:rFonts w:ascii="Times New Roman" w:hAnsi="Times New Roman" w:cs="Times New Roman"/>
              </w:rPr>
              <w:t>а</w:t>
            </w:r>
            <w:r w:rsidRPr="00CA39CF">
              <w:rPr>
                <w:rFonts w:ascii="Times New Roman" w:hAnsi="Times New Roman" w:cs="Times New Roman"/>
              </w:rPr>
              <w:t>щ</w:t>
            </w:r>
            <w:r w:rsidRPr="00CA39CF">
              <w:rPr>
                <w:rFonts w:ascii="Times New Roman" w:hAnsi="Times New Roman" w:cs="Times New Roman"/>
              </w:rPr>
              <w:t>и</w:t>
            </w:r>
            <w:r w:rsidRPr="00CA39CF">
              <w:rPr>
                <w:rFonts w:ascii="Times New Roman" w:hAnsi="Times New Roman" w:cs="Times New Roman"/>
              </w:rPr>
              <w:t>ще</w:t>
            </w:r>
            <w:r w:rsidRPr="00CA39CF">
              <w:rPr>
                <w:rFonts w:ascii="Times New Roman" w:hAnsi="Times New Roman" w:cs="Times New Roman"/>
              </w:rPr>
              <w:t>н</w:t>
            </w:r>
            <w:r w:rsidRPr="00CA39CF">
              <w:rPr>
                <w:rFonts w:ascii="Times New Roman" w:hAnsi="Times New Roman" w:cs="Times New Roman"/>
              </w:rPr>
              <w:t>ному раб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чему месту</w:t>
            </w:r>
          </w:p>
        </w:tc>
        <w:tc>
          <w:tcPr>
            <w:tcW w:w="6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4B7569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4263D9A2" wp14:editId="0BA0F6E5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78" name="Рисунок 17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92C56E7" wp14:editId="750EC018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57150"/>
                  <wp:effectExtent l="0" t="0" r="0" b="0"/>
                  <wp:wrapNone/>
                  <wp:docPr id="179" name="Рисунок 17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51EC534D" wp14:editId="7244911A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80" name="Рисунок 18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4B7F945F" wp14:editId="786BD900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57150"/>
                  <wp:effectExtent l="0" t="0" r="0" b="0"/>
                  <wp:wrapNone/>
                  <wp:docPr id="181" name="Рисунок 18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5C70C2B2" wp14:editId="6CE9FD8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82" name="Рисунок 18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67AF2BB5" wp14:editId="462CA388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57150"/>
                  <wp:effectExtent l="0" t="0" r="0" b="0"/>
                  <wp:wrapNone/>
                  <wp:docPr id="183" name="Рисунок 18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398A7E02" wp14:editId="1110F842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84" name="Рисунок 18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0" locked="0" layoutInCell="1" allowOverlap="1" wp14:anchorId="5310B42C" wp14:editId="42DCDEAA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57150"/>
                  <wp:effectExtent l="0" t="0" r="0" b="0"/>
                  <wp:wrapNone/>
                  <wp:docPr id="185" name="Рисунок 18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6432" behindDoc="0" locked="0" layoutInCell="1" allowOverlap="1" wp14:anchorId="2E570211" wp14:editId="5AF705A4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86" name="Рисунок 18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7456" behindDoc="0" locked="0" layoutInCell="1" allowOverlap="1" wp14:anchorId="51A038A6" wp14:editId="0AAA0A8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57150"/>
                  <wp:effectExtent l="0" t="0" r="0" b="0"/>
                  <wp:wrapNone/>
                  <wp:docPr id="187" name="Рисунок 18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8480" behindDoc="0" locked="0" layoutInCell="1" allowOverlap="1" wp14:anchorId="3861B44E" wp14:editId="174EEC14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88" name="Рисунок 18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9504" behindDoc="0" locked="0" layoutInCell="1" allowOverlap="1" wp14:anchorId="49C389A4" wp14:editId="6D843244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57150"/>
                  <wp:effectExtent l="0" t="0" r="0" b="0"/>
                  <wp:wrapNone/>
                  <wp:docPr id="189" name="Рисунок 18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0528" behindDoc="0" locked="0" layoutInCell="1" allowOverlap="1" wp14:anchorId="038944CE" wp14:editId="44214E1B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90" name="Рисунок 19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1552" behindDoc="0" locked="0" layoutInCell="1" allowOverlap="1" wp14:anchorId="4CBE2F49" wp14:editId="3728D65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57150"/>
                  <wp:effectExtent l="0" t="0" r="0" b="0"/>
                  <wp:wrapNone/>
                  <wp:docPr id="191" name="Рисунок 19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2576" behindDoc="0" locked="0" layoutInCell="1" allowOverlap="1" wp14:anchorId="34B2B040" wp14:editId="46206463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192" name="Рисунок 19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3600" behindDoc="0" locked="0" layoutInCell="1" allowOverlap="1" wp14:anchorId="63B7FB56" wp14:editId="2431F620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57150"/>
                  <wp:effectExtent l="0" t="0" r="0" b="0"/>
                  <wp:wrapNone/>
                  <wp:docPr id="193" name="Рисунок 19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4624" behindDoc="0" locked="0" layoutInCell="1" allowOverlap="1" wp14:anchorId="2BBBE1F9" wp14:editId="61D8D7B6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19050"/>
                  <wp:effectExtent l="0" t="0" r="0" b="0"/>
                  <wp:wrapNone/>
                  <wp:docPr id="194" name="Рисунок 19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5648" behindDoc="0" locked="0" layoutInCell="1" allowOverlap="1" wp14:anchorId="56D83B2E" wp14:editId="40633A4A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47625"/>
                  <wp:effectExtent l="0" t="0" r="0" b="0"/>
                  <wp:wrapNone/>
                  <wp:docPr id="195" name="Рисунок 19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6672" behindDoc="0" locked="0" layoutInCell="1" allowOverlap="1" wp14:anchorId="39BFF5E9" wp14:editId="1449BAFF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19050"/>
                  <wp:effectExtent l="0" t="0" r="0" b="0"/>
                  <wp:wrapNone/>
                  <wp:docPr id="196" name="Рисунок 19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7696" behindDoc="0" locked="0" layoutInCell="1" allowOverlap="1" wp14:anchorId="6B9789D2" wp14:editId="2F8F3E8B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47625"/>
                  <wp:effectExtent l="0" t="0" r="0" b="0"/>
                  <wp:wrapNone/>
                  <wp:docPr id="197" name="Рисунок 19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8720" behindDoc="0" locked="0" layoutInCell="1" allowOverlap="1" wp14:anchorId="255F1AB6" wp14:editId="4C908525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19050"/>
                  <wp:effectExtent l="0" t="0" r="0" b="0"/>
                  <wp:wrapNone/>
                  <wp:docPr id="198" name="Рисунок 19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9744" behindDoc="0" locked="0" layoutInCell="1" allowOverlap="1" wp14:anchorId="5F50ABCA" wp14:editId="34DB4BEF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47625"/>
                  <wp:effectExtent l="0" t="0" r="0" b="0"/>
                  <wp:wrapNone/>
                  <wp:docPr id="199" name="Рисунок 19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0768" behindDoc="0" locked="0" layoutInCell="1" allowOverlap="1" wp14:anchorId="5BFCEAB6" wp14:editId="10C52E9F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19050"/>
                  <wp:effectExtent l="0" t="0" r="0" b="0"/>
                  <wp:wrapNone/>
                  <wp:docPr id="200" name="Рисунок 20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1792" behindDoc="0" locked="0" layoutInCell="1" allowOverlap="1" wp14:anchorId="779A4FD1" wp14:editId="75F4FEC2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47625"/>
                  <wp:effectExtent l="0" t="0" r="0" b="0"/>
                  <wp:wrapNone/>
                  <wp:docPr id="201" name="Рисунок 20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2816" behindDoc="0" locked="0" layoutInCell="1" allowOverlap="1" wp14:anchorId="52DE3FA7" wp14:editId="333CC827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19050"/>
                  <wp:effectExtent l="0" t="0" r="0" b="0"/>
                  <wp:wrapNone/>
                  <wp:docPr id="202" name="Рисунок 20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3840" behindDoc="0" locked="0" layoutInCell="1" allowOverlap="1" wp14:anchorId="3DD75BE1" wp14:editId="09ECAD2B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47625"/>
                  <wp:effectExtent l="0" t="0" r="0" b="0"/>
                  <wp:wrapNone/>
                  <wp:docPr id="203" name="Рисунок 20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4864" behindDoc="0" locked="0" layoutInCell="1" allowOverlap="1" wp14:anchorId="57BC09B6" wp14:editId="63CD62B5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19050"/>
                  <wp:effectExtent l="0" t="0" r="0" b="0"/>
                  <wp:wrapNone/>
                  <wp:docPr id="204" name="Рисунок 20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5888" behindDoc="0" locked="0" layoutInCell="1" allowOverlap="1" wp14:anchorId="5950A08E" wp14:editId="052C4985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47625"/>
                  <wp:effectExtent l="0" t="0" r="0" b="0"/>
                  <wp:wrapNone/>
                  <wp:docPr id="205" name="Рисунок 20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6912" behindDoc="0" locked="0" layoutInCell="1" allowOverlap="1" wp14:anchorId="0F0D364E" wp14:editId="08E910A7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19050"/>
                  <wp:effectExtent l="0" t="0" r="0" b="0"/>
                  <wp:wrapNone/>
                  <wp:docPr id="206" name="Рисунок 20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7936" behindDoc="0" locked="0" layoutInCell="1" allowOverlap="1" wp14:anchorId="703080A0" wp14:editId="0FC36F8A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47625"/>
                  <wp:effectExtent l="0" t="0" r="0" b="0"/>
                  <wp:wrapNone/>
                  <wp:docPr id="207" name="Рисунок 20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8960" behindDoc="0" locked="0" layoutInCell="1" allowOverlap="1" wp14:anchorId="579ACCE2" wp14:editId="68B2EC7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19050"/>
                  <wp:effectExtent l="0" t="0" r="0" b="0"/>
                  <wp:wrapNone/>
                  <wp:docPr id="208" name="Рисунок 20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9984" behindDoc="0" locked="0" layoutInCell="1" allowOverlap="1" wp14:anchorId="33258BEF" wp14:editId="42762458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47625"/>
                  <wp:effectExtent l="0" t="0" r="0" b="0"/>
                  <wp:wrapNone/>
                  <wp:docPr id="209" name="Рисунок 20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91008" behindDoc="0" locked="0" layoutInCell="1" allowOverlap="1" wp14:anchorId="495D199D" wp14:editId="13AC671E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10" name="Рисунок 21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92032" behindDoc="0" locked="0" layoutInCell="1" allowOverlap="1" wp14:anchorId="57FC9D86" wp14:editId="1133FD4B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11" name="Рисунок 21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93056" behindDoc="0" locked="0" layoutInCell="1" allowOverlap="1" wp14:anchorId="1288D109" wp14:editId="25C7EEE2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12" name="Рисунок 21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94080" behindDoc="0" locked="0" layoutInCell="1" allowOverlap="1" wp14:anchorId="022418D1" wp14:editId="3DD8ACB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13" name="Рисунок 21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95104" behindDoc="0" locked="0" layoutInCell="1" allowOverlap="1" wp14:anchorId="3C65E6EF" wp14:editId="2C592722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14" name="Рисунок 21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96128" behindDoc="0" locked="0" layoutInCell="1" allowOverlap="1" wp14:anchorId="733F01B0" wp14:editId="5330C1EF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15" name="Рисунок 21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97152" behindDoc="0" locked="0" layoutInCell="1" allowOverlap="1" wp14:anchorId="108CD78D" wp14:editId="0635FB04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16" name="Рисунок 21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98176" behindDoc="0" locked="0" layoutInCell="1" allowOverlap="1" wp14:anchorId="5FEB842B" wp14:editId="693A5CE8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17" name="Рисунок 21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99200" behindDoc="0" locked="0" layoutInCell="1" allowOverlap="1" wp14:anchorId="7F0B10B6" wp14:editId="668D0D8D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18" name="Рисунок 21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00224" behindDoc="0" locked="0" layoutInCell="1" allowOverlap="1" wp14:anchorId="4C4DC897" wp14:editId="5F15380C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19" name="Рисунок 21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01248" behindDoc="0" locked="0" layoutInCell="1" allowOverlap="1" wp14:anchorId="4C14137A" wp14:editId="393C1779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20" name="Рисунок 22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02272" behindDoc="0" locked="0" layoutInCell="1" allowOverlap="1" wp14:anchorId="515D42DD" wp14:editId="01DB0430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21" name="Рисунок 22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03296" behindDoc="0" locked="0" layoutInCell="1" allowOverlap="1" wp14:anchorId="4A3C4821" wp14:editId="05A7F7A8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22" name="Рисунок 22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04320" behindDoc="0" locked="0" layoutInCell="1" allowOverlap="1" wp14:anchorId="17D48E19" wp14:editId="505C130C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23" name="Рисунок 22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05344" behindDoc="0" locked="0" layoutInCell="1" allowOverlap="1" wp14:anchorId="77539583" wp14:editId="5C9BC0D8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24" name="Рисунок 22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06368" behindDoc="0" locked="0" layoutInCell="1" allowOverlap="1" wp14:anchorId="5E41FADB" wp14:editId="24417BFA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25" name="Рисунок 22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07392" behindDoc="0" locked="0" layoutInCell="1" allowOverlap="1" wp14:anchorId="7F3DE62E" wp14:editId="04B4740B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26" name="Рисунок 22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08416" behindDoc="0" locked="0" layoutInCell="1" allowOverlap="1" wp14:anchorId="19D46ABE" wp14:editId="050FBCF7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27" name="Рисунок 22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09440" behindDoc="0" locked="0" layoutInCell="1" allowOverlap="1" wp14:anchorId="47D0FD36" wp14:editId="378EE446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28" name="Рисунок 22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10464" behindDoc="0" locked="0" layoutInCell="1" allowOverlap="1" wp14:anchorId="7FD81B3B" wp14:editId="2099A36B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29" name="Рисунок 22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11488" behindDoc="0" locked="0" layoutInCell="1" allowOverlap="1" wp14:anchorId="411EF273" wp14:editId="5B47F08E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30" name="Рисунок 23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12512" behindDoc="0" locked="0" layoutInCell="1" allowOverlap="1" wp14:anchorId="71E45C10" wp14:editId="60ACC1E7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31" name="Рисунок 23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13536" behindDoc="0" locked="0" layoutInCell="1" allowOverlap="1" wp14:anchorId="5E97B0EE" wp14:editId="7C6B7785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32" name="Рисунок 23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14560" behindDoc="0" locked="0" layoutInCell="1" allowOverlap="1" wp14:anchorId="41D51A15" wp14:editId="27567FB5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33" name="Рисунок 23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15584" behindDoc="0" locked="0" layoutInCell="1" allowOverlap="1" wp14:anchorId="3C6E01B2" wp14:editId="6343D35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34" name="Рисунок 23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16608" behindDoc="0" locked="0" layoutInCell="1" allowOverlap="1" wp14:anchorId="3C0EB978" wp14:editId="1BEE11C7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35" name="Рисунок 23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17632" behindDoc="0" locked="0" layoutInCell="1" allowOverlap="1" wp14:anchorId="172CC953" wp14:editId="2C343A50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36" name="Рисунок 23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18656" behindDoc="0" locked="0" layoutInCell="1" allowOverlap="1" wp14:anchorId="6AADDBA3" wp14:editId="2ACFEE7B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37" name="Рисунок 23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19680" behindDoc="0" locked="0" layoutInCell="1" allowOverlap="1" wp14:anchorId="05FCBE9A" wp14:editId="4C28CC39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38" name="Рисунок 23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20704" behindDoc="0" locked="0" layoutInCell="1" allowOverlap="1" wp14:anchorId="542F7BF9" wp14:editId="3CB3F46C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39" name="Рисунок 23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21728" behindDoc="0" locked="0" layoutInCell="1" allowOverlap="1" wp14:anchorId="5EB49B77" wp14:editId="51BD01F7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40" name="Рисунок 24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22752" behindDoc="0" locked="0" layoutInCell="1" allowOverlap="1" wp14:anchorId="5B01437C" wp14:editId="5A86D552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41" name="Рисунок 24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23776" behindDoc="0" locked="0" layoutInCell="1" allowOverlap="1" wp14:anchorId="01B28C80" wp14:editId="39C4B895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42" name="Рисунок 24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24800" behindDoc="0" locked="0" layoutInCell="1" allowOverlap="1" wp14:anchorId="4AE9FACE" wp14:editId="0D47970B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43" name="Рисунок 24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25824" behindDoc="0" locked="0" layoutInCell="1" allowOverlap="1" wp14:anchorId="0E7A2B2F" wp14:editId="7FD767A9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44" name="Рисунок 24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26848" behindDoc="0" locked="0" layoutInCell="1" allowOverlap="1" wp14:anchorId="05B0CA70" wp14:editId="6A52F0E5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45" name="Рисунок 24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27872" behindDoc="0" locked="0" layoutInCell="1" allowOverlap="1" wp14:anchorId="0AF0629A" wp14:editId="43036684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46" name="Рисунок 24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28896" behindDoc="0" locked="0" layoutInCell="1" allowOverlap="1" wp14:anchorId="7480B51C" wp14:editId="08B0E73D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47" name="Рисунок 24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29920" behindDoc="0" locked="0" layoutInCell="1" allowOverlap="1" wp14:anchorId="05A3D094" wp14:editId="788560D4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48" name="Рисунок 24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30944" behindDoc="0" locked="0" layoutInCell="1" allowOverlap="1" wp14:anchorId="2FE0A585" wp14:editId="583AA692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49" name="Рисунок 24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31968" behindDoc="0" locked="0" layoutInCell="1" allowOverlap="1" wp14:anchorId="5D152546" wp14:editId="0F43E066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50" name="Рисунок 25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32992" behindDoc="0" locked="0" layoutInCell="1" allowOverlap="1" wp14:anchorId="3A046719" wp14:editId="55F3ECD8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51" name="Рисунок 25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34016" behindDoc="0" locked="0" layoutInCell="1" allowOverlap="1" wp14:anchorId="09D1EE3E" wp14:editId="55AD76D8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52" name="Рисунок 25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35040" behindDoc="0" locked="0" layoutInCell="1" allowOverlap="1" wp14:anchorId="7AB530C1" wp14:editId="141C58B9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53" name="Рисунок 25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36064" behindDoc="0" locked="0" layoutInCell="1" allowOverlap="1" wp14:anchorId="1E846762" wp14:editId="587EDA97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54" name="Рисунок 25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37088" behindDoc="0" locked="0" layoutInCell="1" allowOverlap="1" wp14:anchorId="1594B158" wp14:editId="04643252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55" name="Рисунок 25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38112" behindDoc="0" locked="0" layoutInCell="1" allowOverlap="1" wp14:anchorId="12EB33DB" wp14:editId="643117A5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56" name="Рисунок 25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39136" behindDoc="0" locked="0" layoutInCell="1" allowOverlap="1" wp14:anchorId="4A6512E5" wp14:editId="2292C1FF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57" name="Рисунок 25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40160" behindDoc="0" locked="0" layoutInCell="1" allowOverlap="1" wp14:anchorId="73290F34" wp14:editId="0939273E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58" name="Рисунок 25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41184" behindDoc="0" locked="0" layoutInCell="1" allowOverlap="1" wp14:anchorId="70A337D5" wp14:editId="40A1DD1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59" name="Рисунок 25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42208" behindDoc="0" locked="0" layoutInCell="1" allowOverlap="1" wp14:anchorId="1CAAA43A" wp14:editId="596B10BF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60" name="Рисунок 26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43232" behindDoc="0" locked="0" layoutInCell="1" allowOverlap="1" wp14:anchorId="7B6E5AC1" wp14:editId="539CA97B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61" name="Рисунок 26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44256" behindDoc="0" locked="0" layoutInCell="1" allowOverlap="1" wp14:anchorId="3C1EA7D4" wp14:editId="7F19492D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62" name="Рисунок 26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45280" behindDoc="0" locked="0" layoutInCell="1" allowOverlap="1" wp14:anchorId="08194966" wp14:editId="4D217FE2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63" name="Рисунок 26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46304" behindDoc="0" locked="0" layoutInCell="1" allowOverlap="1" wp14:anchorId="1933D2ED" wp14:editId="742F8F0F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64" name="Рисунок 26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47328" behindDoc="0" locked="0" layoutInCell="1" allowOverlap="1" wp14:anchorId="5F901ECB" wp14:editId="36FA449D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65" name="Рисунок 26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48352" behindDoc="0" locked="0" layoutInCell="1" allowOverlap="1" wp14:anchorId="3A26FFF8" wp14:editId="0536AB22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66" name="Рисунок 26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49376" behindDoc="0" locked="0" layoutInCell="1" allowOverlap="1" wp14:anchorId="1D4FE942" wp14:editId="1DB43B68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67" name="Рисунок 26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50400" behindDoc="0" locked="0" layoutInCell="1" allowOverlap="1" wp14:anchorId="2657C1A0" wp14:editId="0FABDD7C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68" name="Рисунок 26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51424" behindDoc="0" locked="0" layoutInCell="1" allowOverlap="1" wp14:anchorId="4F5CA707" wp14:editId="30808E3C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69" name="Рисунок 26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52448" behindDoc="0" locked="0" layoutInCell="1" allowOverlap="1" wp14:anchorId="4EDD73B4" wp14:editId="20ACAD6A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70" name="Рисунок 27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53472" behindDoc="0" locked="0" layoutInCell="1" allowOverlap="1" wp14:anchorId="1B857A00" wp14:editId="6AA61835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71" name="Рисунок 27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54496" behindDoc="0" locked="0" layoutInCell="1" allowOverlap="1" wp14:anchorId="00FB8AAA" wp14:editId="4D035454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72" name="Рисунок 27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55520" behindDoc="0" locked="0" layoutInCell="1" allowOverlap="1" wp14:anchorId="13C6F9AE" wp14:editId="53653B03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73" name="Рисунок 27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56544" behindDoc="0" locked="0" layoutInCell="1" allowOverlap="1" wp14:anchorId="6D95C1C5" wp14:editId="2537A10C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74" name="Рисунок 27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57568" behindDoc="0" locked="0" layoutInCell="1" allowOverlap="1" wp14:anchorId="622A1436" wp14:editId="03564712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75" name="Рисунок 27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58592" behindDoc="0" locked="0" layoutInCell="1" allowOverlap="1" wp14:anchorId="1FF11CC9" wp14:editId="7FEA1B0A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76" name="Рисунок 27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59616" behindDoc="0" locked="0" layoutInCell="1" allowOverlap="1" wp14:anchorId="531C4E89" wp14:editId="7FFDBA0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77" name="Рисунок 27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60640" behindDoc="0" locked="0" layoutInCell="1" allowOverlap="1" wp14:anchorId="43D5A935" wp14:editId="76C91EDB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78" name="Рисунок 27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61664" behindDoc="0" locked="0" layoutInCell="1" allowOverlap="1" wp14:anchorId="1CB1B823" wp14:editId="68F1E4DD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79" name="Рисунок 27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62688" behindDoc="0" locked="0" layoutInCell="1" allowOverlap="1" wp14:anchorId="22E5DD6F" wp14:editId="676CBB6C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80" name="Рисунок 28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63712" behindDoc="0" locked="0" layoutInCell="1" allowOverlap="1" wp14:anchorId="515EFEBE" wp14:editId="445F9710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81" name="Рисунок 28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64736" behindDoc="0" locked="0" layoutInCell="1" allowOverlap="1" wp14:anchorId="22332B10" wp14:editId="2007CE05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82" name="Рисунок 28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65760" behindDoc="0" locked="0" layoutInCell="1" allowOverlap="1" wp14:anchorId="66775B0C" wp14:editId="0BECD545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83" name="Рисунок 28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66784" behindDoc="0" locked="0" layoutInCell="1" allowOverlap="1" wp14:anchorId="17BE7FDA" wp14:editId="023B8220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84" name="Рисунок 28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67808" behindDoc="0" locked="0" layoutInCell="1" allowOverlap="1" wp14:anchorId="3FFBB461" wp14:editId="3643D445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85" name="Рисунок 28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68832" behindDoc="0" locked="0" layoutInCell="1" allowOverlap="1" wp14:anchorId="63331C2D" wp14:editId="3ACCE4A2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86" name="Рисунок 28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69856" behindDoc="0" locked="0" layoutInCell="1" allowOverlap="1" wp14:anchorId="616BDF1C" wp14:editId="025B2139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87" name="Рисунок 28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70880" behindDoc="0" locked="0" layoutInCell="1" allowOverlap="1" wp14:anchorId="7D163855" wp14:editId="587C10A9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88" name="Рисунок 28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71904" behindDoc="0" locked="0" layoutInCell="1" allowOverlap="1" wp14:anchorId="2A9816DC" wp14:editId="27B1CC3E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89" name="Рисунок 28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72928" behindDoc="0" locked="0" layoutInCell="1" allowOverlap="1" wp14:anchorId="6AF52396" wp14:editId="5963331E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90" name="Рисунок 29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73952" behindDoc="0" locked="0" layoutInCell="1" allowOverlap="1" wp14:anchorId="4DACE8E1" wp14:editId="7D6ED78D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91" name="Рисунок 29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74976" behindDoc="0" locked="0" layoutInCell="1" allowOverlap="1" wp14:anchorId="205037EE" wp14:editId="407E7B1B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92" name="Рисунок 29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76000" behindDoc="0" locked="0" layoutInCell="1" allowOverlap="1" wp14:anchorId="4F4585E3" wp14:editId="392E2F74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93" name="Рисунок 29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77024" behindDoc="0" locked="0" layoutInCell="1" allowOverlap="1" wp14:anchorId="3BDF54C0" wp14:editId="01C31AE7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94" name="Рисунок 29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78048" behindDoc="0" locked="0" layoutInCell="1" allowOverlap="1" wp14:anchorId="34EBB888" wp14:editId="5212FE1E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95" name="Рисунок 29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79072" behindDoc="0" locked="0" layoutInCell="1" allowOverlap="1" wp14:anchorId="3DABA508" wp14:editId="7CE6FF77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96" name="Рисунок 29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80096" behindDoc="0" locked="0" layoutInCell="1" allowOverlap="1" wp14:anchorId="44E37716" wp14:editId="655C4E66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97" name="Рисунок 29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81120" behindDoc="0" locked="0" layoutInCell="1" allowOverlap="1" wp14:anchorId="21387CDE" wp14:editId="0F1B1403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298" name="Рисунок 29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82144" behindDoc="0" locked="0" layoutInCell="1" allowOverlap="1" wp14:anchorId="1CDB75E2" wp14:editId="2A461AD2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299" name="Рисунок 29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83168" behindDoc="0" locked="0" layoutInCell="1" allowOverlap="1" wp14:anchorId="5E7FBB36" wp14:editId="653DE70C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300" name="Рисунок 30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84192" behindDoc="0" locked="0" layoutInCell="1" allowOverlap="1" wp14:anchorId="12D5AECC" wp14:editId="2A9F901E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301" name="Рисунок 30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85216" behindDoc="0" locked="0" layoutInCell="1" allowOverlap="1" wp14:anchorId="466897BB" wp14:editId="3591A9B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302" name="Рисунок 30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86240" behindDoc="0" locked="0" layoutInCell="1" allowOverlap="1" wp14:anchorId="3027AD17" wp14:editId="7D281143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303" name="Рисунок 30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87264" behindDoc="0" locked="0" layoutInCell="1" allowOverlap="1" wp14:anchorId="052B233E" wp14:editId="62F3A437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304" name="Рисунок 30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88288" behindDoc="0" locked="0" layoutInCell="1" allowOverlap="1" wp14:anchorId="37EFAFA4" wp14:editId="0132025F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305" name="Рисунок 30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89312" behindDoc="0" locked="0" layoutInCell="1" allowOverlap="1" wp14:anchorId="7691972D" wp14:editId="4A61A10B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306" name="Рисунок 30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90336" behindDoc="0" locked="0" layoutInCell="1" allowOverlap="1" wp14:anchorId="1E6C066E" wp14:editId="313F5EDD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307" name="Рисунок 30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91360" behindDoc="0" locked="0" layoutInCell="1" allowOverlap="1" wp14:anchorId="672700E6" wp14:editId="5E5A75BB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308" name="Рисунок 30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92384" behindDoc="0" locked="0" layoutInCell="1" allowOverlap="1" wp14:anchorId="4F6382A4" wp14:editId="3797A326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309" name="Рисунок 30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93408" behindDoc="0" locked="0" layoutInCell="1" allowOverlap="1" wp14:anchorId="4F5AACEA" wp14:editId="64A86B1E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310" name="Рисунок 31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94432" behindDoc="0" locked="0" layoutInCell="1" allowOverlap="1" wp14:anchorId="2C223D22" wp14:editId="38901605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311" name="Рисунок 31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95456" behindDoc="0" locked="0" layoutInCell="1" allowOverlap="1" wp14:anchorId="0AA9A166" wp14:editId="28A188E4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312" name="Рисунок 31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96480" behindDoc="0" locked="0" layoutInCell="1" allowOverlap="1" wp14:anchorId="580D6D91" wp14:editId="16312C3E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313" name="Рисунок 31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97504" behindDoc="0" locked="0" layoutInCell="1" allowOverlap="1" wp14:anchorId="777B14D2" wp14:editId="47DAB55F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314" name="Рисунок 31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98528" behindDoc="0" locked="0" layoutInCell="1" allowOverlap="1" wp14:anchorId="2C6CEBBC" wp14:editId="699C4630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315" name="Рисунок 31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99552" behindDoc="0" locked="0" layoutInCell="1" allowOverlap="1" wp14:anchorId="2B3D96CD" wp14:editId="74CEF782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316" name="Рисунок 31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00576" behindDoc="0" locked="0" layoutInCell="1" allowOverlap="1" wp14:anchorId="42FA298B" wp14:editId="121881F4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317" name="Рисунок 31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01600" behindDoc="0" locked="0" layoutInCell="1" allowOverlap="1" wp14:anchorId="513E39EB" wp14:editId="5B40C2C3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318" name="Рисунок 31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02624" behindDoc="0" locked="0" layoutInCell="1" allowOverlap="1" wp14:anchorId="5E7C9D3D" wp14:editId="6DA9044D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319" name="Рисунок 31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03648" behindDoc="0" locked="0" layoutInCell="1" allowOverlap="1" wp14:anchorId="0816E155" wp14:editId="70CF27CF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320" name="Рисунок 32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04672" behindDoc="0" locked="0" layoutInCell="1" allowOverlap="1" wp14:anchorId="5637174D" wp14:editId="1A85BC6B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321" name="Рисунок 32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05696" behindDoc="0" locked="0" layoutInCell="1" allowOverlap="1" wp14:anchorId="179A0760" wp14:editId="0B19B1B0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322" name="Рисунок 32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06720" behindDoc="0" locked="0" layoutInCell="1" allowOverlap="1" wp14:anchorId="73C26F2C" wp14:editId="052FDAB5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323" name="Рисунок 32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07744" behindDoc="0" locked="0" layoutInCell="1" allowOverlap="1" wp14:anchorId="17E5FEA4" wp14:editId="6D66857C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324" name="Рисунок 32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08768" behindDoc="0" locked="0" layoutInCell="1" allowOverlap="1" wp14:anchorId="111BD0D3" wp14:editId="7326DBFB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325" name="Рисунок 32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09792" behindDoc="0" locked="0" layoutInCell="1" allowOverlap="1" wp14:anchorId="34D22844" wp14:editId="7D5F8ABF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326" name="Рисунок 32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10816" behindDoc="0" locked="0" layoutInCell="1" allowOverlap="1" wp14:anchorId="555ABD9E" wp14:editId="15293662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327" name="Рисунок 32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11840" behindDoc="0" locked="0" layoutInCell="1" allowOverlap="1" wp14:anchorId="69181B3A" wp14:editId="5CD960CD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328" name="Рисунок 32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12864" behindDoc="0" locked="0" layoutInCell="1" allowOverlap="1" wp14:anchorId="1A63856C" wp14:editId="770237C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329" name="Рисунок 32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13888" behindDoc="0" locked="0" layoutInCell="1" allowOverlap="1" wp14:anchorId="2B21D7CF" wp14:editId="4C60DADE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330" name="Рисунок 33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14912" behindDoc="0" locked="0" layoutInCell="1" allowOverlap="1" wp14:anchorId="3AB9591B" wp14:editId="739C2E35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331" name="Рисунок 33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15936" behindDoc="0" locked="0" layoutInCell="1" allowOverlap="1" wp14:anchorId="49A59972" wp14:editId="70FC7D5B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332" name="Рисунок 33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16960" behindDoc="0" locked="0" layoutInCell="1" allowOverlap="1" wp14:anchorId="21620F2F" wp14:editId="49ED52F8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333" name="Рисунок 33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17984" behindDoc="0" locked="0" layoutInCell="1" allowOverlap="1" wp14:anchorId="3094C637" wp14:editId="568508D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334" name="Рисунок 33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19008" behindDoc="0" locked="0" layoutInCell="1" allowOverlap="1" wp14:anchorId="48B015CA" wp14:editId="2640B463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335" name="Рисунок 33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20032" behindDoc="0" locked="0" layoutInCell="1" allowOverlap="1" wp14:anchorId="1B54F0D1" wp14:editId="24A733E8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336" name="Рисунок 33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21056" behindDoc="0" locked="0" layoutInCell="1" allowOverlap="1" wp14:anchorId="3D7F04AD" wp14:editId="4CE33FEE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337" name="Рисунок 33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22080" behindDoc="0" locked="0" layoutInCell="1" allowOverlap="1" wp14:anchorId="45187A8E" wp14:editId="57228568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338" name="Рисунок 33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23104" behindDoc="0" locked="0" layoutInCell="1" allowOverlap="1" wp14:anchorId="6264CF3B" wp14:editId="506EEC37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339" name="Рисунок 33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24128" behindDoc="0" locked="0" layoutInCell="1" allowOverlap="1" wp14:anchorId="4A68D565" wp14:editId="32CF4E3F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340" name="Рисунок 34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25152" behindDoc="0" locked="0" layoutInCell="1" allowOverlap="1" wp14:anchorId="55F99676" wp14:editId="630E02F5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341" name="Рисунок 34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26176" behindDoc="0" locked="0" layoutInCell="1" allowOverlap="1" wp14:anchorId="2B9465E5" wp14:editId="7715C373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342" name="Рисунок 34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27200" behindDoc="0" locked="0" layoutInCell="1" allowOverlap="1" wp14:anchorId="18F81B00" wp14:editId="01308B06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343" name="Рисунок 34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28224" behindDoc="0" locked="0" layoutInCell="1" allowOverlap="1" wp14:anchorId="3E520540" wp14:editId="6BA03833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344" name="Рисунок 34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29248" behindDoc="0" locked="0" layoutInCell="1" allowOverlap="1" wp14:anchorId="7C98DA8F" wp14:editId="0F059EA8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345" name="Рисунок 34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30272" behindDoc="0" locked="0" layoutInCell="1" allowOverlap="1" wp14:anchorId="65A44C80" wp14:editId="6B17B08D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346" name="Рисунок 34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31296" behindDoc="0" locked="0" layoutInCell="1" allowOverlap="1" wp14:anchorId="06DCFA33" wp14:editId="66773C6F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347" name="Рисунок 34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32320" behindDoc="0" locked="0" layoutInCell="1" allowOverlap="1" wp14:anchorId="07565A3A" wp14:editId="16D005C4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348" name="Рисунок 34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33344" behindDoc="0" locked="0" layoutInCell="1" allowOverlap="1" wp14:anchorId="4579E780" wp14:editId="70B2F549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349" name="Рисунок 34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34368" behindDoc="0" locked="0" layoutInCell="1" allowOverlap="1" wp14:anchorId="1C78DEEB" wp14:editId="640C9856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350" name="Рисунок 35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35392" behindDoc="0" locked="0" layoutInCell="1" allowOverlap="1" wp14:anchorId="523D1992" wp14:editId="0D0AD953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351" name="Рисунок 35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36416" behindDoc="0" locked="0" layoutInCell="1" allowOverlap="1" wp14:anchorId="743FEC1D" wp14:editId="5351FFC2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28575"/>
                  <wp:effectExtent l="0" t="0" r="0" b="0"/>
                  <wp:wrapNone/>
                  <wp:docPr id="352" name="Рисунок 35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39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37440" behindDoc="0" locked="0" layoutInCell="1" allowOverlap="1" wp14:anchorId="0BCD8C9F" wp14:editId="67986CC0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353" name="Рисунок 35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92326" w:rsidRPr="00CA39CF">
              <w:rPr>
                <w:rFonts w:ascii="Times New Roman" w:hAnsi="Times New Roman" w:cs="Times New Roman"/>
              </w:rPr>
              <w:t>Используемые аппаратно-программные средства должны по</w:t>
            </w:r>
            <w:r w:rsidR="00F92326" w:rsidRPr="00CA39CF">
              <w:rPr>
                <w:rFonts w:ascii="Times New Roman" w:hAnsi="Times New Roman" w:cs="Times New Roman"/>
              </w:rPr>
              <w:t>д</w:t>
            </w:r>
            <w:r w:rsidR="00F92326" w:rsidRPr="00CA39CF">
              <w:rPr>
                <w:rFonts w:ascii="Times New Roman" w:hAnsi="Times New Roman" w:cs="Times New Roman"/>
              </w:rPr>
              <w:t>держивать как международные, так и национальные форматы записи, передачи, хранения и отображения дат, времени суток, валют; применение стандартных таблиц кодировки; возмо</w:t>
            </w:r>
            <w:r w:rsidR="00F92326" w:rsidRPr="00CA39CF">
              <w:rPr>
                <w:rFonts w:ascii="Times New Roman" w:hAnsi="Times New Roman" w:cs="Times New Roman"/>
              </w:rPr>
              <w:t>ж</w:t>
            </w:r>
            <w:r w:rsidR="00F92326" w:rsidRPr="00CA39CF">
              <w:rPr>
                <w:rFonts w:ascii="Times New Roman" w:hAnsi="Times New Roman" w:cs="Times New Roman"/>
              </w:rPr>
              <w:t>ность корректно вводить, хранить, отображать и передавать кириллические символы русского алфавита.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F92326" w:rsidRPr="00CA39CF" w:rsidTr="00CA39CF">
        <w:trPr>
          <w:trHeight w:val="127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Тр</w:t>
            </w:r>
            <w:r w:rsidRPr="00CA39CF">
              <w:rPr>
                <w:rFonts w:ascii="Times New Roman" w:hAnsi="Times New Roman" w:cs="Times New Roman"/>
              </w:rPr>
              <w:t>е</w:t>
            </w:r>
            <w:r w:rsidRPr="00CA39CF">
              <w:rPr>
                <w:rFonts w:ascii="Times New Roman" w:hAnsi="Times New Roman" w:cs="Times New Roman"/>
              </w:rPr>
              <w:t>бов</w:t>
            </w:r>
            <w:r w:rsidRPr="00CA39CF">
              <w:rPr>
                <w:rFonts w:ascii="Times New Roman" w:hAnsi="Times New Roman" w:cs="Times New Roman"/>
              </w:rPr>
              <w:t>а</w:t>
            </w:r>
            <w:r w:rsidRPr="00CA39CF">
              <w:rPr>
                <w:rFonts w:ascii="Times New Roman" w:hAnsi="Times New Roman" w:cs="Times New Roman"/>
              </w:rPr>
              <w:t>ния по мо</w:t>
            </w:r>
            <w:r w:rsidRPr="00CA39CF">
              <w:rPr>
                <w:rFonts w:ascii="Times New Roman" w:hAnsi="Times New Roman" w:cs="Times New Roman"/>
              </w:rPr>
              <w:t>н</w:t>
            </w:r>
            <w:r w:rsidRPr="00CA39CF">
              <w:rPr>
                <w:rFonts w:ascii="Times New Roman" w:hAnsi="Times New Roman" w:cs="Times New Roman"/>
              </w:rPr>
              <w:t>тажу, уст</w:t>
            </w:r>
            <w:r w:rsidRPr="00CA39CF">
              <w:rPr>
                <w:rFonts w:ascii="Times New Roman" w:hAnsi="Times New Roman" w:cs="Times New Roman"/>
              </w:rPr>
              <w:t>а</w:t>
            </w:r>
            <w:r w:rsidRPr="00CA39CF">
              <w:rPr>
                <w:rFonts w:ascii="Times New Roman" w:hAnsi="Times New Roman" w:cs="Times New Roman"/>
              </w:rPr>
              <w:t>но</w:t>
            </w:r>
            <w:r w:rsidRPr="00CA39CF">
              <w:rPr>
                <w:rFonts w:ascii="Times New Roman" w:hAnsi="Times New Roman" w:cs="Times New Roman"/>
              </w:rPr>
              <w:t>в</w:t>
            </w:r>
            <w:r w:rsidRPr="00CA39CF">
              <w:rPr>
                <w:rFonts w:ascii="Times New Roman" w:hAnsi="Times New Roman" w:cs="Times New Roman"/>
              </w:rPr>
              <w:t>ке, пу</w:t>
            </w:r>
            <w:r w:rsidRPr="00CA39CF">
              <w:rPr>
                <w:rFonts w:ascii="Times New Roman" w:hAnsi="Times New Roman" w:cs="Times New Roman"/>
              </w:rPr>
              <w:t>с</w:t>
            </w:r>
            <w:r w:rsidRPr="00CA39CF">
              <w:rPr>
                <w:rFonts w:ascii="Times New Roman" w:hAnsi="Times New Roman" w:cs="Times New Roman"/>
              </w:rPr>
              <w:t>кон</w:t>
            </w:r>
            <w:r w:rsidRPr="00CA39CF">
              <w:rPr>
                <w:rFonts w:ascii="Times New Roman" w:hAnsi="Times New Roman" w:cs="Times New Roman"/>
              </w:rPr>
              <w:t>а</w:t>
            </w:r>
            <w:r w:rsidRPr="00CA39CF">
              <w:rPr>
                <w:rFonts w:ascii="Times New Roman" w:hAnsi="Times New Roman" w:cs="Times New Roman"/>
              </w:rPr>
              <w:t>л</w:t>
            </w:r>
            <w:r w:rsidRPr="00CA39CF">
              <w:rPr>
                <w:rFonts w:ascii="Times New Roman" w:hAnsi="Times New Roman" w:cs="Times New Roman"/>
              </w:rPr>
              <w:t>а</w:t>
            </w:r>
            <w:r w:rsidRPr="00CA39CF">
              <w:rPr>
                <w:rFonts w:ascii="Times New Roman" w:hAnsi="Times New Roman" w:cs="Times New Roman"/>
              </w:rPr>
              <w:t>до</w:t>
            </w:r>
            <w:r w:rsidRPr="00CA39CF">
              <w:rPr>
                <w:rFonts w:ascii="Times New Roman" w:hAnsi="Times New Roman" w:cs="Times New Roman"/>
              </w:rPr>
              <w:t>ч</w:t>
            </w:r>
            <w:r w:rsidRPr="00CA39CF">
              <w:rPr>
                <w:rFonts w:ascii="Times New Roman" w:hAnsi="Times New Roman" w:cs="Times New Roman"/>
              </w:rPr>
              <w:t>ным раб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там</w:t>
            </w:r>
          </w:p>
        </w:tc>
        <w:tc>
          <w:tcPr>
            <w:tcW w:w="6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EC030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Исполнитель должен выполнить установку и настройку п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ставляемых рабочих мест, включающую: монтаж и настройку поставляемого оборудования и экземпляров программного обеспечения: настройку рабочих мест, размещаемых на терр</w:t>
            </w:r>
            <w:r w:rsidRPr="00CA39CF">
              <w:rPr>
                <w:rFonts w:ascii="Times New Roman" w:hAnsi="Times New Roman" w:cs="Times New Roman"/>
              </w:rPr>
              <w:t>и</w:t>
            </w:r>
            <w:r w:rsidRPr="00CA39CF">
              <w:rPr>
                <w:rFonts w:ascii="Times New Roman" w:hAnsi="Times New Roman" w:cs="Times New Roman"/>
              </w:rPr>
              <w:t>тории объектов автоматизации; настройку защищенного д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ступа в объеме, необходимом для организации доступа п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ставляемых рабочих мест; организацию технической по</w:t>
            </w:r>
            <w:r w:rsidRPr="00CA39CF">
              <w:rPr>
                <w:rFonts w:ascii="Times New Roman" w:hAnsi="Times New Roman" w:cs="Times New Roman"/>
              </w:rPr>
              <w:t>д</w:t>
            </w:r>
            <w:r w:rsidRPr="00CA39CF">
              <w:rPr>
                <w:rFonts w:ascii="Times New Roman" w:hAnsi="Times New Roman" w:cs="Times New Roman"/>
              </w:rPr>
              <w:t>держки рабочих мест в течение гарантийного срока.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:rsidR="00F92326" w:rsidRPr="00CA39CF" w:rsidRDefault="00F92326" w:rsidP="00D60952">
      <w:pPr>
        <w:shd w:val="clear" w:color="auto" w:fill="FFFFFF" w:themeFill="background1"/>
        <w:rPr>
          <w:rFonts w:ascii="Times New Roman" w:hAnsi="Times New Roman" w:cs="Times New Roman"/>
        </w:rPr>
      </w:pPr>
    </w:p>
    <w:tbl>
      <w:tblPr>
        <w:tblW w:w="10774" w:type="dxa"/>
        <w:tblLayout w:type="fixed"/>
        <w:tblLook w:val="00A0" w:firstRow="1" w:lastRow="0" w:firstColumn="1" w:lastColumn="0" w:noHBand="0" w:noVBand="0"/>
      </w:tblPr>
      <w:tblGrid>
        <w:gridCol w:w="503"/>
        <w:gridCol w:w="1057"/>
        <w:gridCol w:w="1560"/>
        <w:gridCol w:w="4110"/>
        <w:gridCol w:w="2127"/>
        <w:gridCol w:w="1417"/>
      </w:tblGrid>
      <w:tr w:rsidR="00D60952" w:rsidRPr="00CA39CF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9C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CA39C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CA39CF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9CF">
              <w:rPr>
                <w:rFonts w:ascii="Times New Roman" w:hAnsi="Times New Roman" w:cs="Times New Roman"/>
                <w:b/>
                <w:bCs/>
              </w:rPr>
              <w:t>Наименов</w:t>
            </w:r>
            <w:r w:rsidRPr="00CA39CF">
              <w:rPr>
                <w:rFonts w:ascii="Times New Roman" w:hAnsi="Times New Roman" w:cs="Times New Roman"/>
                <w:b/>
                <w:bCs/>
              </w:rPr>
              <w:t>а</w:t>
            </w:r>
            <w:r w:rsidRPr="00CA39CF">
              <w:rPr>
                <w:rFonts w:ascii="Times New Roman" w:hAnsi="Times New Roman" w:cs="Times New Roman"/>
                <w:b/>
                <w:bCs/>
              </w:rPr>
              <w:t>ние т</w:t>
            </w:r>
            <w:r w:rsidRPr="00CA39CF">
              <w:rPr>
                <w:rFonts w:ascii="Times New Roman" w:hAnsi="Times New Roman" w:cs="Times New Roman"/>
                <w:b/>
                <w:bCs/>
              </w:rPr>
              <w:t>о</w:t>
            </w:r>
            <w:r w:rsidRPr="00CA39CF">
              <w:rPr>
                <w:rFonts w:ascii="Times New Roman" w:hAnsi="Times New Roman" w:cs="Times New Roman"/>
                <w:b/>
                <w:bCs/>
              </w:rPr>
              <w:lastRenderedPageBreak/>
              <w:t>вара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9CF">
              <w:rPr>
                <w:rFonts w:ascii="Times New Roman" w:hAnsi="Times New Roman" w:cs="Times New Roman"/>
                <w:b/>
                <w:bCs/>
              </w:rPr>
              <w:lastRenderedPageBreak/>
              <w:t>Характеристики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9CF">
              <w:rPr>
                <w:rFonts w:ascii="Times New Roman" w:hAnsi="Times New Roman" w:cs="Times New Roman"/>
                <w:b/>
                <w:bCs/>
              </w:rPr>
              <w:t xml:space="preserve">Цена за единицу товара, в </w:t>
            </w:r>
            <w:r w:rsidRPr="00CA39CF">
              <w:rPr>
                <w:rFonts w:ascii="Times New Roman" w:hAnsi="Times New Roman" w:cs="Times New Roman"/>
                <w:b/>
                <w:bCs/>
              </w:rPr>
              <w:lastRenderedPageBreak/>
              <w:t>т.ч. НДС (руб.)</w:t>
            </w:r>
          </w:p>
        </w:tc>
      </w:tr>
      <w:tr w:rsidR="00D60952" w:rsidRPr="00CA39CF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EC0303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39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CA39CF">
              <w:rPr>
                <w:rFonts w:ascii="Times New Roman" w:hAnsi="Times New Roman" w:cs="Times New Roman"/>
                <w:b/>
                <w:bCs/>
              </w:rPr>
              <w:t>WA</w:t>
            </w:r>
            <w:r w:rsidR="00133D2B" w:rsidRPr="00CA39CF">
              <w:rPr>
                <w:rFonts w:ascii="Times New Roman" w:hAnsi="Times New Roman" w:cs="Times New Roman"/>
                <w:b/>
                <w:bCs/>
              </w:rPr>
              <w:t>№</w:t>
            </w:r>
            <w:r w:rsidRPr="00CA39CF">
              <w:rPr>
                <w:rFonts w:ascii="Times New Roman" w:hAnsi="Times New Roman" w:cs="Times New Roman"/>
                <w:b/>
                <w:bCs/>
              </w:rPr>
              <w:t>-мар</w:t>
            </w:r>
            <w:r w:rsidRPr="00CA39CF">
              <w:rPr>
                <w:rFonts w:ascii="Times New Roman" w:hAnsi="Times New Roman" w:cs="Times New Roman"/>
                <w:b/>
                <w:bCs/>
              </w:rPr>
              <w:t>ш</w:t>
            </w:r>
            <w:r w:rsidRPr="00CA39CF">
              <w:rPr>
                <w:rFonts w:ascii="Times New Roman" w:hAnsi="Times New Roman" w:cs="Times New Roman"/>
                <w:b/>
                <w:bCs/>
              </w:rPr>
              <w:t>рут</w:t>
            </w:r>
            <w:r w:rsidRPr="00CA39CF">
              <w:rPr>
                <w:rFonts w:ascii="Times New Roman" w:hAnsi="Times New Roman" w:cs="Times New Roman"/>
                <w:b/>
                <w:bCs/>
              </w:rPr>
              <w:t>и</w:t>
            </w:r>
            <w:r w:rsidRPr="00CA39CF">
              <w:rPr>
                <w:rFonts w:ascii="Times New Roman" w:hAnsi="Times New Roman" w:cs="Times New Roman"/>
                <w:b/>
                <w:bCs/>
              </w:rPr>
              <w:t>затор - апп</w:t>
            </w:r>
            <w:r w:rsidRPr="00CA39CF">
              <w:rPr>
                <w:rFonts w:ascii="Times New Roman" w:hAnsi="Times New Roman" w:cs="Times New Roman"/>
                <w:b/>
                <w:bCs/>
              </w:rPr>
              <w:t>а</w:t>
            </w:r>
            <w:r w:rsidRPr="00CA39CF">
              <w:rPr>
                <w:rFonts w:ascii="Times New Roman" w:hAnsi="Times New Roman" w:cs="Times New Roman"/>
                <w:b/>
                <w:bCs/>
              </w:rPr>
              <w:t>ратно-пр</w:t>
            </w:r>
            <w:r w:rsidRPr="00CA39CF">
              <w:rPr>
                <w:rFonts w:ascii="Times New Roman" w:hAnsi="Times New Roman" w:cs="Times New Roman"/>
                <w:b/>
                <w:bCs/>
              </w:rPr>
              <w:t>о</w:t>
            </w:r>
            <w:r w:rsidRPr="00CA39CF">
              <w:rPr>
                <w:rFonts w:ascii="Times New Roman" w:hAnsi="Times New Roman" w:cs="Times New Roman"/>
                <w:b/>
                <w:bCs/>
              </w:rPr>
              <w:t>грам</w:t>
            </w:r>
            <w:r w:rsidRPr="00CA39CF">
              <w:rPr>
                <w:rFonts w:ascii="Times New Roman" w:hAnsi="Times New Roman" w:cs="Times New Roman"/>
                <w:b/>
                <w:bCs/>
              </w:rPr>
              <w:t>м</w:t>
            </w:r>
            <w:r w:rsidRPr="00CA39CF">
              <w:rPr>
                <w:rFonts w:ascii="Times New Roman" w:hAnsi="Times New Roman" w:cs="Times New Roman"/>
                <w:b/>
                <w:bCs/>
              </w:rPr>
              <w:t>ный ко</w:t>
            </w:r>
            <w:r w:rsidRPr="00CA39CF">
              <w:rPr>
                <w:rFonts w:ascii="Times New Roman" w:hAnsi="Times New Roman" w:cs="Times New Roman"/>
                <w:b/>
                <w:bCs/>
              </w:rPr>
              <w:t>м</w:t>
            </w:r>
            <w:r w:rsidRPr="00CA39CF">
              <w:rPr>
                <w:rFonts w:ascii="Times New Roman" w:hAnsi="Times New Roman" w:cs="Times New Roman"/>
                <w:b/>
                <w:bCs/>
              </w:rPr>
              <w:t>плекс межс</w:t>
            </w:r>
            <w:r w:rsidRPr="00CA39CF">
              <w:rPr>
                <w:rFonts w:ascii="Times New Roman" w:hAnsi="Times New Roman" w:cs="Times New Roman"/>
                <w:b/>
                <w:bCs/>
              </w:rPr>
              <w:t>е</w:t>
            </w:r>
            <w:r w:rsidRPr="00CA39CF">
              <w:rPr>
                <w:rFonts w:ascii="Times New Roman" w:hAnsi="Times New Roman" w:cs="Times New Roman"/>
                <w:b/>
                <w:bCs/>
              </w:rPr>
              <w:t>тевого экр</w:t>
            </w:r>
            <w:r w:rsidRPr="00CA39CF">
              <w:rPr>
                <w:rFonts w:ascii="Times New Roman" w:hAnsi="Times New Roman" w:cs="Times New Roman"/>
                <w:b/>
                <w:bCs/>
              </w:rPr>
              <w:t>а</w:t>
            </w:r>
            <w:r w:rsidRPr="00CA39CF">
              <w:rPr>
                <w:rFonts w:ascii="Times New Roman" w:hAnsi="Times New Roman" w:cs="Times New Roman"/>
                <w:b/>
                <w:bCs/>
              </w:rPr>
              <w:t>нир</w:t>
            </w:r>
            <w:r w:rsidRPr="00CA39CF">
              <w:rPr>
                <w:rFonts w:ascii="Times New Roman" w:hAnsi="Times New Roman" w:cs="Times New Roman"/>
                <w:b/>
                <w:bCs/>
              </w:rPr>
              <w:t>о</w:t>
            </w:r>
            <w:r w:rsidRPr="00CA39CF">
              <w:rPr>
                <w:rFonts w:ascii="Times New Roman" w:hAnsi="Times New Roman" w:cs="Times New Roman"/>
                <w:b/>
                <w:bCs/>
              </w:rPr>
              <w:t>вания для учр</w:t>
            </w:r>
            <w:r w:rsidRPr="00CA39CF">
              <w:rPr>
                <w:rFonts w:ascii="Times New Roman" w:hAnsi="Times New Roman" w:cs="Times New Roman"/>
                <w:b/>
                <w:bCs/>
              </w:rPr>
              <w:t>е</w:t>
            </w:r>
            <w:r w:rsidRPr="00CA39CF">
              <w:rPr>
                <w:rFonts w:ascii="Times New Roman" w:hAnsi="Times New Roman" w:cs="Times New Roman"/>
                <w:b/>
                <w:bCs/>
              </w:rPr>
              <w:t>ждений здрав</w:t>
            </w:r>
            <w:r w:rsidRPr="00CA39CF">
              <w:rPr>
                <w:rFonts w:ascii="Times New Roman" w:hAnsi="Times New Roman" w:cs="Times New Roman"/>
                <w:b/>
                <w:bCs/>
              </w:rPr>
              <w:t>о</w:t>
            </w:r>
            <w:r w:rsidRPr="00CA39CF">
              <w:rPr>
                <w:rFonts w:ascii="Times New Roman" w:hAnsi="Times New Roman" w:cs="Times New Roman"/>
                <w:b/>
                <w:bCs/>
              </w:rPr>
              <w:t>охр</w:t>
            </w:r>
            <w:r w:rsidRPr="00CA39CF">
              <w:rPr>
                <w:rFonts w:ascii="Times New Roman" w:hAnsi="Times New Roman" w:cs="Times New Roman"/>
                <w:b/>
                <w:bCs/>
              </w:rPr>
              <w:t>а</w:t>
            </w:r>
            <w:r w:rsidRPr="00CA39CF">
              <w:rPr>
                <w:rFonts w:ascii="Times New Roman" w:hAnsi="Times New Roman" w:cs="Times New Roman"/>
                <w:b/>
                <w:bCs/>
              </w:rPr>
              <w:t>нения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Соотве</w:t>
            </w:r>
            <w:r w:rsidRPr="00CA39CF">
              <w:rPr>
                <w:rFonts w:ascii="Times New Roman" w:hAnsi="Times New Roman" w:cs="Times New Roman"/>
              </w:rPr>
              <w:t>т</w:t>
            </w:r>
            <w:r w:rsidRPr="00CA39CF">
              <w:rPr>
                <w:rFonts w:ascii="Times New Roman" w:hAnsi="Times New Roman" w:cs="Times New Roman"/>
              </w:rPr>
              <w:t>ствие Мет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дическим рекоменд</w:t>
            </w:r>
            <w:r w:rsidRPr="00CA39CF">
              <w:rPr>
                <w:rFonts w:ascii="Times New Roman" w:hAnsi="Times New Roman" w:cs="Times New Roman"/>
              </w:rPr>
              <w:t>а</w:t>
            </w:r>
            <w:r w:rsidRPr="00CA39CF">
              <w:rPr>
                <w:rFonts w:ascii="Times New Roman" w:hAnsi="Times New Roman" w:cs="Times New Roman"/>
              </w:rPr>
              <w:t>циям по с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ставу и те</w:t>
            </w:r>
            <w:r w:rsidRPr="00CA39CF">
              <w:rPr>
                <w:rFonts w:ascii="Times New Roman" w:hAnsi="Times New Roman" w:cs="Times New Roman"/>
              </w:rPr>
              <w:t>х</w:t>
            </w:r>
            <w:r w:rsidRPr="00CA39CF">
              <w:rPr>
                <w:rFonts w:ascii="Times New Roman" w:hAnsi="Times New Roman" w:cs="Times New Roman"/>
              </w:rPr>
              <w:t>ническим требованиям к сетевому телекомм</w:t>
            </w:r>
            <w:r w:rsidRPr="00CA39CF">
              <w:rPr>
                <w:rFonts w:ascii="Times New Roman" w:hAnsi="Times New Roman" w:cs="Times New Roman"/>
              </w:rPr>
              <w:t>у</w:t>
            </w:r>
            <w:r w:rsidRPr="00CA39CF">
              <w:rPr>
                <w:rFonts w:ascii="Times New Roman" w:hAnsi="Times New Roman" w:cs="Times New Roman"/>
              </w:rPr>
              <w:t>никацио</w:t>
            </w:r>
            <w:r w:rsidRPr="00CA39CF">
              <w:rPr>
                <w:rFonts w:ascii="Times New Roman" w:hAnsi="Times New Roman" w:cs="Times New Roman"/>
              </w:rPr>
              <w:t>н</w:t>
            </w:r>
            <w:r w:rsidRPr="00CA39CF">
              <w:rPr>
                <w:rFonts w:ascii="Times New Roman" w:hAnsi="Times New Roman" w:cs="Times New Roman"/>
              </w:rPr>
              <w:t>ному обор</w:t>
            </w:r>
            <w:r w:rsidRPr="00CA39CF">
              <w:rPr>
                <w:rFonts w:ascii="Times New Roman" w:hAnsi="Times New Roman" w:cs="Times New Roman"/>
              </w:rPr>
              <w:t>у</w:t>
            </w:r>
            <w:r w:rsidRPr="00CA39CF">
              <w:rPr>
                <w:rFonts w:ascii="Times New Roman" w:hAnsi="Times New Roman" w:cs="Times New Roman"/>
              </w:rPr>
              <w:t>дованию учреждений системы здравоохр</w:t>
            </w:r>
            <w:r w:rsidRPr="00CA39CF">
              <w:rPr>
                <w:rFonts w:ascii="Times New Roman" w:hAnsi="Times New Roman" w:cs="Times New Roman"/>
              </w:rPr>
              <w:t>а</w:t>
            </w:r>
            <w:r w:rsidRPr="00CA39CF">
              <w:rPr>
                <w:rFonts w:ascii="Times New Roman" w:hAnsi="Times New Roman" w:cs="Times New Roman"/>
              </w:rPr>
              <w:t>нения, утвержде</w:t>
            </w:r>
            <w:r w:rsidRPr="00CA39CF">
              <w:rPr>
                <w:rFonts w:ascii="Times New Roman" w:hAnsi="Times New Roman" w:cs="Times New Roman"/>
              </w:rPr>
              <w:t>н</w:t>
            </w:r>
            <w:r w:rsidRPr="00CA39CF">
              <w:rPr>
                <w:rFonts w:ascii="Times New Roman" w:hAnsi="Times New Roman" w:cs="Times New Roman"/>
              </w:rPr>
              <w:t>ным Мин</w:t>
            </w:r>
            <w:r w:rsidRPr="00CA39CF">
              <w:rPr>
                <w:rFonts w:ascii="Times New Roman" w:hAnsi="Times New Roman" w:cs="Times New Roman"/>
              </w:rPr>
              <w:t>и</w:t>
            </w:r>
            <w:r w:rsidRPr="00CA39CF">
              <w:rPr>
                <w:rFonts w:ascii="Times New Roman" w:hAnsi="Times New Roman" w:cs="Times New Roman"/>
              </w:rPr>
              <w:t>стерством здравоохр</w:t>
            </w:r>
            <w:r w:rsidRPr="00CA39CF">
              <w:rPr>
                <w:rFonts w:ascii="Times New Roman" w:hAnsi="Times New Roman" w:cs="Times New Roman"/>
              </w:rPr>
              <w:t>а</w:t>
            </w:r>
            <w:r w:rsidRPr="00CA39CF">
              <w:rPr>
                <w:rFonts w:ascii="Times New Roman" w:hAnsi="Times New Roman" w:cs="Times New Roman"/>
              </w:rPr>
              <w:t>нения и с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циального развития 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 xml:space="preserve">Тип </w:t>
            </w:r>
            <w:r w:rsidR="00E009CE" w:rsidRPr="00CA39CF">
              <w:rPr>
                <w:rFonts w:ascii="Times New Roman" w:hAnsi="Times New Roman" w:cs="Times New Roman"/>
              </w:rPr>
              <w:t>-</w:t>
            </w:r>
            <w:r w:rsidRPr="00CA39CF">
              <w:rPr>
                <w:rFonts w:ascii="Times New Roman" w:hAnsi="Times New Roman" w:cs="Times New Roman"/>
              </w:rPr>
              <w:t xml:space="preserve"> аппаратный межсетевой экран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9CF">
              <w:rPr>
                <w:rFonts w:ascii="Times New Roman" w:hAnsi="Times New Roman" w:cs="Times New Roman"/>
                <w:b/>
                <w:bCs/>
              </w:rPr>
              <w:t>103 335,0</w:t>
            </w:r>
          </w:p>
        </w:tc>
      </w:tr>
      <w:tr w:rsidR="00D60952" w:rsidRPr="00CA39C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Модульная операционная система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EC030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Количество портов LA</w:t>
            </w:r>
            <w:r w:rsidR="00EC0303">
              <w:rPr>
                <w:rFonts w:ascii="Times New Roman" w:hAnsi="Times New Roman" w:cs="Times New Roman"/>
                <w:lang w:val="en-US"/>
              </w:rPr>
              <w:t>N</w:t>
            </w:r>
            <w:r w:rsidRPr="00CA39CF">
              <w:rPr>
                <w:rFonts w:ascii="Times New Roman" w:hAnsi="Times New Roman" w:cs="Times New Roman"/>
              </w:rPr>
              <w:t xml:space="preserve"> Ether</w:t>
            </w:r>
            <w:r w:rsidR="00EC0303">
              <w:rPr>
                <w:rFonts w:ascii="Times New Roman" w:hAnsi="Times New Roman" w:cs="Times New Roman"/>
                <w:lang w:val="en-US"/>
              </w:rPr>
              <w:t>n</w:t>
            </w:r>
            <w:r w:rsidRPr="00CA39CF">
              <w:rPr>
                <w:rFonts w:ascii="Times New Roman" w:hAnsi="Times New Roman" w:cs="Times New Roman"/>
              </w:rPr>
              <w:t>et 10/100/1000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Наличие WA</w:t>
            </w:r>
            <w:r w:rsidR="00EC0303">
              <w:rPr>
                <w:rFonts w:ascii="Times New Roman" w:hAnsi="Times New Roman" w:cs="Times New Roman"/>
                <w:lang w:val="en-US"/>
              </w:rPr>
              <w:t>n</w:t>
            </w:r>
            <w:r w:rsidRPr="00CA39CF">
              <w:rPr>
                <w:rFonts w:ascii="Times New Roman" w:hAnsi="Times New Roman" w:cs="Times New Roman"/>
              </w:rPr>
              <w:t xml:space="preserve"> модуля - ADSL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Производительность при обработке пакетов длиной 64 байта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не менее 95 тысяч пакетов в секунду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Производительность маршрутизатора в режиме Межсетевого Экраниров</w:t>
            </w:r>
            <w:r w:rsidRPr="00CA39CF">
              <w:rPr>
                <w:rFonts w:ascii="Times New Roman" w:hAnsi="Times New Roman" w:cs="Times New Roman"/>
              </w:rPr>
              <w:t>а</w:t>
            </w:r>
            <w:r w:rsidRPr="00CA39CF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не менее 100 Мбит/</w:t>
            </w:r>
            <w:proofErr w:type="gramStart"/>
            <w:r w:rsidRPr="00CA39CF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 xml:space="preserve">Количество сессий в секунду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Не менее 9 000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Возможность реализации функци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нала IPS, A</w:t>
            </w:r>
            <w:r w:rsidR="00EC0303">
              <w:rPr>
                <w:rFonts w:ascii="Times New Roman" w:hAnsi="Times New Roman" w:cs="Times New Roman"/>
                <w:lang w:val="en-US"/>
              </w:rPr>
              <w:t>n</w:t>
            </w:r>
            <w:r w:rsidRPr="00CA39CF">
              <w:rPr>
                <w:rFonts w:ascii="Times New Roman" w:hAnsi="Times New Roman" w:cs="Times New Roman"/>
              </w:rPr>
              <w:t>ti-spam, Сетевого ант</w:t>
            </w:r>
            <w:r w:rsidRPr="00CA39CF">
              <w:rPr>
                <w:rFonts w:ascii="Times New Roman" w:hAnsi="Times New Roman" w:cs="Times New Roman"/>
              </w:rPr>
              <w:t>и</w:t>
            </w:r>
            <w:r w:rsidRPr="00CA39CF">
              <w:rPr>
                <w:rFonts w:ascii="Times New Roman" w:hAnsi="Times New Roman" w:cs="Times New Roman"/>
              </w:rPr>
              <w:t>вируса, URL фильтрации без испол</w:t>
            </w:r>
            <w:r w:rsidRPr="00CA39CF">
              <w:rPr>
                <w:rFonts w:ascii="Times New Roman" w:hAnsi="Times New Roman" w:cs="Times New Roman"/>
              </w:rPr>
              <w:t>ь</w:t>
            </w:r>
            <w:r w:rsidRPr="00CA39CF">
              <w:rPr>
                <w:rFonts w:ascii="Times New Roman" w:hAnsi="Times New Roman" w:cs="Times New Roman"/>
              </w:rPr>
              <w:t>зования дополнительного програм</w:t>
            </w:r>
            <w:r w:rsidRPr="00CA39CF">
              <w:rPr>
                <w:rFonts w:ascii="Times New Roman" w:hAnsi="Times New Roman" w:cs="Times New Roman"/>
              </w:rPr>
              <w:t>м</w:t>
            </w:r>
            <w:r w:rsidRPr="00CA39CF">
              <w:rPr>
                <w:rFonts w:ascii="Times New Roman" w:hAnsi="Times New Roman" w:cs="Times New Roman"/>
              </w:rPr>
              <w:t>ного обеспечения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Производительность IPS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Не менее 70  Мбит/</w:t>
            </w:r>
            <w:proofErr w:type="gramStart"/>
            <w:r w:rsidRPr="00CA39CF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Производительность сетевого ант</w:t>
            </w:r>
            <w:r w:rsidRPr="00CA39CF">
              <w:rPr>
                <w:rFonts w:ascii="Times New Roman" w:hAnsi="Times New Roman" w:cs="Times New Roman"/>
              </w:rPr>
              <w:t>и</w:t>
            </w:r>
            <w:r w:rsidRPr="00CA39CF">
              <w:rPr>
                <w:rFonts w:ascii="Times New Roman" w:hAnsi="Times New Roman" w:cs="Times New Roman"/>
              </w:rPr>
              <w:t>вируса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Не менее 70  Мбит/</w:t>
            </w:r>
            <w:proofErr w:type="gramStart"/>
            <w:r w:rsidRPr="00CA39CF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Поддержка протокольных сигнатур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Механизмы детектирования атак: сигнатуры, определение аномальн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сти протоколов, идентификация пр</w:t>
            </w:r>
            <w:r w:rsidRPr="00CA39CF">
              <w:rPr>
                <w:rFonts w:ascii="Times New Roman" w:hAnsi="Times New Roman" w:cs="Times New Roman"/>
              </w:rPr>
              <w:t>и</w:t>
            </w:r>
            <w:r w:rsidRPr="00CA39CF">
              <w:rPr>
                <w:rFonts w:ascii="Times New Roman" w:hAnsi="Times New Roman" w:cs="Times New Roman"/>
              </w:rPr>
              <w:t>ложений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Маркировка DSCP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IDP логирование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Поддержка организации ДМЗ зон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Количество идентифицируемых си</w:t>
            </w:r>
            <w:r w:rsidRPr="00CA39CF">
              <w:rPr>
                <w:rFonts w:ascii="Times New Roman" w:hAnsi="Times New Roman" w:cs="Times New Roman"/>
              </w:rPr>
              <w:t>г</w:t>
            </w:r>
            <w:r w:rsidRPr="00CA39CF">
              <w:rPr>
                <w:rFonts w:ascii="Times New Roman" w:hAnsi="Times New Roman" w:cs="Times New Roman"/>
              </w:rPr>
              <w:t>натурами атак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Не менее 4000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Частота обновлений сигнатур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На ежедневной основе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Поддержка организации ДМЗ зон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Не менее 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Количество политик безопасности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Не менее 200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EC0303" w:rsidRDefault="00F92326" w:rsidP="00EC0303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 w:rsidRPr="00CA39CF">
              <w:rPr>
                <w:rFonts w:ascii="Times New Roman" w:hAnsi="Times New Roman" w:cs="Times New Roman"/>
              </w:rPr>
              <w:t>Поддержка</w:t>
            </w:r>
            <w:r w:rsidRPr="00EC03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33D2B" w:rsidRPr="00EC0303">
              <w:rPr>
                <w:rFonts w:ascii="Times New Roman" w:hAnsi="Times New Roman" w:cs="Times New Roman"/>
                <w:lang w:val="en-US"/>
              </w:rPr>
              <w:t>№</w:t>
            </w:r>
            <w:r w:rsidRPr="00CA39CF">
              <w:rPr>
                <w:rFonts w:ascii="Times New Roman" w:hAnsi="Times New Roman" w:cs="Times New Roman"/>
                <w:lang w:val="en-US"/>
              </w:rPr>
              <w:t>AT</w:t>
            </w:r>
            <w:r w:rsidRPr="00EC03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A39CF">
              <w:rPr>
                <w:rFonts w:ascii="Times New Roman" w:hAnsi="Times New Roman" w:cs="Times New Roman"/>
              </w:rPr>
              <w:t>с</w:t>
            </w:r>
            <w:r w:rsidRPr="00EC03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A39CF">
              <w:rPr>
                <w:rFonts w:ascii="Times New Roman" w:hAnsi="Times New Roman" w:cs="Times New Roman"/>
                <w:lang w:val="en-US"/>
              </w:rPr>
              <w:t>Port</w:t>
            </w:r>
            <w:r w:rsidRPr="00EC03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A39CF">
              <w:rPr>
                <w:rFonts w:ascii="Times New Roman" w:hAnsi="Times New Roman" w:cs="Times New Roman"/>
                <w:lang w:val="en-US"/>
              </w:rPr>
              <w:t>Address</w:t>
            </w:r>
            <w:r w:rsidRPr="00EC03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A39CF">
              <w:rPr>
                <w:rFonts w:ascii="Times New Roman" w:hAnsi="Times New Roman" w:cs="Times New Roman"/>
                <w:lang w:val="en-US"/>
              </w:rPr>
              <w:t>Tra</w:t>
            </w:r>
            <w:r w:rsidR="00EC0303">
              <w:rPr>
                <w:rFonts w:ascii="Times New Roman" w:hAnsi="Times New Roman" w:cs="Times New Roman"/>
                <w:lang w:val="en-US"/>
              </w:rPr>
              <w:t>n</w:t>
            </w:r>
            <w:r w:rsidRPr="00CA39CF">
              <w:rPr>
                <w:rFonts w:ascii="Times New Roman" w:hAnsi="Times New Roman" w:cs="Times New Roman"/>
                <w:lang w:val="en-US"/>
              </w:rPr>
              <w:t>slatio</w:t>
            </w:r>
            <w:r w:rsidR="00EC0303">
              <w:rPr>
                <w:rFonts w:ascii="Times New Roman" w:hAnsi="Times New Roman" w:cs="Times New Roman"/>
                <w:lang w:val="en-US"/>
              </w:rPr>
              <w:t>n</w:t>
            </w:r>
            <w:r w:rsidRPr="00EC0303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CA39CF">
              <w:rPr>
                <w:rFonts w:ascii="Times New Roman" w:hAnsi="Times New Roman" w:cs="Times New Roman"/>
                <w:lang w:val="en-US"/>
              </w:rPr>
              <w:t>PAT</w:t>
            </w:r>
            <w:r w:rsidRPr="00EC0303">
              <w:rPr>
                <w:rFonts w:ascii="Times New Roman" w:hAnsi="Times New Roman" w:cs="Times New Roman"/>
                <w:lang w:val="en-US"/>
              </w:rPr>
              <w:t xml:space="preserve">), </w:t>
            </w:r>
            <w:proofErr w:type="gramStart"/>
            <w:r w:rsidRPr="00CA39CF">
              <w:rPr>
                <w:rFonts w:ascii="Times New Roman" w:hAnsi="Times New Roman" w:cs="Times New Roman"/>
              </w:rPr>
              <w:t>статичный</w:t>
            </w:r>
            <w:proofErr w:type="gramEnd"/>
            <w:r w:rsidRPr="00EC03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C0303">
              <w:rPr>
                <w:rFonts w:ascii="Times New Roman" w:hAnsi="Times New Roman" w:cs="Times New Roman"/>
                <w:lang w:val="en-US"/>
              </w:rPr>
              <w:t>N</w:t>
            </w:r>
            <w:r w:rsidRPr="00CA39CF">
              <w:rPr>
                <w:rFonts w:ascii="Times New Roman" w:hAnsi="Times New Roman" w:cs="Times New Roman"/>
                <w:lang w:val="en-US"/>
              </w:rPr>
              <w:t>AT</w:t>
            </w:r>
            <w:r w:rsidRPr="00EC030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EC0303">
              <w:rPr>
                <w:rFonts w:ascii="Times New Roman" w:hAnsi="Times New Roman" w:cs="Times New Roman"/>
                <w:lang w:val="en-US"/>
              </w:rPr>
              <w:t>N</w:t>
            </w:r>
            <w:r w:rsidRPr="00CA39CF">
              <w:rPr>
                <w:rFonts w:ascii="Times New Roman" w:hAnsi="Times New Roman" w:cs="Times New Roman"/>
                <w:lang w:val="en-US"/>
              </w:rPr>
              <w:t>AT</w:t>
            </w:r>
            <w:r w:rsidRPr="00EC03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A39CF">
              <w:rPr>
                <w:rFonts w:ascii="Times New Roman" w:hAnsi="Times New Roman" w:cs="Times New Roman"/>
              </w:rPr>
              <w:t>назначенияс</w:t>
            </w:r>
            <w:r w:rsidRPr="00EC03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A39CF">
              <w:rPr>
                <w:rFonts w:ascii="Times New Roman" w:hAnsi="Times New Roman" w:cs="Times New Roman"/>
                <w:lang w:val="en-US"/>
              </w:rPr>
              <w:t>PAT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EC030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Количество VLA</w:t>
            </w:r>
            <w:r w:rsidR="00EC0303">
              <w:rPr>
                <w:rFonts w:ascii="Times New Roman" w:hAnsi="Times New Roman" w:cs="Times New Roman"/>
                <w:lang w:val="en-US"/>
              </w:rPr>
              <w:t>N</w:t>
            </w:r>
            <w:r w:rsidRPr="00CA39CF">
              <w:rPr>
                <w:rFonts w:ascii="Times New Roman" w:hAnsi="Times New Roman" w:cs="Times New Roman"/>
              </w:rPr>
              <w:t xml:space="preserve"> (IEE802.1Q)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Поддержка DHCP сервера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Реализация стандартов IEEE 802.1p, IEEE 802.1x, IEEE 802.1d, IEEE 802.1w; IEEE 802.1s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Межсетевой экран  должен ос</w:t>
            </w:r>
            <w:r w:rsidRPr="00CA39CF">
              <w:rPr>
                <w:rFonts w:ascii="Times New Roman" w:hAnsi="Times New Roman" w:cs="Times New Roman"/>
              </w:rPr>
              <w:t>у</w:t>
            </w:r>
            <w:r w:rsidRPr="00CA39CF">
              <w:rPr>
                <w:rFonts w:ascii="Times New Roman" w:hAnsi="Times New Roman" w:cs="Times New Roman"/>
              </w:rPr>
              <w:t>ществляет  контроль взаимодействия зон безопасности (сетей) и содержать функции противодействия несанкц</w:t>
            </w:r>
            <w:r w:rsidRPr="00CA39CF">
              <w:rPr>
                <w:rFonts w:ascii="Times New Roman" w:hAnsi="Times New Roman" w:cs="Times New Roman"/>
              </w:rPr>
              <w:t>и</w:t>
            </w:r>
            <w:r w:rsidRPr="00CA39CF">
              <w:rPr>
                <w:rFonts w:ascii="Times New Roman" w:hAnsi="Times New Roman" w:cs="Times New Roman"/>
              </w:rPr>
              <w:t>онированному межсетевому доступу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EC030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Поддержка протоколов IGMP, OSPF, RIP</w:t>
            </w:r>
            <w:r w:rsidR="00EC0303">
              <w:rPr>
                <w:rFonts w:ascii="Times New Roman" w:hAnsi="Times New Roman" w:cs="Times New Roman"/>
                <w:lang w:val="en-US"/>
              </w:rPr>
              <w:t>n</w:t>
            </w:r>
            <w:r w:rsidRPr="00CA39CF">
              <w:rPr>
                <w:rFonts w:ascii="Times New Roman" w:hAnsi="Times New Roman" w:cs="Times New Roman"/>
              </w:rPr>
              <w:t xml:space="preserve">g, DHCP, </w:t>
            </w:r>
            <w:r w:rsidR="00EC0303">
              <w:rPr>
                <w:rFonts w:ascii="Times New Roman" w:hAnsi="Times New Roman" w:cs="Times New Roman"/>
                <w:lang w:val="en-US"/>
              </w:rPr>
              <w:t>N</w:t>
            </w:r>
            <w:r w:rsidRPr="00CA39CF">
              <w:rPr>
                <w:rFonts w:ascii="Times New Roman" w:hAnsi="Times New Roman" w:cs="Times New Roman"/>
              </w:rPr>
              <w:t>AT-PT для IPv6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Возможность гибкой настройки п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литик доступа зоны безопасности (сети)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Поддержка IPv6 при организации о</w:t>
            </w:r>
            <w:r w:rsidRPr="00CA39CF">
              <w:rPr>
                <w:rFonts w:ascii="Times New Roman" w:hAnsi="Times New Roman" w:cs="Times New Roman"/>
              </w:rPr>
              <w:t>т</w:t>
            </w:r>
            <w:r w:rsidRPr="00CA39CF">
              <w:rPr>
                <w:rFonts w:ascii="Times New Roman" w:hAnsi="Times New Roman" w:cs="Times New Roman"/>
              </w:rPr>
              <w:t xml:space="preserve">казоустойчивого кластера по типу </w:t>
            </w:r>
            <w:proofErr w:type="gramStart"/>
            <w:r w:rsidRPr="00CA39CF">
              <w:rPr>
                <w:rFonts w:ascii="Times New Roman" w:hAnsi="Times New Roman" w:cs="Times New Roman"/>
              </w:rPr>
              <w:t>Активный</w:t>
            </w:r>
            <w:proofErr w:type="gramEnd"/>
            <w:r w:rsidRPr="00CA39CF">
              <w:rPr>
                <w:rFonts w:ascii="Times New Roman" w:hAnsi="Times New Roman" w:cs="Times New Roman"/>
              </w:rPr>
              <w:t>/Активный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EC030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Поддержка протоколов RIPv2, OSPF; ICMP, OSPFv3, RIP</w:t>
            </w:r>
            <w:r w:rsidR="00EC0303">
              <w:rPr>
                <w:rFonts w:ascii="Times New Roman" w:hAnsi="Times New Roman" w:cs="Times New Roman"/>
                <w:lang w:val="en-US"/>
              </w:rPr>
              <w:t>N</w:t>
            </w:r>
            <w:r w:rsidRPr="00CA39CF">
              <w:rPr>
                <w:rFonts w:ascii="Times New Roman" w:hAnsi="Times New Roman" w:cs="Times New Roman"/>
              </w:rPr>
              <w:t>g, DHCPv6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Возможность гибкой настройки п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литик доступа отдельно для каждой зоны безопасности (сети)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Возможность реализовать резервир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 xml:space="preserve">вание устройств по типу активное </w:t>
            </w:r>
            <w:r w:rsidR="00E009CE" w:rsidRPr="00CA39CF">
              <w:rPr>
                <w:rFonts w:ascii="Times New Roman" w:hAnsi="Times New Roman" w:cs="Times New Roman"/>
              </w:rPr>
              <w:t>-</w:t>
            </w:r>
            <w:r w:rsidRPr="00CA39CF">
              <w:rPr>
                <w:rFonts w:ascii="Times New Roman" w:hAnsi="Times New Roman" w:cs="Times New Roman"/>
              </w:rPr>
              <w:t xml:space="preserve"> активное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 xml:space="preserve">Поддержка протоколов RIP v1/v2, OSPF, BGP, VRRP или </w:t>
            </w:r>
            <w:proofErr w:type="gramStart"/>
            <w:r w:rsidRPr="00CA39CF">
              <w:rPr>
                <w:rFonts w:ascii="Times New Roman" w:hAnsi="Times New Roman" w:cs="Times New Roman"/>
              </w:rPr>
              <w:t>аналогичного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 w:rsidRPr="00CA39CF">
              <w:rPr>
                <w:rFonts w:ascii="Times New Roman" w:hAnsi="Times New Roman" w:cs="Times New Roman"/>
              </w:rPr>
              <w:t>Поддержка</w:t>
            </w:r>
            <w:r w:rsidRPr="00CA39CF">
              <w:rPr>
                <w:rFonts w:ascii="Times New Roman" w:hAnsi="Times New Roman" w:cs="Times New Roman"/>
                <w:lang w:val="en-US"/>
              </w:rPr>
              <w:t xml:space="preserve"> Multicast, IGMP (v1,v2), PIM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Поддержка стандартов IEEE802.1p, DSCP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Наличие консольного порта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Наличие портов USB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Возможность крепления устройства на стене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Функции межсетевого экрана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Возможность подключения нескол</w:t>
            </w:r>
            <w:r w:rsidRPr="00CA39CF">
              <w:rPr>
                <w:rFonts w:ascii="Times New Roman" w:hAnsi="Times New Roman" w:cs="Times New Roman"/>
              </w:rPr>
              <w:t>ь</w:t>
            </w:r>
            <w:r w:rsidRPr="00CA39CF">
              <w:rPr>
                <w:rFonts w:ascii="Times New Roman" w:hAnsi="Times New Roman" w:cs="Times New Roman"/>
              </w:rPr>
              <w:t>ких интернет-провайдеров для обе</w:t>
            </w:r>
            <w:r w:rsidRPr="00CA39CF">
              <w:rPr>
                <w:rFonts w:ascii="Times New Roman" w:hAnsi="Times New Roman" w:cs="Times New Roman"/>
              </w:rPr>
              <w:t>с</w:t>
            </w:r>
            <w:r w:rsidRPr="00CA39CF">
              <w:rPr>
                <w:rFonts w:ascii="Times New Roman" w:hAnsi="Times New Roman" w:cs="Times New Roman"/>
              </w:rPr>
              <w:t>печения балансировки соединений по каналам передачи данных с автом</w:t>
            </w:r>
            <w:r w:rsidRPr="00CA39CF">
              <w:rPr>
                <w:rFonts w:ascii="Times New Roman" w:hAnsi="Times New Roman" w:cs="Times New Roman"/>
              </w:rPr>
              <w:t>а</w:t>
            </w:r>
            <w:r w:rsidRPr="00CA39CF">
              <w:rPr>
                <w:rFonts w:ascii="Times New Roman" w:hAnsi="Times New Roman" w:cs="Times New Roman"/>
              </w:rPr>
              <w:t>тическим распределением трафика и балансировкой нагрузки между ними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Не менее 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Наличие централизованного упра</w:t>
            </w:r>
            <w:r w:rsidRPr="00CA39CF">
              <w:rPr>
                <w:rFonts w:ascii="Times New Roman" w:hAnsi="Times New Roman" w:cs="Times New Roman"/>
              </w:rPr>
              <w:t>в</w:t>
            </w:r>
            <w:r w:rsidRPr="00CA39CF">
              <w:rPr>
                <w:rFonts w:ascii="Times New Roman" w:hAnsi="Times New Roman" w:cs="Times New Roman"/>
              </w:rPr>
              <w:t>ления с возможностью мониторинга состояния межсетевого экрана в р</w:t>
            </w:r>
            <w:r w:rsidRPr="00CA39CF">
              <w:rPr>
                <w:rFonts w:ascii="Times New Roman" w:hAnsi="Times New Roman" w:cs="Times New Roman"/>
              </w:rPr>
              <w:t>е</w:t>
            </w:r>
            <w:r w:rsidRPr="00CA39CF">
              <w:rPr>
                <w:rFonts w:ascii="Times New Roman" w:hAnsi="Times New Roman" w:cs="Times New Roman"/>
              </w:rPr>
              <w:t>жиме реального времени, в том числе при начальной инициализации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Програм</w:t>
            </w:r>
            <w:r w:rsidRPr="00CA39CF">
              <w:rPr>
                <w:rFonts w:ascii="Times New Roman" w:hAnsi="Times New Roman" w:cs="Times New Roman"/>
              </w:rPr>
              <w:t>м</w:t>
            </w:r>
            <w:r w:rsidRPr="00CA39CF">
              <w:rPr>
                <w:rFonts w:ascii="Times New Roman" w:hAnsi="Times New Roman" w:cs="Times New Roman"/>
              </w:rPr>
              <w:t>ное обесп</w:t>
            </w:r>
            <w:r w:rsidRPr="00CA39CF">
              <w:rPr>
                <w:rFonts w:ascii="Times New Roman" w:hAnsi="Times New Roman" w:cs="Times New Roman"/>
              </w:rPr>
              <w:t>е</w:t>
            </w:r>
            <w:r w:rsidRPr="00CA39CF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Возможность сбора информации о событиях с МЭ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Возможность мониторинга состояния и сбора статистики о</w:t>
            </w:r>
            <w:r w:rsidR="00EC0303">
              <w:rPr>
                <w:rFonts w:ascii="Times New Roman" w:hAnsi="Times New Roman" w:cs="Times New Roman"/>
              </w:rPr>
              <w:t>б</w:t>
            </w:r>
            <w:r w:rsidRPr="00CA39CF">
              <w:rPr>
                <w:rFonts w:ascii="Times New Roman" w:hAnsi="Times New Roman" w:cs="Times New Roman"/>
              </w:rPr>
              <w:t xml:space="preserve"> устройствах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Ведение полного аудита действий администраторов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Возможность разграничения и настройки доступа (по ролям и по</w:t>
            </w:r>
            <w:r w:rsidRPr="00CA39CF">
              <w:rPr>
                <w:rFonts w:ascii="Times New Roman" w:hAnsi="Times New Roman" w:cs="Times New Roman"/>
              </w:rPr>
              <w:t>л</w:t>
            </w:r>
            <w:r w:rsidRPr="00CA39CF">
              <w:rPr>
                <w:rFonts w:ascii="Times New Roman" w:hAnsi="Times New Roman" w:cs="Times New Roman"/>
              </w:rPr>
              <w:t>номочиям) администраторов к с</w:t>
            </w:r>
            <w:r w:rsidRPr="00CA39CF">
              <w:rPr>
                <w:rFonts w:ascii="Times New Roman" w:hAnsi="Times New Roman" w:cs="Times New Roman"/>
              </w:rPr>
              <w:t>и</w:t>
            </w:r>
            <w:r w:rsidRPr="00CA39CF">
              <w:rPr>
                <w:rFonts w:ascii="Times New Roman" w:hAnsi="Times New Roman" w:cs="Times New Roman"/>
              </w:rPr>
              <w:t xml:space="preserve">стеме управления и мониторинга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Возможность поддержки удаленных безопасных обновлений с единой консоли управления (включая план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lastRenderedPageBreak/>
              <w:t xml:space="preserve">вые </w:t>
            </w:r>
            <w:proofErr w:type="gramStart"/>
            <w:r w:rsidRPr="00CA39CF">
              <w:rPr>
                <w:rFonts w:ascii="Times New Roman" w:hAnsi="Times New Roman" w:cs="Times New Roman"/>
              </w:rPr>
              <w:t>через</w:t>
            </w:r>
            <w:proofErr w:type="gramEnd"/>
            <w:r w:rsidR="00EC03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39CF">
              <w:rPr>
                <w:rFonts w:ascii="Times New Roman" w:hAnsi="Times New Roman" w:cs="Times New Roman"/>
              </w:rPr>
              <w:t>планировщик</w:t>
            </w:r>
            <w:proofErr w:type="gramEnd"/>
            <w:r w:rsidRPr="00CA39CF">
              <w:rPr>
                <w:rFonts w:ascii="Times New Roman" w:hAnsi="Times New Roman" w:cs="Times New Roman"/>
              </w:rPr>
              <w:t xml:space="preserve"> задач </w:t>
            </w:r>
            <w:r w:rsidR="00E009CE" w:rsidRPr="00CA39CF">
              <w:rPr>
                <w:rFonts w:ascii="Times New Roman" w:hAnsi="Times New Roman" w:cs="Times New Roman"/>
              </w:rPr>
              <w:t>-</w:t>
            </w:r>
            <w:r w:rsidRPr="00CA39CF">
              <w:rPr>
                <w:rFonts w:ascii="Times New Roman" w:hAnsi="Times New Roman" w:cs="Times New Roman"/>
              </w:rPr>
              <w:t xml:space="preserve"> как для ОС сенсора, так и для набора правил инспекции трафика)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lastRenderedPageBreak/>
              <w:t>Соответствие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Возможность  автоматического с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здания и ведения резервных копий конфигурации межсетевого экрана с возможностью наглядного сравнения изменений в графическом виде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22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Общие тр</w:t>
            </w:r>
            <w:r w:rsidRPr="00CA39CF">
              <w:rPr>
                <w:rFonts w:ascii="Times New Roman" w:hAnsi="Times New Roman" w:cs="Times New Roman"/>
              </w:rPr>
              <w:t>е</w:t>
            </w:r>
            <w:r w:rsidRPr="00CA39CF">
              <w:rPr>
                <w:rFonts w:ascii="Times New Roman" w:hAnsi="Times New Roman" w:cs="Times New Roman"/>
              </w:rPr>
              <w:t>бования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Оборудование должно устойчиво р</w:t>
            </w:r>
            <w:r w:rsidRPr="00CA39CF">
              <w:rPr>
                <w:rFonts w:ascii="Times New Roman" w:hAnsi="Times New Roman" w:cs="Times New Roman"/>
              </w:rPr>
              <w:t>а</w:t>
            </w:r>
            <w:r w:rsidRPr="00CA39CF">
              <w:rPr>
                <w:rFonts w:ascii="Times New Roman" w:hAnsi="Times New Roman" w:cs="Times New Roman"/>
              </w:rPr>
              <w:t>ботать в следующих условиях: пар</w:t>
            </w:r>
            <w:r w:rsidRPr="00CA39CF">
              <w:rPr>
                <w:rFonts w:ascii="Times New Roman" w:hAnsi="Times New Roman" w:cs="Times New Roman"/>
              </w:rPr>
              <w:t>а</w:t>
            </w:r>
            <w:r w:rsidRPr="00CA39CF">
              <w:rPr>
                <w:rFonts w:ascii="Times New Roman" w:hAnsi="Times New Roman" w:cs="Times New Roman"/>
              </w:rPr>
              <w:t>метры электропитания 220 Вольт +/- 30 Вольт, частота 50 Гц +/- 1 Гц. С</w:t>
            </w:r>
            <w:r w:rsidRPr="00CA39CF">
              <w:rPr>
                <w:rFonts w:ascii="Times New Roman" w:hAnsi="Times New Roman" w:cs="Times New Roman"/>
              </w:rPr>
              <w:t>и</w:t>
            </w:r>
            <w:r w:rsidRPr="00CA39CF">
              <w:rPr>
                <w:rFonts w:ascii="Times New Roman" w:hAnsi="Times New Roman" w:cs="Times New Roman"/>
              </w:rPr>
              <w:t>стема электропитания должна соо</w:t>
            </w:r>
            <w:r w:rsidRPr="00CA39CF">
              <w:rPr>
                <w:rFonts w:ascii="Times New Roman" w:hAnsi="Times New Roman" w:cs="Times New Roman"/>
              </w:rPr>
              <w:t>т</w:t>
            </w:r>
            <w:r w:rsidRPr="00CA39CF">
              <w:rPr>
                <w:rFonts w:ascii="Times New Roman" w:hAnsi="Times New Roman" w:cs="Times New Roman"/>
              </w:rPr>
              <w:t>ветствовать европейскому стандарту подключения, обеспечивающему р</w:t>
            </w:r>
            <w:r w:rsidRPr="00CA39CF">
              <w:rPr>
                <w:rFonts w:ascii="Times New Roman" w:hAnsi="Times New Roman" w:cs="Times New Roman"/>
              </w:rPr>
              <w:t>е</w:t>
            </w:r>
            <w:r w:rsidRPr="00CA39CF">
              <w:rPr>
                <w:rFonts w:ascii="Times New Roman" w:hAnsi="Times New Roman" w:cs="Times New Roman"/>
              </w:rPr>
              <w:t>альное заземление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Оборудование должно нормально работать при температуре окружа</w:t>
            </w:r>
            <w:r w:rsidRPr="00CA39CF">
              <w:rPr>
                <w:rFonts w:ascii="Times New Roman" w:hAnsi="Times New Roman" w:cs="Times New Roman"/>
              </w:rPr>
              <w:t>ю</w:t>
            </w:r>
            <w:r w:rsidRPr="00CA39CF">
              <w:rPr>
                <w:rFonts w:ascii="Times New Roman" w:hAnsi="Times New Roman" w:cs="Times New Roman"/>
              </w:rPr>
              <w:t>щего воздуха от +10 град. до +35 град., относительной влажности во</w:t>
            </w:r>
            <w:r w:rsidRPr="00CA39CF">
              <w:rPr>
                <w:rFonts w:ascii="Times New Roman" w:hAnsi="Times New Roman" w:cs="Times New Roman"/>
              </w:rPr>
              <w:t>з</w:t>
            </w:r>
            <w:r w:rsidRPr="00CA39CF">
              <w:rPr>
                <w:rFonts w:ascii="Times New Roman" w:hAnsi="Times New Roman" w:cs="Times New Roman"/>
              </w:rPr>
              <w:t>духа от 20% до 80% при температуре  23 градуса Цельсия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Шумовые характеристики от работы оборудования должны соответств</w:t>
            </w:r>
            <w:r w:rsidRPr="00CA39CF">
              <w:rPr>
                <w:rFonts w:ascii="Times New Roman" w:hAnsi="Times New Roman" w:cs="Times New Roman"/>
              </w:rPr>
              <w:t>о</w:t>
            </w:r>
            <w:r w:rsidRPr="00CA39CF">
              <w:rPr>
                <w:rFonts w:ascii="Times New Roman" w:hAnsi="Times New Roman" w:cs="Times New Roman"/>
              </w:rPr>
              <w:t>вать требованиям ГОСТ 12.1.026-80 и ГОСТ 12.1.027-80, если нет спец</w:t>
            </w:r>
            <w:r w:rsidRPr="00CA39CF">
              <w:rPr>
                <w:rFonts w:ascii="Times New Roman" w:hAnsi="Times New Roman" w:cs="Times New Roman"/>
              </w:rPr>
              <w:t>и</w:t>
            </w:r>
            <w:r w:rsidRPr="00CA39CF">
              <w:rPr>
                <w:rFonts w:ascii="Times New Roman" w:hAnsi="Times New Roman" w:cs="Times New Roman"/>
              </w:rPr>
              <w:t>альных требований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Общие тр</w:t>
            </w:r>
            <w:r w:rsidRPr="00CA39CF">
              <w:rPr>
                <w:rFonts w:ascii="Times New Roman" w:hAnsi="Times New Roman" w:cs="Times New Roman"/>
              </w:rPr>
              <w:t>е</w:t>
            </w:r>
            <w:r w:rsidRPr="00CA39CF">
              <w:rPr>
                <w:rFonts w:ascii="Times New Roman" w:hAnsi="Times New Roman" w:cs="Times New Roman"/>
              </w:rPr>
              <w:t>бования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Факторы, оказывающие вредные во</w:t>
            </w:r>
            <w:r w:rsidRPr="00CA39CF">
              <w:rPr>
                <w:rFonts w:ascii="Times New Roman" w:hAnsi="Times New Roman" w:cs="Times New Roman"/>
              </w:rPr>
              <w:t>з</w:t>
            </w:r>
            <w:r w:rsidRPr="00CA39CF">
              <w:rPr>
                <w:rFonts w:ascii="Times New Roman" w:hAnsi="Times New Roman" w:cs="Times New Roman"/>
              </w:rPr>
              <w:t>действия на здоровье со стороны всех составных частей оборудования (в том числе инфракрасное, ультр</w:t>
            </w:r>
            <w:r w:rsidRPr="00CA39CF">
              <w:rPr>
                <w:rFonts w:ascii="Times New Roman" w:hAnsi="Times New Roman" w:cs="Times New Roman"/>
              </w:rPr>
              <w:t>а</w:t>
            </w:r>
            <w:r w:rsidRPr="00CA39CF">
              <w:rPr>
                <w:rFonts w:ascii="Times New Roman" w:hAnsi="Times New Roman" w:cs="Times New Roman"/>
              </w:rPr>
              <w:t>фиолетовое, рентгеновское и эле</w:t>
            </w:r>
            <w:r w:rsidRPr="00CA39CF">
              <w:rPr>
                <w:rFonts w:ascii="Times New Roman" w:hAnsi="Times New Roman" w:cs="Times New Roman"/>
              </w:rPr>
              <w:t>к</w:t>
            </w:r>
            <w:r w:rsidRPr="00CA39CF">
              <w:rPr>
                <w:rFonts w:ascii="Times New Roman" w:hAnsi="Times New Roman" w:cs="Times New Roman"/>
              </w:rPr>
              <w:t>тромагнитное излучения, вибрация, шум, электростатические поля, ул</w:t>
            </w:r>
            <w:r w:rsidRPr="00CA39CF">
              <w:rPr>
                <w:rFonts w:ascii="Times New Roman" w:hAnsi="Times New Roman" w:cs="Times New Roman"/>
              </w:rPr>
              <w:t>ь</w:t>
            </w:r>
            <w:r w:rsidRPr="00CA39CF">
              <w:rPr>
                <w:rFonts w:ascii="Times New Roman" w:hAnsi="Times New Roman" w:cs="Times New Roman"/>
              </w:rPr>
              <w:t>тразвук и т.д.) не должны превышать действующих норм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6" w:rsidRPr="00CA39CF" w:rsidRDefault="00F92326" w:rsidP="00D609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952" w:rsidRPr="00CA39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9CF">
              <w:rPr>
                <w:rFonts w:ascii="Times New Roman" w:hAnsi="Times New Roman" w:cs="Times New Roman"/>
                <w:b/>
                <w:bCs/>
              </w:rPr>
              <w:t xml:space="preserve">Сканер для чтения </w:t>
            </w:r>
            <w:proofErr w:type="gramStart"/>
            <w:r w:rsidRPr="00CA39CF">
              <w:rPr>
                <w:rFonts w:ascii="Times New Roman" w:hAnsi="Times New Roman" w:cs="Times New Roman"/>
                <w:b/>
                <w:bCs/>
              </w:rPr>
              <w:t>одномерных</w:t>
            </w:r>
            <w:proofErr w:type="gramEnd"/>
            <w:r w:rsidRPr="00CA39CF">
              <w:rPr>
                <w:rFonts w:ascii="Times New Roman" w:hAnsi="Times New Roman" w:cs="Times New Roman"/>
                <w:b/>
                <w:bCs/>
              </w:rPr>
              <w:t xml:space="preserve"> штрих-кодов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9CF">
              <w:rPr>
                <w:rFonts w:ascii="Times New Roman" w:hAnsi="Times New Roman" w:cs="Times New Roman"/>
                <w:b/>
                <w:bCs/>
              </w:rPr>
              <w:t xml:space="preserve">Стоимость </w:t>
            </w:r>
            <w:r w:rsidR="00E009CE" w:rsidRPr="00CA39CF">
              <w:rPr>
                <w:rFonts w:ascii="Times New Roman" w:hAnsi="Times New Roman" w:cs="Times New Roman"/>
                <w:b/>
                <w:bCs/>
              </w:rPr>
              <w:t>-</w:t>
            </w:r>
            <w:r w:rsidRPr="00CA39CF">
              <w:rPr>
                <w:rFonts w:ascii="Times New Roman" w:hAnsi="Times New Roman" w:cs="Times New Roman"/>
                <w:b/>
                <w:bCs/>
              </w:rPr>
              <w:t xml:space="preserve"> 2 369 рублей</w:t>
            </w:r>
          </w:p>
        </w:tc>
      </w:tr>
      <w:tr w:rsidR="00F92326" w:rsidRPr="00CA39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26" w:rsidRPr="00CA39CF" w:rsidRDefault="00F92326" w:rsidP="00D60952">
            <w:pPr>
              <w:pStyle w:val="11"/>
              <w:numPr>
                <w:ilvl w:val="0"/>
                <w:numId w:val="28"/>
              </w:numPr>
              <w:shd w:val="clear" w:color="auto" w:fill="FFFFFF" w:themeFill="background1"/>
              <w:overflowPunct/>
              <w:autoSpaceDE/>
              <w:autoSpaceDN/>
              <w:adjustRightInd/>
              <w:ind w:left="0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9CF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 света Красный светодиод видимого спектра 660 нм</w:t>
            </w:r>
          </w:p>
          <w:p w:rsidR="00F92326" w:rsidRPr="00CA39CF" w:rsidRDefault="00F92326" w:rsidP="00D60952">
            <w:pPr>
              <w:pStyle w:val="11"/>
              <w:numPr>
                <w:ilvl w:val="0"/>
                <w:numId w:val="28"/>
              </w:numPr>
              <w:shd w:val="clear" w:color="auto" w:fill="FFFFFF" w:themeFill="background1"/>
              <w:overflowPunct/>
              <w:autoSpaceDE/>
              <w:autoSpaceDN/>
              <w:adjustRightInd/>
              <w:ind w:left="0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9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Скорость сканирования 200 скан/сек </w:t>
            </w:r>
          </w:p>
          <w:p w:rsidR="00F92326" w:rsidRPr="00CA39CF" w:rsidRDefault="00F92326" w:rsidP="00D60952">
            <w:pPr>
              <w:pStyle w:val="11"/>
              <w:numPr>
                <w:ilvl w:val="0"/>
                <w:numId w:val="28"/>
              </w:numPr>
              <w:shd w:val="clear" w:color="auto" w:fill="FFFFFF" w:themeFill="background1"/>
              <w:overflowPunct/>
              <w:autoSpaceDE/>
              <w:autoSpaceDN/>
              <w:adjustRightInd/>
              <w:ind w:left="0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9CF">
              <w:rPr>
                <w:rFonts w:ascii="Times New Roman" w:hAnsi="Times New Roman"/>
                <w:sz w:val="24"/>
                <w:szCs w:val="24"/>
                <w:lang w:eastAsia="en-US"/>
              </w:rPr>
              <w:t>Глубина сканирования</w:t>
            </w:r>
            <w:proofErr w:type="gramStart"/>
            <w:r w:rsidRPr="00CA39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CA39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250 мм для штрих-кодов с разрешением 0,330 мм (13 mil) </w:t>
            </w:r>
          </w:p>
          <w:p w:rsidR="00F92326" w:rsidRPr="00CA39CF" w:rsidRDefault="00F92326" w:rsidP="00D60952">
            <w:pPr>
              <w:pStyle w:val="11"/>
              <w:numPr>
                <w:ilvl w:val="0"/>
                <w:numId w:val="28"/>
              </w:numPr>
              <w:shd w:val="clear" w:color="auto" w:fill="FFFFFF" w:themeFill="background1"/>
              <w:overflowPunct/>
              <w:autoSpaceDE/>
              <w:autoSpaceDN/>
              <w:adjustRightInd/>
              <w:ind w:left="0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9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Ширина сканирования 120 мм </w:t>
            </w:r>
          </w:p>
          <w:p w:rsidR="00F92326" w:rsidRPr="00CA39CF" w:rsidRDefault="00F92326" w:rsidP="00D60952">
            <w:pPr>
              <w:pStyle w:val="11"/>
              <w:numPr>
                <w:ilvl w:val="0"/>
                <w:numId w:val="28"/>
              </w:numPr>
              <w:shd w:val="clear" w:color="auto" w:fill="FFFFFF" w:themeFill="background1"/>
              <w:overflowPunct/>
              <w:autoSpaceDE/>
              <w:autoSpaceDN/>
              <w:adjustRightInd/>
              <w:ind w:left="0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9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Разрешающая способность 0,1 мм </w:t>
            </w:r>
          </w:p>
          <w:p w:rsidR="00F92326" w:rsidRPr="00CA39CF" w:rsidRDefault="00F92326" w:rsidP="00D60952">
            <w:pPr>
              <w:pStyle w:val="11"/>
              <w:numPr>
                <w:ilvl w:val="0"/>
                <w:numId w:val="28"/>
              </w:numPr>
              <w:shd w:val="clear" w:color="auto" w:fill="FFFFFF" w:themeFill="background1"/>
              <w:overflowPunct/>
              <w:autoSpaceDE/>
              <w:autoSpaceDN/>
              <w:adjustRightInd/>
              <w:ind w:left="0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9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Время работы без подзарядки Линейная (яркая и широкая полоса засветки) </w:t>
            </w:r>
          </w:p>
          <w:p w:rsidR="00F92326" w:rsidRPr="00CA39CF" w:rsidRDefault="00F92326" w:rsidP="00D60952">
            <w:pPr>
              <w:pStyle w:val="11"/>
              <w:numPr>
                <w:ilvl w:val="0"/>
                <w:numId w:val="28"/>
              </w:numPr>
              <w:shd w:val="clear" w:color="auto" w:fill="FFFFFF" w:themeFill="background1"/>
              <w:overflowPunct/>
              <w:autoSpaceDE/>
              <w:autoSpaceDN/>
              <w:adjustRightInd/>
              <w:ind w:left="0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9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Интерфейс управления KBW (в разрыв клавиатуры), RS-232, USB </w:t>
            </w:r>
          </w:p>
          <w:p w:rsidR="00F92326" w:rsidRPr="00CA39CF" w:rsidRDefault="00F92326" w:rsidP="00D60952">
            <w:pPr>
              <w:pStyle w:val="11"/>
              <w:numPr>
                <w:ilvl w:val="0"/>
                <w:numId w:val="28"/>
              </w:numPr>
              <w:shd w:val="clear" w:color="auto" w:fill="FFFFFF" w:themeFill="background1"/>
              <w:overflowPunct/>
              <w:autoSpaceDE/>
              <w:autoSpaceDN/>
              <w:adjustRightInd/>
              <w:ind w:left="0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9CF">
              <w:rPr>
                <w:rFonts w:ascii="Times New Roman" w:hAnsi="Times New Roman"/>
                <w:sz w:val="24"/>
                <w:szCs w:val="24"/>
                <w:lang w:eastAsia="en-US"/>
              </w:rPr>
              <w:t>Типы считываемых кодов</w:t>
            </w:r>
            <w:proofErr w:type="gramStart"/>
            <w:r w:rsidRPr="00CA39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CA39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 популярные стандартные линейные штрих-коды </w:t>
            </w:r>
          </w:p>
          <w:p w:rsidR="00F92326" w:rsidRPr="00CA39CF" w:rsidRDefault="00F92326" w:rsidP="00D60952">
            <w:pPr>
              <w:pStyle w:val="11"/>
              <w:numPr>
                <w:ilvl w:val="0"/>
                <w:numId w:val="28"/>
              </w:numPr>
              <w:shd w:val="clear" w:color="auto" w:fill="FFFFFF" w:themeFill="background1"/>
              <w:overflowPunct/>
              <w:autoSpaceDE/>
              <w:autoSpaceDN/>
              <w:adjustRightInd/>
              <w:ind w:left="0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9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Допустимая влажность 5% - 90% (при отсутствии конденсата) </w:t>
            </w:r>
          </w:p>
          <w:p w:rsidR="00F92326" w:rsidRPr="00CA39CF" w:rsidRDefault="00F92326" w:rsidP="00D60952">
            <w:pPr>
              <w:pStyle w:val="11"/>
              <w:numPr>
                <w:ilvl w:val="0"/>
                <w:numId w:val="28"/>
              </w:numPr>
              <w:shd w:val="clear" w:color="auto" w:fill="FFFFFF" w:themeFill="background1"/>
              <w:overflowPunct/>
              <w:autoSpaceDE/>
              <w:autoSpaceDN/>
              <w:adjustRightInd/>
              <w:ind w:left="0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9CF">
              <w:rPr>
                <w:rFonts w:ascii="Times New Roman" w:hAnsi="Times New Roman"/>
                <w:sz w:val="24"/>
                <w:szCs w:val="24"/>
                <w:lang w:eastAsia="en-US"/>
              </w:rPr>
              <w:t>Устойчивость к внешним воздействиям</w:t>
            </w:r>
            <w:proofErr w:type="gramStart"/>
            <w:r w:rsidRPr="00CA39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CA39CF">
              <w:rPr>
                <w:rFonts w:ascii="Times New Roman" w:hAnsi="Times New Roman"/>
                <w:sz w:val="24"/>
                <w:szCs w:val="24"/>
                <w:lang w:eastAsia="en-US"/>
              </w:rPr>
              <w:t>ыдерживает многокра</w:t>
            </w:r>
            <w:r w:rsidRPr="00CA39CF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CA39C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ные падения с высоты 1,5 м на твердую поверхность </w:t>
            </w:r>
          </w:p>
          <w:p w:rsidR="00F92326" w:rsidRPr="00CA39CF" w:rsidRDefault="00F92326" w:rsidP="00D60952">
            <w:pPr>
              <w:pStyle w:val="11"/>
              <w:numPr>
                <w:ilvl w:val="0"/>
                <w:numId w:val="28"/>
              </w:numPr>
              <w:shd w:val="clear" w:color="auto" w:fill="FFFFFF" w:themeFill="background1"/>
              <w:overflowPunct/>
              <w:autoSpaceDE/>
              <w:autoSpaceDN/>
              <w:adjustRightInd/>
              <w:ind w:left="0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9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Диапазон рабочих температур </w:t>
            </w:r>
            <w:r w:rsidR="00EC0303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CA39CF">
              <w:rPr>
                <w:rFonts w:ascii="Times New Roman" w:hAnsi="Times New Roman"/>
                <w:sz w:val="24"/>
                <w:szCs w:val="24"/>
                <w:lang w:eastAsia="en-US"/>
              </w:rPr>
              <w:t>т 0</w:t>
            </w:r>
            <w:proofErr w:type="gramStart"/>
            <w:r w:rsidRPr="00CA39CF">
              <w:rPr>
                <w:rFonts w:ascii="Times New Roman" w:hAnsi="Times New Roman"/>
                <w:sz w:val="24"/>
                <w:szCs w:val="24"/>
                <w:lang w:eastAsia="en-US"/>
              </w:rPr>
              <w:t>°С</w:t>
            </w:r>
            <w:proofErr w:type="gramEnd"/>
            <w:r w:rsidRPr="00CA39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+45°С </w:t>
            </w:r>
          </w:p>
          <w:p w:rsidR="00F92326" w:rsidRPr="00CA39CF" w:rsidRDefault="00F92326" w:rsidP="00D60952">
            <w:pPr>
              <w:pStyle w:val="11"/>
              <w:numPr>
                <w:ilvl w:val="0"/>
                <w:numId w:val="28"/>
              </w:numPr>
              <w:shd w:val="clear" w:color="auto" w:fill="FFFFFF" w:themeFill="background1"/>
              <w:overflowPunct/>
              <w:autoSpaceDE/>
              <w:autoSpaceDN/>
              <w:adjustRightInd/>
              <w:ind w:left="0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9CF">
              <w:rPr>
                <w:rFonts w:ascii="Times New Roman" w:hAnsi="Times New Roman"/>
                <w:sz w:val="24"/>
                <w:szCs w:val="24"/>
                <w:lang w:eastAsia="en-US"/>
              </w:rPr>
              <w:t>Питание</w:t>
            </w:r>
            <w:proofErr w:type="gramStart"/>
            <w:r w:rsidRPr="00CA39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CA39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/Гц 5 В ± 0,25 В (постоянного тока) </w:t>
            </w:r>
          </w:p>
          <w:p w:rsidR="00F92326" w:rsidRPr="00CA39CF" w:rsidRDefault="00F92326" w:rsidP="00D60952">
            <w:pPr>
              <w:pStyle w:val="11"/>
              <w:numPr>
                <w:ilvl w:val="0"/>
                <w:numId w:val="28"/>
              </w:numPr>
              <w:shd w:val="clear" w:color="auto" w:fill="FFFFFF" w:themeFill="background1"/>
              <w:overflowPunct/>
              <w:autoSpaceDE/>
              <w:autoSpaceDN/>
              <w:adjustRightInd/>
              <w:ind w:left="0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9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Потребляемый ток 255 мА (при чтении), 120 мА (спящий режим) </w:t>
            </w:r>
          </w:p>
          <w:p w:rsidR="00F92326" w:rsidRPr="00CA39CF" w:rsidRDefault="00F92326" w:rsidP="00D60952">
            <w:pPr>
              <w:pStyle w:val="11"/>
              <w:numPr>
                <w:ilvl w:val="0"/>
                <w:numId w:val="28"/>
              </w:numPr>
              <w:shd w:val="clear" w:color="auto" w:fill="FFFFFF" w:themeFill="background1"/>
              <w:overflowPunct/>
              <w:autoSpaceDE/>
              <w:autoSpaceDN/>
              <w:adjustRightInd/>
              <w:ind w:left="0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9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Габаритные размеры 182 х 74 х 51 мм </w:t>
            </w:r>
          </w:p>
          <w:p w:rsidR="00F92326" w:rsidRPr="00CA39CF" w:rsidRDefault="00F92326" w:rsidP="00D60952">
            <w:pPr>
              <w:pStyle w:val="11"/>
              <w:numPr>
                <w:ilvl w:val="0"/>
                <w:numId w:val="28"/>
              </w:numPr>
              <w:shd w:val="clear" w:color="auto" w:fill="FFFFFF" w:themeFill="background1"/>
              <w:overflowPunct/>
              <w:autoSpaceDE/>
              <w:autoSpaceDN/>
              <w:adjustRightInd/>
              <w:ind w:left="0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9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Вес, </w:t>
            </w:r>
            <w:proofErr w:type="gramStart"/>
            <w:r w:rsidRPr="00CA39CF">
              <w:rPr>
                <w:rFonts w:ascii="Times New Roman" w:hAnsi="Times New Roman"/>
                <w:sz w:val="24"/>
                <w:szCs w:val="24"/>
                <w:lang w:eastAsia="en-US"/>
              </w:rPr>
              <w:t>кг</w:t>
            </w:r>
            <w:proofErr w:type="gramEnd"/>
            <w:r w:rsidRPr="00CA39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150 г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952" w:rsidRPr="00CA39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9C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Сканер для чтения </w:t>
            </w:r>
            <w:proofErr w:type="gramStart"/>
            <w:r w:rsidRPr="00CA39CF">
              <w:rPr>
                <w:rFonts w:ascii="Times New Roman" w:hAnsi="Times New Roman" w:cs="Times New Roman"/>
                <w:b/>
                <w:bCs/>
              </w:rPr>
              <w:t>двумерных</w:t>
            </w:r>
            <w:proofErr w:type="gramEnd"/>
            <w:r w:rsidRPr="00CA39CF">
              <w:rPr>
                <w:rFonts w:ascii="Times New Roman" w:hAnsi="Times New Roman" w:cs="Times New Roman"/>
                <w:b/>
                <w:bCs/>
              </w:rPr>
              <w:t xml:space="preserve"> штрих-кодов PDF417, Maxiarticul, DataMatrix (ECC200), QR, AZTEC, MICRO PDF 417, MACRO PDF 417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26" w:rsidRPr="00CA39CF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9CF">
              <w:rPr>
                <w:rFonts w:ascii="Times New Roman" w:hAnsi="Times New Roman" w:cs="Times New Roman"/>
                <w:b/>
                <w:bCs/>
              </w:rPr>
              <w:t xml:space="preserve">Стоимость </w:t>
            </w:r>
            <w:r w:rsidR="00E009CE" w:rsidRPr="00CA39CF">
              <w:rPr>
                <w:rFonts w:ascii="Times New Roman" w:hAnsi="Times New Roman" w:cs="Times New Roman"/>
                <w:b/>
                <w:bCs/>
              </w:rPr>
              <w:t>-</w:t>
            </w:r>
            <w:r w:rsidRPr="00CA39CF">
              <w:rPr>
                <w:rFonts w:ascii="Times New Roman" w:hAnsi="Times New Roman" w:cs="Times New Roman"/>
                <w:b/>
                <w:bCs/>
              </w:rPr>
              <w:t xml:space="preserve"> 7 872 рублей</w:t>
            </w:r>
          </w:p>
        </w:tc>
      </w:tr>
      <w:tr w:rsidR="00F92326" w:rsidRPr="00CA39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26" w:rsidRPr="00CA39CF" w:rsidRDefault="00F92326" w:rsidP="00D60952">
            <w:pPr>
              <w:pStyle w:val="11"/>
              <w:numPr>
                <w:ilvl w:val="0"/>
                <w:numId w:val="29"/>
              </w:numPr>
              <w:shd w:val="clear" w:color="auto" w:fill="FFFFFF" w:themeFill="background1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9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Напряжение от 10 до 30 V DC </w:t>
            </w:r>
          </w:p>
          <w:p w:rsidR="00F92326" w:rsidRPr="00CA39CF" w:rsidRDefault="00F92326" w:rsidP="00D60952">
            <w:pPr>
              <w:pStyle w:val="11"/>
              <w:numPr>
                <w:ilvl w:val="0"/>
                <w:numId w:val="29"/>
              </w:numPr>
              <w:shd w:val="clear" w:color="auto" w:fill="FFFFFF" w:themeFill="background1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9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Энергопотребление - обычно 300 mA, 440 mA - максимально </w:t>
            </w:r>
          </w:p>
          <w:p w:rsidR="00F92326" w:rsidRPr="00CA39CF" w:rsidRDefault="00F92326" w:rsidP="00D60952">
            <w:pPr>
              <w:pStyle w:val="11"/>
              <w:numPr>
                <w:ilvl w:val="0"/>
                <w:numId w:val="29"/>
              </w:numPr>
              <w:shd w:val="clear" w:color="auto" w:fill="FFFFFF" w:themeFill="background1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9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Прицеливание - видимый лазер </w:t>
            </w:r>
          </w:p>
          <w:p w:rsidR="00F92326" w:rsidRPr="00CA39CF" w:rsidRDefault="00F92326" w:rsidP="00D60952">
            <w:pPr>
              <w:pStyle w:val="11"/>
              <w:numPr>
                <w:ilvl w:val="0"/>
                <w:numId w:val="29"/>
              </w:numPr>
              <w:shd w:val="clear" w:color="auto" w:fill="FFFFFF" w:themeFill="background1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9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Лазер - Class 2 (IEC 825-1, CDRH) </w:t>
            </w:r>
          </w:p>
          <w:p w:rsidR="00F92326" w:rsidRPr="00CA39CF" w:rsidRDefault="00F92326" w:rsidP="00D60952">
            <w:pPr>
              <w:pStyle w:val="11"/>
              <w:numPr>
                <w:ilvl w:val="0"/>
                <w:numId w:val="29"/>
              </w:numPr>
              <w:shd w:val="clear" w:color="auto" w:fill="FFFFFF" w:themeFill="background1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9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Сенсор - 2D CCD матрица 640 x 480 элементов </w:t>
            </w:r>
          </w:p>
          <w:p w:rsidR="00F92326" w:rsidRPr="00CA39CF" w:rsidRDefault="00F92326" w:rsidP="00D60952">
            <w:pPr>
              <w:pStyle w:val="11"/>
              <w:numPr>
                <w:ilvl w:val="0"/>
                <w:numId w:val="29"/>
              </w:numPr>
              <w:shd w:val="clear" w:color="auto" w:fill="FFFFFF" w:themeFill="background1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9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Максимальное разрешение - линейные коды 0.13 мм (5 mils), Datamatrix 0.26 мм (10 mils) </w:t>
            </w:r>
          </w:p>
          <w:p w:rsidR="00F92326" w:rsidRPr="00CA39CF" w:rsidRDefault="00F92326" w:rsidP="00D609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CA39CF">
              <w:rPr>
                <w:rFonts w:ascii="Times New Roman" w:hAnsi="Times New Roman" w:cs="Times New Roman"/>
              </w:rPr>
              <w:t>Угловое поле просмотра - 28.6° (H) x 21.9° (V)</w:t>
            </w:r>
          </w:p>
        </w:tc>
      </w:tr>
    </w:tbl>
    <w:p w:rsidR="00F92326" w:rsidRPr="00CA39CF" w:rsidRDefault="00F92326" w:rsidP="00D60952">
      <w:pPr>
        <w:shd w:val="clear" w:color="auto" w:fill="FFFFFF" w:themeFill="background1"/>
        <w:rPr>
          <w:rFonts w:ascii="Times New Roman" w:hAnsi="Times New Roman" w:cs="Times New Roman"/>
          <w:vanish/>
        </w:rPr>
      </w:pPr>
    </w:p>
    <w:p w:rsidR="00F92326" w:rsidRPr="00CA39CF" w:rsidRDefault="00F92326" w:rsidP="00D6095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F92326" w:rsidRPr="00CA39CF" w:rsidRDefault="00F92326" w:rsidP="00D60952">
      <w:pPr>
        <w:shd w:val="clear" w:color="auto" w:fill="FFFFFF" w:themeFill="background1"/>
        <w:rPr>
          <w:rFonts w:ascii="Times New Roman" w:hAnsi="Times New Roman" w:cs="Times New Roman"/>
          <w:vanish/>
        </w:rPr>
      </w:pPr>
    </w:p>
    <w:p w:rsidR="00F92326" w:rsidRPr="00CA39CF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</w:rPr>
      </w:pPr>
    </w:p>
    <w:p w:rsidR="00A948D0" w:rsidRDefault="00A948D0" w:rsidP="00D60952">
      <w:pPr>
        <w:shd w:val="clear" w:color="auto" w:fill="FFFFFF" w:themeFill="background1"/>
        <w:ind w:firstLine="720"/>
        <w:jc w:val="right"/>
        <w:rPr>
          <w:rFonts w:ascii="Times New Roman" w:hAnsi="Times New Roman" w:cs="Times New Roman"/>
          <w:sz w:val="27"/>
          <w:szCs w:val="27"/>
        </w:rPr>
      </w:pPr>
    </w:p>
    <w:p w:rsidR="00A948D0" w:rsidRDefault="00A948D0" w:rsidP="00D60952">
      <w:pPr>
        <w:shd w:val="clear" w:color="auto" w:fill="FFFFFF" w:themeFill="background1"/>
        <w:ind w:firstLine="720"/>
        <w:jc w:val="right"/>
        <w:rPr>
          <w:rFonts w:ascii="Times New Roman" w:hAnsi="Times New Roman" w:cs="Times New Roman"/>
          <w:sz w:val="27"/>
          <w:szCs w:val="27"/>
        </w:rPr>
      </w:pPr>
    </w:p>
    <w:p w:rsidR="00A948D0" w:rsidRDefault="00A948D0" w:rsidP="00D60952">
      <w:pPr>
        <w:shd w:val="clear" w:color="auto" w:fill="FFFFFF" w:themeFill="background1"/>
        <w:ind w:firstLine="720"/>
        <w:jc w:val="right"/>
        <w:rPr>
          <w:rFonts w:ascii="Times New Roman" w:hAnsi="Times New Roman" w:cs="Times New Roman"/>
          <w:sz w:val="27"/>
          <w:szCs w:val="27"/>
        </w:rPr>
      </w:pPr>
    </w:p>
    <w:p w:rsidR="00A948D0" w:rsidRDefault="00A948D0" w:rsidP="00D60952">
      <w:pPr>
        <w:shd w:val="clear" w:color="auto" w:fill="FFFFFF" w:themeFill="background1"/>
        <w:ind w:firstLine="720"/>
        <w:jc w:val="right"/>
        <w:rPr>
          <w:rFonts w:ascii="Times New Roman" w:hAnsi="Times New Roman" w:cs="Times New Roman"/>
          <w:sz w:val="27"/>
          <w:szCs w:val="27"/>
        </w:rPr>
      </w:pPr>
    </w:p>
    <w:p w:rsidR="00A948D0" w:rsidRDefault="00A948D0" w:rsidP="00D60952">
      <w:pPr>
        <w:shd w:val="clear" w:color="auto" w:fill="FFFFFF" w:themeFill="background1"/>
        <w:ind w:firstLine="720"/>
        <w:jc w:val="right"/>
        <w:rPr>
          <w:rFonts w:ascii="Times New Roman" w:hAnsi="Times New Roman" w:cs="Times New Roman"/>
          <w:sz w:val="27"/>
          <w:szCs w:val="27"/>
        </w:rPr>
      </w:pPr>
    </w:p>
    <w:p w:rsidR="00A948D0" w:rsidRDefault="00A948D0" w:rsidP="00D60952">
      <w:pPr>
        <w:shd w:val="clear" w:color="auto" w:fill="FFFFFF" w:themeFill="background1"/>
        <w:ind w:firstLine="720"/>
        <w:jc w:val="right"/>
        <w:rPr>
          <w:rFonts w:ascii="Times New Roman" w:hAnsi="Times New Roman" w:cs="Times New Roman"/>
          <w:sz w:val="27"/>
          <w:szCs w:val="27"/>
        </w:rPr>
      </w:pPr>
    </w:p>
    <w:p w:rsidR="00A948D0" w:rsidRDefault="00A948D0" w:rsidP="00D60952">
      <w:pPr>
        <w:shd w:val="clear" w:color="auto" w:fill="FFFFFF" w:themeFill="background1"/>
        <w:ind w:firstLine="720"/>
        <w:jc w:val="right"/>
        <w:rPr>
          <w:rFonts w:ascii="Times New Roman" w:hAnsi="Times New Roman" w:cs="Times New Roman"/>
          <w:sz w:val="27"/>
          <w:szCs w:val="27"/>
        </w:rPr>
      </w:pPr>
    </w:p>
    <w:p w:rsidR="00A948D0" w:rsidRDefault="00A948D0" w:rsidP="00D60952">
      <w:pPr>
        <w:shd w:val="clear" w:color="auto" w:fill="FFFFFF" w:themeFill="background1"/>
        <w:ind w:firstLine="720"/>
        <w:jc w:val="right"/>
        <w:rPr>
          <w:rFonts w:ascii="Times New Roman" w:hAnsi="Times New Roman" w:cs="Times New Roman"/>
          <w:sz w:val="27"/>
          <w:szCs w:val="27"/>
        </w:rPr>
      </w:pPr>
    </w:p>
    <w:p w:rsidR="00A948D0" w:rsidRDefault="00A948D0" w:rsidP="00D60952">
      <w:pPr>
        <w:shd w:val="clear" w:color="auto" w:fill="FFFFFF" w:themeFill="background1"/>
        <w:ind w:firstLine="720"/>
        <w:jc w:val="right"/>
        <w:rPr>
          <w:rFonts w:ascii="Times New Roman" w:hAnsi="Times New Roman" w:cs="Times New Roman"/>
          <w:sz w:val="27"/>
          <w:szCs w:val="27"/>
        </w:rPr>
      </w:pPr>
    </w:p>
    <w:p w:rsidR="00A948D0" w:rsidRDefault="00A948D0" w:rsidP="00D60952">
      <w:pPr>
        <w:shd w:val="clear" w:color="auto" w:fill="FFFFFF" w:themeFill="background1"/>
        <w:ind w:firstLine="720"/>
        <w:jc w:val="right"/>
        <w:rPr>
          <w:rFonts w:ascii="Times New Roman" w:hAnsi="Times New Roman" w:cs="Times New Roman"/>
          <w:sz w:val="27"/>
          <w:szCs w:val="27"/>
        </w:rPr>
      </w:pPr>
    </w:p>
    <w:p w:rsidR="00A948D0" w:rsidRDefault="00A948D0" w:rsidP="00D60952">
      <w:pPr>
        <w:shd w:val="clear" w:color="auto" w:fill="FFFFFF" w:themeFill="background1"/>
        <w:ind w:firstLine="720"/>
        <w:jc w:val="right"/>
        <w:rPr>
          <w:rFonts w:ascii="Times New Roman" w:hAnsi="Times New Roman" w:cs="Times New Roman"/>
          <w:sz w:val="27"/>
          <w:szCs w:val="27"/>
        </w:rPr>
      </w:pPr>
    </w:p>
    <w:p w:rsidR="00A948D0" w:rsidRDefault="00A948D0" w:rsidP="00D60952">
      <w:pPr>
        <w:shd w:val="clear" w:color="auto" w:fill="FFFFFF" w:themeFill="background1"/>
        <w:ind w:firstLine="720"/>
        <w:jc w:val="right"/>
        <w:rPr>
          <w:rFonts w:ascii="Times New Roman" w:hAnsi="Times New Roman" w:cs="Times New Roman"/>
          <w:sz w:val="27"/>
          <w:szCs w:val="27"/>
        </w:rPr>
      </w:pPr>
    </w:p>
    <w:p w:rsidR="00A948D0" w:rsidRDefault="00A948D0" w:rsidP="00D60952">
      <w:pPr>
        <w:shd w:val="clear" w:color="auto" w:fill="FFFFFF" w:themeFill="background1"/>
        <w:ind w:firstLine="720"/>
        <w:jc w:val="right"/>
        <w:rPr>
          <w:rFonts w:ascii="Times New Roman" w:hAnsi="Times New Roman" w:cs="Times New Roman"/>
          <w:sz w:val="27"/>
          <w:szCs w:val="27"/>
        </w:rPr>
      </w:pPr>
    </w:p>
    <w:p w:rsidR="00A948D0" w:rsidRDefault="00A948D0" w:rsidP="00D60952">
      <w:pPr>
        <w:shd w:val="clear" w:color="auto" w:fill="FFFFFF" w:themeFill="background1"/>
        <w:ind w:firstLine="720"/>
        <w:jc w:val="right"/>
        <w:rPr>
          <w:rFonts w:ascii="Times New Roman" w:hAnsi="Times New Roman" w:cs="Times New Roman"/>
          <w:sz w:val="27"/>
          <w:szCs w:val="27"/>
        </w:rPr>
      </w:pPr>
    </w:p>
    <w:p w:rsidR="00A948D0" w:rsidRDefault="00A948D0" w:rsidP="00D60952">
      <w:pPr>
        <w:shd w:val="clear" w:color="auto" w:fill="FFFFFF" w:themeFill="background1"/>
        <w:ind w:firstLine="720"/>
        <w:jc w:val="right"/>
        <w:rPr>
          <w:rFonts w:ascii="Times New Roman" w:hAnsi="Times New Roman" w:cs="Times New Roman"/>
          <w:sz w:val="27"/>
          <w:szCs w:val="27"/>
        </w:rPr>
      </w:pPr>
    </w:p>
    <w:p w:rsidR="00A948D0" w:rsidRDefault="00A948D0" w:rsidP="00D60952">
      <w:pPr>
        <w:shd w:val="clear" w:color="auto" w:fill="FFFFFF" w:themeFill="background1"/>
        <w:ind w:firstLine="720"/>
        <w:jc w:val="right"/>
        <w:rPr>
          <w:rFonts w:ascii="Times New Roman" w:hAnsi="Times New Roman" w:cs="Times New Roman"/>
          <w:sz w:val="27"/>
          <w:szCs w:val="27"/>
        </w:rPr>
      </w:pPr>
    </w:p>
    <w:p w:rsidR="00A948D0" w:rsidRDefault="00A948D0" w:rsidP="00D60952">
      <w:pPr>
        <w:shd w:val="clear" w:color="auto" w:fill="FFFFFF" w:themeFill="background1"/>
        <w:ind w:firstLine="720"/>
        <w:jc w:val="right"/>
        <w:rPr>
          <w:rFonts w:ascii="Times New Roman" w:hAnsi="Times New Roman" w:cs="Times New Roman"/>
          <w:sz w:val="27"/>
          <w:szCs w:val="27"/>
        </w:rPr>
      </w:pPr>
    </w:p>
    <w:p w:rsidR="00A948D0" w:rsidRDefault="00A948D0" w:rsidP="00D60952">
      <w:pPr>
        <w:shd w:val="clear" w:color="auto" w:fill="FFFFFF" w:themeFill="background1"/>
        <w:ind w:firstLine="720"/>
        <w:jc w:val="right"/>
        <w:rPr>
          <w:rFonts w:ascii="Times New Roman" w:hAnsi="Times New Roman" w:cs="Times New Roman"/>
          <w:sz w:val="27"/>
          <w:szCs w:val="27"/>
        </w:rPr>
      </w:pPr>
    </w:p>
    <w:p w:rsidR="00A948D0" w:rsidRDefault="00A948D0" w:rsidP="00D60952">
      <w:pPr>
        <w:shd w:val="clear" w:color="auto" w:fill="FFFFFF" w:themeFill="background1"/>
        <w:ind w:firstLine="720"/>
        <w:jc w:val="right"/>
        <w:rPr>
          <w:rFonts w:ascii="Times New Roman" w:hAnsi="Times New Roman" w:cs="Times New Roman"/>
          <w:sz w:val="27"/>
          <w:szCs w:val="27"/>
        </w:rPr>
      </w:pPr>
    </w:p>
    <w:p w:rsidR="00A948D0" w:rsidRDefault="00A948D0" w:rsidP="00D60952">
      <w:pPr>
        <w:shd w:val="clear" w:color="auto" w:fill="FFFFFF" w:themeFill="background1"/>
        <w:ind w:firstLine="720"/>
        <w:jc w:val="right"/>
        <w:rPr>
          <w:rFonts w:ascii="Times New Roman" w:hAnsi="Times New Roman" w:cs="Times New Roman"/>
          <w:sz w:val="27"/>
          <w:szCs w:val="27"/>
        </w:rPr>
      </w:pPr>
    </w:p>
    <w:p w:rsidR="00A948D0" w:rsidRDefault="00A948D0" w:rsidP="00D60952">
      <w:pPr>
        <w:shd w:val="clear" w:color="auto" w:fill="FFFFFF" w:themeFill="background1"/>
        <w:ind w:firstLine="720"/>
        <w:jc w:val="right"/>
        <w:rPr>
          <w:rFonts w:ascii="Times New Roman" w:hAnsi="Times New Roman" w:cs="Times New Roman"/>
          <w:sz w:val="27"/>
          <w:szCs w:val="27"/>
        </w:rPr>
      </w:pPr>
    </w:p>
    <w:p w:rsidR="00A948D0" w:rsidRDefault="00A948D0" w:rsidP="00D60952">
      <w:pPr>
        <w:shd w:val="clear" w:color="auto" w:fill="FFFFFF" w:themeFill="background1"/>
        <w:ind w:firstLine="720"/>
        <w:jc w:val="right"/>
        <w:rPr>
          <w:rFonts w:ascii="Times New Roman" w:hAnsi="Times New Roman" w:cs="Times New Roman"/>
          <w:sz w:val="27"/>
          <w:szCs w:val="27"/>
        </w:rPr>
      </w:pPr>
    </w:p>
    <w:p w:rsidR="00A948D0" w:rsidRDefault="00A948D0" w:rsidP="00D60952">
      <w:pPr>
        <w:shd w:val="clear" w:color="auto" w:fill="FFFFFF" w:themeFill="background1"/>
        <w:ind w:firstLine="720"/>
        <w:jc w:val="right"/>
        <w:rPr>
          <w:rFonts w:ascii="Times New Roman" w:hAnsi="Times New Roman" w:cs="Times New Roman"/>
          <w:sz w:val="27"/>
          <w:szCs w:val="27"/>
        </w:rPr>
      </w:pPr>
    </w:p>
    <w:p w:rsidR="00A948D0" w:rsidRDefault="00A948D0" w:rsidP="00D60952">
      <w:pPr>
        <w:shd w:val="clear" w:color="auto" w:fill="FFFFFF" w:themeFill="background1"/>
        <w:ind w:firstLine="720"/>
        <w:jc w:val="right"/>
        <w:rPr>
          <w:rFonts w:ascii="Times New Roman" w:hAnsi="Times New Roman" w:cs="Times New Roman"/>
          <w:sz w:val="27"/>
          <w:szCs w:val="27"/>
        </w:rPr>
      </w:pPr>
    </w:p>
    <w:p w:rsidR="00A948D0" w:rsidRDefault="00A948D0" w:rsidP="00D60952">
      <w:pPr>
        <w:shd w:val="clear" w:color="auto" w:fill="FFFFFF" w:themeFill="background1"/>
        <w:ind w:firstLine="720"/>
        <w:jc w:val="right"/>
        <w:rPr>
          <w:rFonts w:ascii="Times New Roman" w:hAnsi="Times New Roman" w:cs="Times New Roman"/>
          <w:sz w:val="27"/>
          <w:szCs w:val="27"/>
        </w:rPr>
      </w:pPr>
    </w:p>
    <w:p w:rsidR="00A948D0" w:rsidRDefault="00A948D0" w:rsidP="00D60952">
      <w:pPr>
        <w:shd w:val="clear" w:color="auto" w:fill="FFFFFF" w:themeFill="background1"/>
        <w:ind w:firstLine="720"/>
        <w:jc w:val="right"/>
        <w:rPr>
          <w:rFonts w:ascii="Times New Roman" w:hAnsi="Times New Roman" w:cs="Times New Roman"/>
          <w:sz w:val="27"/>
          <w:szCs w:val="27"/>
        </w:rPr>
      </w:pPr>
    </w:p>
    <w:p w:rsidR="00A948D0" w:rsidRDefault="00A948D0" w:rsidP="00D60952">
      <w:pPr>
        <w:shd w:val="clear" w:color="auto" w:fill="FFFFFF" w:themeFill="background1"/>
        <w:ind w:firstLine="720"/>
        <w:jc w:val="right"/>
        <w:rPr>
          <w:rFonts w:ascii="Times New Roman" w:hAnsi="Times New Roman" w:cs="Times New Roman"/>
          <w:sz w:val="27"/>
          <w:szCs w:val="27"/>
        </w:rPr>
      </w:pPr>
    </w:p>
    <w:p w:rsidR="00A948D0" w:rsidRDefault="00A948D0" w:rsidP="00D60952">
      <w:pPr>
        <w:shd w:val="clear" w:color="auto" w:fill="FFFFFF" w:themeFill="background1"/>
        <w:ind w:firstLine="720"/>
        <w:jc w:val="right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shd w:val="clear" w:color="auto" w:fill="FFFFFF" w:themeFill="background1"/>
        <w:ind w:firstLine="720"/>
        <w:jc w:val="right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lastRenderedPageBreak/>
        <w:t>Приложение 3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8548"/>
        <w:gridCol w:w="303"/>
        <w:gridCol w:w="1134"/>
      </w:tblGrid>
      <w:tr w:rsidR="00D60952" w:rsidRPr="002942C8" w:rsidTr="00753D41">
        <w:trPr>
          <w:trHeight w:val="454"/>
        </w:trPr>
        <w:tc>
          <w:tcPr>
            <w:tcW w:w="5000" w:type="pct"/>
            <w:gridSpan w:val="4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Спецификация на медицинское и технологическое оборудование</w:t>
            </w:r>
          </w:p>
        </w:tc>
      </w:tr>
      <w:tr w:rsidR="00D60952" w:rsidRPr="002942C8" w:rsidTr="00753D41">
        <w:trPr>
          <w:trHeight w:val="454"/>
        </w:trPr>
        <w:tc>
          <w:tcPr>
            <w:tcW w:w="5000" w:type="pct"/>
            <w:gridSpan w:val="4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ГАУЗ «Республиканская клиническая больница МЗ РТ» - 2011 год</w:t>
            </w:r>
          </w:p>
        </w:tc>
      </w:tr>
      <w:tr w:rsidR="00D60952" w:rsidRPr="002942C8" w:rsidTr="00753D41">
        <w:trPr>
          <w:trHeight w:val="454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Кол-во</w:t>
            </w:r>
          </w:p>
        </w:tc>
      </w:tr>
      <w:tr w:rsidR="00D60952" w:rsidRPr="002942C8" w:rsidTr="00753D41">
        <w:trPr>
          <w:trHeight w:val="454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Приемно-диагностическое  отделение №1</w:t>
            </w:r>
          </w:p>
        </w:tc>
      </w:tr>
      <w:tr w:rsidR="00D60952" w:rsidRPr="002942C8" w:rsidTr="00753D41">
        <w:trPr>
          <w:trHeight w:val="293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Ангиограф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D60952" w:rsidRPr="002942C8" w:rsidTr="00753D41">
        <w:trPr>
          <w:trHeight w:val="454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Монитор физиологических параметров при проведении ангиографических иссл</w:t>
            </w:r>
            <w:r w:rsidRPr="002942C8">
              <w:rPr>
                <w:rFonts w:ascii="Times New Roman" w:hAnsi="Times New Roman" w:cs="Times New Roman"/>
              </w:rPr>
              <w:t>е</w:t>
            </w:r>
            <w:r w:rsidRPr="002942C8">
              <w:rPr>
                <w:rFonts w:ascii="Times New Roman" w:hAnsi="Times New Roman" w:cs="Times New Roman"/>
              </w:rPr>
              <w:t>дований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D60952" w:rsidRPr="002942C8" w:rsidTr="00753D41">
        <w:trPr>
          <w:trHeight w:val="336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Цифровой рентгеновский аппарат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D60952" w:rsidRPr="002942C8" w:rsidTr="00753D41">
        <w:trPr>
          <w:trHeight w:val="269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Цифровой рентгеновский аппарат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D60952" w:rsidRPr="002942C8" w:rsidTr="00753D41">
        <w:trPr>
          <w:trHeight w:val="245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Компьютерный томограф  64 </w:t>
            </w:r>
            <w:r w:rsidR="00E009CE" w:rsidRPr="002942C8">
              <w:rPr>
                <w:rFonts w:ascii="Times New Roman" w:hAnsi="Times New Roman" w:cs="Times New Roman"/>
              </w:rPr>
              <w:t>-</w:t>
            </w:r>
            <w:r w:rsidRPr="002942C8">
              <w:rPr>
                <w:rFonts w:ascii="Times New Roman" w:hAnsi="Times New Roman" w:cs="Times New Roman"/>
              </w:rPr>
              <w:t xml:space="preserve"> срезовый с кардиопрограммой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D60952" w:rsidRPr="002942C8" w:rsidTr="00753D41">
        <w:trPr>
          <w:trHeight w:val="219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2942C8">
            <w:pPr>
              <w:widowControl/>
              <w:shd w:val="clear" w:color="auto" w:fill="FFFFFF" w:themeFill="background1"/>
              <w:autoSpaceDE/>
              <w:autoSpaceDN/>
              <w:adjustRightInd/>
              <w:ind w:right="-109"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Гамма-камера двухдетекторная в комплекте с дозиметрическим оборудованием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D60952" w:rsidRPr="002942C8" w:rsidTr="00753D41">
        <w:trPr>
          <w:trHeight w:val="274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Рентгентелевизионная установка </w:t>
            </w:r>
            <w:proofErr w:type="gramStart"/>
            <w:r w:rsidRPr="002942C8">
              <w:rPr>
                <w:rFonts w:ascii="Times New Roman" w:hAnsi="Times New Roman" w:cs="Times New Roman"/>
              </w:rPr>
              <w:t>С-</w:t>
            </w:r>
            <w:proofErr w:type="gramEnd"/>
            <w:r w:rsidRPr="002942C8">
              <w:rPr>
                <w:rFonts w:ascii="Times New Roman" w:hAnsi="Times New Roman" w:cs="Times New Roman"/>
              </w:rPr>
              <w:t xml:space="preserve"> дуга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D60952" w:rsidRPr="002942C8" w:rsidTr="00753D41">
        <w:trPr>
          <w:trHeight w:val="249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Электрофизиологическая система чреспищеводная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D60952" w:rsidRPr="002942C8" w:rsidTr="00753D41">
        <w:trPr>
          <w:trHeight w:val="340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для криоаблации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D60952" w:rsidRPr="002942C8" w:rsidTr="00753D41">
        <w:trPr>
          <w:trHeight w:val="137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Ультразвуковая система экспертного класса  с чреспищеводным датчиком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D60952" w:rsidRPr="002942C8" w:rsidTr="00753D41">
        <w:trPr>
          <w:trHeight w:val="270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Ультразвуковая система премиум класса с чреспищеводным датчиком, 4D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D60952" w:rsidRPr="002942C8" w:rsidTr="00753D41">
        <w:trPr>
          <w:trHeight w:val="292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Ультразвуковая система универсальная экспертного класса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D60952" w:rsidRPr="002942C8" w:rsidTr="00753D41">
        <w:trPr>
          <w:trHeight w:val="253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Ультразвуковая система премиум класса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D60952" w:rsidRPr="002942C8" w:rsidTr="00753D41">
        <w:trPr>
          <w:trHeight w:val="216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УЗИ переносной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D60952" w:rsidRPr="002942C8" w:rsidTr="00753D41">
        <w:trPr>
          <w:trHeight w:val="319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Ультразвуковой аппарат для пункций сосудов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10</w:t>
            </w:r>
          </w:p>
        </w:tc>
      </w:tr>
      <w:tr w:rsidR="00D60952" w:rsidRPr="002942C8" w:rsidTr="00753D41">
        <w:trPr>
          <w:trHeight w:val="281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Нагрузочная система с тредмилом и велоэргометром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D60952" w:rsidRPr="002942C8" w:rsidTr="00753D41">
        <w:trPr>
          <w:trHeight w:val="337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76" w:type="pct"/>
            <w:gridSpan w:val="2"/>
            <w:shd w:val="clear" w:color="000000" w:fill="FFFFFF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Система функциональной диагностики вегетативных нарушений (наклонный тест)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D60952" w:rsidRPr="002942C8" w:rsidTr="00753D41">
        <w:trPr>
          <w:trHeight w:val="454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76" w:type="pct"/>
            <w:gridSpan w:val="2"/>
            <w:shd w:val="clear" w:color="000000" w:fill="FFFFFF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Кардиокомплекс для неинвазивного картирования сердца с системой чрезпищ</w:t>
            </w:r>
            <w:r w:rsidRPr="002942C8">
              <w:rPr>
                <w:rFonts w:ascii="Times New Roman" w:hAnsi="Times New Roman" w:cs="Times New Roman"/>
              </w:rPr>
              <w:t>е</w:t>
            </w:r>
            <w:r w:rsidRPr="002942C8">
              <w:rPr>
                <w:rFonts w:ascii="Times New Roman" w:hAnsi="Times New Roman" w:cs="Times New Roman"/>
              </w:rPr>
              <w:t>водной электрокардиостимуляции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D60952" w:rsidRPr="002942C8" w:rsidTr="00753D41">
        <w:trPr>
          <w:trHeight w:val="248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Холтеровская система на 7 рабочих мест с 30 регистраторами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D60952" w:rsidRPr="002942C8" w:rsidTr="00753D41">
        <w:trPr>
          <w:trHeight w:val="223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Электрокардиограф 6 </w:t>
            </w:r>
            <w:r w:rsidR="00E009CE" w:rsidRPr="002942C8">
              <w:rPr>
                <w:rFonts w:ascii="Times New Roman" w:hAnsi="Times New Roman" w:cs="Times New Roman"/>
              </w:rPr>
              <w:t>-</w:t>
            </w:r>
            <w:r w:rsidRPr="002942C8">
              <w:rPr>
                <w:rFonts w:ascii="Times New Roman" w:hAnsi="Times New Roman" w:cs="Times New Roman"/>
              </w:rPr>
              <w:t xml:space="preserve"> канальный с комбинированным питанием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10</w:t>
            </w:r>
          </w:p>
        </w:tc>
      </w:tr>
      <w:tr w:rsidR="00D60952" w:rsidRPr="002942C8" w:rsidTr="00753D41">
        <w:trPr>
          <w:trHeight w:val="454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Прикроватные мониторы с центральной станцией на 10 коек для кардиореаним</w:t>
            </w:r>
            <w:r w:rsidRPr="002942C8">
              <w:rPr>
                <w:rFonts w:ascii="Times New Roman" w:hAnsi="Times New Roman" w:cs="Times New Roman"/>
              </w:rPr>
              <w:t>а</w:t>
            </w:r>
            <w:r w:rsidRPr="002942C8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D60952" w:rsidRPr="002942C8" w:rsidTr="00753D41">
        <w:trPr>
          <w:trHeight w:val="275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Контрапульсатор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D60952" w:rsidRPr="002942C8" w:rsidTr="00753D41">
        <w:trPr>
          <w:trHeight w:val="236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Дефибриллятор </w:t>
            </w:r>
            <w:r w:rsidR="00E009CE" w:rsidRPr="002942C8">
              <w:rPr>
                <w:rFonts w:ascii="Times New Roman" w:hAnsi="Times New Roman" w:cs="Times New Roman"/>
              </w:rPr>
              <w:t>-</w:t>
            </w:r>
            <w:r w:rsidRPr="002942C8">
              <w:rPr>
                <w:rFonts w:ascii="Times New Roman" w:hAnsi="Times New Roman" w:cs="Times New Roman"/>
              </w:rPr>
              <w:t xml:space="preserve"> монитор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12</w:t>
            </w:r>
          </w:p>
        </w:tc>
      </w:tr>
      <w:tr w:rsidR="00D60952" w:rsidRPr="002942C8" w:rsidTr="00753D41">
        <w:trPr>
          <w:trHeight w:val="199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Вакуум аспиратор портативный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30</w:t>
            </w:r>
          </w:p>
        </w:tc>
      </w:tr>
      <w:tr w:rsidR="00D60952" w:rsidRPr="002942C8" w:rsidTr="00753D41">
        <w:trPr>
          <w:trHeight w:val="316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Волюметрический насос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</w:tr>
      <w:tr w:rsidR="00D60952" w:rsidRPr="002942C8" w:rsidTr="00753D41">
        <w:trPr>
          <w:trHeight w:val="263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gramStart"/>
            <w:r w:rsidRPr="002942C8">
              <w:rPr>
                <w:rFonts w:ascii="Times New Roman" w:hAnsi="Times New Roman" w:cs="Times New Roman"/>
              </w:rPr>
              <w:t>Шприцевой</w:t>
            </w:r>
            <w:proofErr w:type="gramEnd"/>
            <w:r w:rsidRPr="002942C8">
              <w:rPr>
                <w:rFonts w:ascii="Times New Roman" w:hAnsi="Times New Roman" w:cs="Times New Roman"/>
              </w:rPr>
              <w:t xml:space="preserve"> дозатор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60</w:t>
            </w:r>
          </w:p>
        </w:tc>
      </w:tr>
      <w:tr w:rsidR="00D60952" w:rsidRPr="002942C8" w:rsidTr="00753D41">
        <w:trPr>
          <w:trHeight w:val="226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Наркозно-дыхательный аппарат  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D60952" w:rsidRPr="002942C8" w:rsidTr="00753D41">
        <w:trPr>
          <w:trHeight w:val="278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76" w:type="pct"/>
            <w:gridSpan w:val="2"/>
            <w:shd w:val="clear" w:color="000000" w:fill="FFFFFF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Наркозно </w:t>
            </w:r>
            <w:r w:rsidR="00E009CE" w:rsidRPr="002942C8">
              <w:rPr>
                <w:rFonts w:ascii="Times New Roman" w:hAnsi="Times New Roman" w:cs="Times New Roman"/>
              </w:rPr>
              <w:t>-</w:t>
            </w:r>
            <w:r w:rsidRPr="002942C8">
              <w:rPr>
                <w:rFonts w:ascii="Times New Roman" w:hAnsi="Times New Roman" w:cs="Times New Roman"/>
              </w:rPr>
              <w:t xml:space="preserve"> дыхательный аппарат с анестезиологическим мониторингом</w:t>
            </w:r>
          </w:p>
        </w:tc>
        <w:tc>
          <w:tcPr>
            <w:tcW w:w="535" w:type="pct"/>
            <w:shd w:val="clear" w:color="000000" w:fill="FFFFFF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D60952" w:rsidRPr="002942C8" w:rsidTr="00753D41">
        <w:trPr>
          <w:trHeight w:val="267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76" w:type="pct"/>
            <w:gridSpan w:val="2"/>
            <w:shd w:val="clear" w:color="000000" w:fill="FFFFFF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Монитор пациента для операционной</w:t>
            </w:r>
          </w:p>
        </w:tc>
        <w:tc>
          <w:tcPr>
            <w:tcW w:w="535" w:type="pct"/>
            <w:shd w:val="clear" w:color="000000" w:fill="FFFFFF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D60952" w:rsidRPr="002942C8" w:rsidTr="00753D41">
        <w:trPr>
          <w:trHeight w:val="230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76" w:type="pct"/>
            <w:gridSpan w:val="2"/>
            <w:shd w:val="clear" w:color="000000" w:fill="FFFFFF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Монитор пациента</w:t>
            </w:r>
          </w:p>
        </w:tc>
        <w:tc>
          <w:tcPr>
            <w:tcW w:w="535" w:type="pct"/>
            <w:shd w:val="clear" w:color="000000" w:fill="FFFFFF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9</w:t>
            </w:r>
          </w:p>
        </w:tc>
      </w:tr>
      <w:tr w:rsidR="00D60952" w:rsidRPr="002942C8" w:rsidTr="00753D41">
        <w:trPr>
          <w:trHeight w:val="333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76" w:type="pct"/>
            <w:gridSpan w:val="2"/>
            <w:shd w:val="clear" w:color="000000" w:fill="FFFFFF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Монитор для измерения внутричерепного давления</w:t>
            </w:r>
          </w:p>
        </w:tc>
        <w:tc>
          <w:tcPr>
            <w:tcW w:w="535" w:type="pct"/>
            <w:shd w:val="clear" w:color="000000" w:fill="FFFFFF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D60952" w:rsidRPr="002942C8" w:rsidTr="00753D41">
        <w:trPr>
          <w:trHeight w:val="281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76" w:type="pct"/>
            <w:gridSpan w:val="2"/>
            <w:shd w:val="clear" w:color="000000" w:fill="FFFFFF"/>
            <w:hideMark/>
          </w:tcPr>
          <w:p w:rsidR="004B7569" w:rsidRPr="002942C8" w:rsidRDefault="004B7569" w:rsidP="00A8637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Монитор ге</w:t>
            </w:r>
            <w:r w:rsidR="00A86372" w:rsidRPr="002942C8">
              <w:rPr>
                <w:rFonts w:ascii="Times New Roman" w:hAnsi="Times New Roman" w:cs="Times New Roman"/>
              </w:rPr>
              <w:t>мо</w:t>
            </w:r>
            <w:r w:rsidRPr="002942C8">
              <w:rPr>
                <w:rFonts w:ascii="Times New Roman" w:hAnsi="Times New Roman" w:cs="Times New Roman"/>
              </w:rPr>
              <w:t>динамический транспульм</w:t>
            </w:r>
            <w:r w:rsidR="00A86372" w:rsidRPr="002942C8">
              <w:rPr>
                <w:rFonts w:ascii="Times New Roman" w:hAnsi="Times New Roman" w:cs="Times New Roman"/>
              </w:rPr>
              <w:t>о</w:t>
            </w:r>
            <w:r w:rsidRPr="002942C8">
              <w:rPr>
                <w:rFonts w:ascii="Times New Roman" w:hAnsi="Times New Roman" w:cs="Times New Roman"/>
              </w:rPr>
              <w:t>нально</w:t>
            </w:r>
            <w:r w:rsidR="00A86372" w:rsidRPr="002942C8">
              <w:rPr>
                <w:rFonts w:ascii="Times New Roman" w:hAnsi="Times New Roman" w:cs="Times New Roman"/>
              </w:rPr>
              <w:t>й</w:t>
            </w:r>
            <w:r w:rsidRPr="002942C8">
              <w:rPr>
                <w:rFonts w:ascii="Times New Roman" w:hAnsi="Times New Roman" w:cs="Times New Roman"/>
              </w:rPr>
              <w:t xml:space="preserve"> термоделюци</w:t>
            </w:r>
            <w:r w:rsidR="00A86372" w:rsidRPr="002942C8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35" w:type="pct"/>
            <w:shd w:val="clear" w:color="000000" w:fill="FFFFFF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D60952" w:rsidRPr="002942C8" w:rsidTr="00753D41">
        <w:trPr>
          <w:trHeight w:val="200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искусственной вентиляции легких с дополнительным мониторингом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D60952" w:rsidRPr="002942C8" w:rsidTr="00753D41">
        <w:trPr>
          <w:trHeight w:val="345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искусственной вентиляции легких с дополнительным мониторингом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D60952" w:rsidRPr="002942C8" w:rsidTr="00753D41">
        <w:trPr>
          <w:trHeight w:val="266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искусственной вентиляции легких для интенсивной терапии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</w:tr>
      <w:tr w:rsidR="00D60952" w:rsidRPr="002942C8" w:rsidTr="00753D41">
        <w:trPr>
          <w:trHeight w:val="270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искусственной вентиляции легких транспортный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D60952" w:rsidRPr="002942C8" w:rsidTr="00753D41">
        <w:trPr>
          <w:trHeight w:val="275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искусственной вентиляции легких портативный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D60952" w:rsidRPr="002942C8" w:rsidTr="00753D41">
        <w:trPr>
          <w:trHeight w:val="237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Аппарат для </w:t>
            </w:r>
            <w:proofErr w:type="gramStart"/>
            <w:r w:rsidRPr="002942C8">
              <w:rPr>
                <w:rFonts w:ascii="Times New Roman" w:hAnsi="Times New Roman" w:cs="Times New Roman"/>
              </w:rPr>
              <w:t>экстракорпоральной</w:t>
            </w:r>
            <w:proofErr w:type="gramEnd"/>
            <w:r w:rsidRPr="002942C8">
              <w:rPr>
                <w:rFonts w:ascii="Times New Roman" w:hAnsi="Times New Roman" w:cs="Times New Roman"/>
              </w:rPr>
              <w:t xml:space="preserve"> детоксикации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D60952" w:rsidRPr="002942C8" w:rsidTr="00753D41">
        <w:trPr>
          <w:trHeight w:val="254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Стол операционный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D60952" w:rsidRPr="002942C8" w:rsidTr="00753D41">
        <w:trPr>
          <w:trHeight w:val="275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Система обогрева пациента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D60952" w:rsidRPr="002942C8" w:rsidTr="00753D41">
        <w:trPr>
          <w:trHeight w:val="238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Операционная лампа бестеневая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D60952" w:rsidRPr="002942C8" w:rsidTr="00753D41">
        <w:trPr>
          <w:trHeight w:val="252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Потолочная анестезиологическая консоль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D60952" w:rsidRPr="002942C8" w:rsidTr="00753D41">
        <w:trPr>
          <w:trHeight w:val="275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Потолочная хирургическая консоль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D60952" w:rsidRPr="002942C8" w:rsidTr="00753D41">
        <w:trPr>
          <w:trHeight w:val="454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Потолочная консоль хирургическая с подачей СО</w:t>
            </w:r>
            <w:proofErr w:type="gramStart"/>
            <w:r w:rsidRPr="002942C8">
              <w:rPr>
                <w:rFonts w:ascii="Times New Roman" w:hAnsi="Times New Roman" w:cs="Times New Roman"/>
              </w:rPr>
              <w:t>2</w:t>
            </w:r>
            <w:proofErr w:type="gramEnd"/>
            <w:r w:rsidRPr="002942C8">
              <w:rPr>
                <w:rFonts w:ascii="Times New Roman" w:hAnsi="Times New Roman" w:cs="Times New Roman"/>
              </w:rPr>
              <w:t xml:space="preserve"> для эндоскопической операц</w:t>
            </w:r>
            <w:r w:rsidRPr="002942C8">
              <w:rPr>
                <w:rFonts w:ascii="Times New Roman" w:hAnsi="Times New Roman" w:cs="Times New Roman"/>
              </w:rPr>
              <w:t>и</w:t>
            </w:r>
            <w:r w:rsidRPr="002942C8">
              <w:rPr>
                <w:rFonts w:ascii="Times New Roman" w:hAnsi="Times New Roman" w:cs="Times New Roman"/>
              </w:rPr>
              <w:t>онной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D60952" w:rsidRPr="002942C8" w:rsidTr="00753D41">
        <w:trPr>
          <w:trHeight w:val="318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Операционный светильник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D60952" w:rsidRPr="002942C8" w:rsidTr="00753D41">
        <w:trPr>
          <w:trHeight w:val="279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Потолочная консоль газоснабжения на 2 места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D60952" w:rsidRPr="002942C8" w:rsidTr="00753D41">
        <w:trPr>
          <w:trHeight w:val="192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Настенная консоль газоснабжения с реанимационными принадлежностями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</w:tr>
      <w:tr w:rsidR="00D60952" w:rsidRPr="002942C8" w:rsidTr="00753D41">
        <w:trPr>
          <w:trHeight w:val="308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Настенная консоль газоснабжения для </w:t>
            </w:r>
            <w:proofErr w:type="gramStart"/>
            <w:r w:rsidRPr="002942C8">
              <w:rPr>
                <w:rFonts w:ascii="Times New Roman" w:hAnsi="Times New Roman" w:cs="Times New Roman"/>
              </w:rPr>
              <w:t>смотровой</w:t>
            </w:r>
            <w:proofErr w:type="gramEnd"/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</w:tr>
      <w:tr w:rsidR="00D60952" w:rsidRPr="002942C8" w:rsidTr="00753D41">
        <w:trPr>
          <w:trHeight w:val="283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настенная газоснабжения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D60952" w:rsidRPr="002942C8" w:rsidTr="00753D41">
        <w:trPr>
          <w:trHeight w:val="245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Рентгенпозитивная реанимационная каталка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14</w:t>
            </w:r>
          </w:p>
        </w:tc>
      </w:tr>
      <w:tr w:rsidR="00D60952" w:rsidRPr="002942C8" w:rsidTr="00753D41">
        <w:trPr>
          <w:trHeight w:val="208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Эндохирургический комплекс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D60952" w:rsidRPr="002942C8" w:rsidTr="00753D41">
        <w:trPr>
          <w:trHeight w:val="311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Эндоскопическая стойка диагностическая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D60952" w:rsidRPr="002942C8" w:rsidTr="00753D41">
        <w:trPr>
          <w:trHeight w:val="274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Видеобронхоскоп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D60952" w:rsidRPr="002942C8" w:rsidTr="00753D41">
        <w:trPr>
          <w:trHeight w:val="235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Видеогастроскоп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D60952" w:rsidRPr="002942C8" w:rsidTr="00753D41">
        <w:trPr>
          <w:trHeight w:val="240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Видеоколоноскоп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D60952" w:rsidRPr="002942C8" w:rsidTr="00753D41">
        <w:trPr>
          <w:trHeight w:val="274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Видеоурологическая эндоскопия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D60952" w:rsidRPr="002942C8" w:rsidTr="00753D41">
        <w:trPr>
          <w:trHeight w:val="235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Видео </w:t>
            </w:r>
            <w:proofErr w:type="gramStart"/>
            <w:r w:rsidRPr="002942C8">
              <w:rPr>
                <w:rFonts w:ascii="Times New Roman" w:hAnsi="Times New Roman" w:cs="Times New Roman"/>
              </w:rPr>
              <w:t>ЛОР-эндоскопия</w:t>
            </w:r>
            <w:proofErr w:type="gramEnd"/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D60952" w:rsidRPr="002942C8" w:rsidTr="00753D41">
        <w:trPr>
          <w:trHeight w:val="181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Видеогинекологическая эндоскопия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D60952" w:rsidRPr="002942C8" w:rsidTr="00753D41">
        <w:trPr>
          <w:trHeight w:val="273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высокочастотной хирургии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D60952" w:rsidRPr="002942C8" w:rsidTr="00753D41">
        <w:trPr>
          <w:trHeight w:val="275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Электрохирургический генератор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D60952" w:rsidRPr="002942C8" w:rsidTr="00753D41">
        <w:trPr>
          <w:trHeight w:val="454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Ультразвуковой аппарат для лечения ран со встроенной ирригационной помпой (диссектор)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D60952" w:rsidRPr="002942C8" w:rsidTr="00753D41">
        <w:trPr>
          <w:trHeight w:val="174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Гидрохирургическая система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D60952" w:rsidRPr="002942C8" w:rsidTr="00753D41">
        <w:trPr>
          <w:trHeight w:val="277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Эндоскопическая стойка  для операционной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D60952" w:rsidRPr="002942C8" w:rsidTr="00753D41">
        <w:trPr>
          <w:trHeight w:val="240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Артроскопическое оборудование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D60952" w:rsidRPr="002942C8" w:rsidTr="00753D41">
        <w:trPr>
          <w:trHeight w:val="227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Селсейвер-аппарат для реинфузии крови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D60952" w:rsidRPr="002942C8" w:rsidTr="00753D41">
        <w:trPr>
          <w:trHeight w:val="278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Кресло гинекологическое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D60952" w:rsidRPr="002942C8" w:rsidTr="00753D41">
        <w:trPr>
          <w:trHeight w:val="239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Кресло стоматологическое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D60952" w:rsidRPr="002942C8" w:rsidTr="00753D41">
        <w:trPr>
          <w:trHeight w:val="202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Кресло </w:t>
            </w:r>
            <w:proofErr w:type="gramStart"/>
            <w:r w:rsidRPr="002942C8">
              <w:rPr>
                <w:rFonts w:ascii="Times New Roman" w:hAnsi="Times New Roman" w:cs="Times New Roman"/>
              </w:rPr>
              <w:t>ЛОР-врача</w:t>
            </w:r>
            <w:proofErr w:type="gramEnd"/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D60952" w:rsidRPr="002942C8" w:rsidTr="00753D41">
        <w:trPr>
          <w:trHeight w:val="454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для размораживания плазмы,</w:t>
            </w:r>
            <w:r w:rsidR="00A86372" w:rsidRPr="002942C8">
              <w:rPr>
                <w:rFonts w:ascii="Times New Roman" w:hAnsi="Times New Roman" w:cs="Times New Roman"/>
              </w:rPr>
              <w:t xml:space="preserve"> </w:t>
            </w:r>
            <w:r w:rsidRPr="002942C8">
              <w:rPr>
                <w:rFonts w:ascii="Times New Roman" w:hAnsi="Times New Roman" w:cs="Times New Roman"/>
              </w:rPr>
              <w:t>стволовых клеток, подогрева кровезамещ</w:t>
            </w:r>
            <w:r w:rsidRPr="002942C8">
              <w:rPr>
                <w:rFonts w:ascii="Times New Roman" w:hAnsi="Times New Roman" w:cs="Times New Roman"/>
              </w:rPr>
              <w:t>а</w:t>
            </w:r>
            <w:r w:rsidRPr="002942C8">
              <w:rPr>
                <w:rFonts w:ascii="Times New Roman" w:hAnsi="Times New Roman" w:cs="Times New Roman"/>
              </w:rPr>
              <w:t>ющих и инфузионных растворов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</w:tr>
      <w:tr w:rsidR="00D60952" w:rsidRPr="002942C8" w:rsidTr="00753D41">
        <w:trPr>
          <w:trHeight w:val="244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Паровой стерилизатор форвакуумный проходной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D60952" w:rsidRPr="002942C8" w:rsidTr="00753D41">
        <w:trPr>
          <w:trHeight w:val="454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Низкотемпературный формальдегидный стерилизатор, проходной, с автоматич</w:t>
            </w:r>
            <w:r w:rsidRPr="002942C8">
              <w:rPr>
                <w:rFonts w:ascii="Times New Roman" w:hAnsi="Times New Roman" w:cs="Times New Roman"/>
              </w:rPr>
              <w:t>е</w:t>
            </w:r>
            <w:r w:rsidRPr="002942C8">
              <w:rPr>
                <w:rFonts w:ascii="Times New Roman" w:hAnsi="Times New Roman" w:cs="Times New Roman"/>
              </w:rPr>
              <w:t>ским микропроцессорным управлением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D60952" w:rsidRPr="002942C8" w:rsidTr="00753D41">
        <w:trPr>
          <w:trHeight w:val="285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176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Станция медицинского сжатого воздуха</w:t>
            </w:r>
          </w:p>
        </w:tc>
        <w:tc>
          <w:tcPr>
            <w:tcW w:w="535" w:type="pct"/>
            <w:shd w:val="clear" w:color="auto" w:fill="auto"/>
            <w:hideMark/>
          </w:tcPr>
          <w:p w:rsidR="004B7569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D60952" w:rsidRPr="002942C8" w:rsidTr="00753D41">
        <w:trPr>
          <w:trHeight w:val="264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2942C8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  <w:r w:rsidR="002942C8"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6" w:type="pct"/>
            <w:gridSpan w:val="2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Комплекс чистых помещений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D60952" w:rsidRPr="002942C8" w:rsidTr="00753D41">
        <w:trPr>
          <w:trHeight w:val="255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Отделение торакальной хирургии</w:t>
            </w:r>
          </w:p>
        </w:tc>
      </w:tr>
      <w:tr w:rsidR="00D60952" w:rsidRPr="002942C8" w:rsidTr="00753D41">
        <w:trPr>
          <w:trHeight w:val="317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настенная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27</w:t>
            </w:r>
          </w:p>
        </w:tc>
      </w:tr>
      <w:tr w:rsidR="00D60952" w:rsidRPr="002942C8" w:rsidTr="00753D41">
        <w:trPr>
          <w:trHeight w:val="265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Ожоговое отделение</w:t>
            </w:r>
          </w:p>
        </w:tc>
      </w:tr>
      <w:tr w:rsidR="00D60952" w:rsidRPr="002942C8" w:rsidTr="00753D41">
        <w:trPr>
          <w:trHeight w:val="242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Противоожоговая реабилитационная кровать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D60952" w:rsidRPr="002942C8" w:rsidTr="00753D41">
        <w:trPr>
          <w:trHeight w:val="214"/>
        </w:trPr>
        <w:tc>
          <w:tcPr>
            <w:tcW w:w="289" w:type="pct"/>
            <w:shd w:val="clear" w:color="auto" w:fill="auto"/>
            <w:noWrap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Противоожоговая палатка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4B7569" w:rsidRPr="002942C8" w:rsidRDefault="004B7569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753D41">
        <w:trPr>
          <w:trHeight w:val="266"/>
        </w:trPr>
        <w:tc>
          <w:tcPr>
            <w:tcW w:w="289" w:type="pct"/>
            <w:shd w:val="clear" w:color="auto" w:fill="auto"/>
            <w:noWrap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auto" w:fill="auto"/>
          </w:tcPr>
          <w:p w:rsidR="002942C8" w:rsidRPr="002942C8" w:rsidRDefault="002942C8" w:rsidP="002942C8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Потолочная реанимационная консоль с принадлежностями</w:t>
            </w:r>
          </w:p>
        </w:tc>
        <w:tc>
          <w:tcPr>
            <w:tcW w:w="678" w:type="pct"/>
            <w:gridSpan w:val="2"/>
            <w:shd w:val="clear" w:color="auto" w:fill="auto"/>
          </w:tcPr>
          <w:p w:rsidR="002942C8" w:rsidRPr="002942C8" w:rsidRDefault="002942C8" w:rsidP="002942C8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753D41">
        <w:trPr>
          <w:trHeight w:val="227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3" w:type="pct"/>
            <w:shd w:val="clear" w:color="auto" w:fill="auto"/>
          </w:tcPr>
          <w:p w:rsidR="002942C8" w:rsidRPr="002942C8" w:rsidRDefault="002942C8" w:rsidP="002942C8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Потолочная консоль анестезиологическая</w:t>
            </w:r>
          </w:p>
        </w:tc>
        <w:tc>
          <w:tcPr>
            <w:tcW w:w="678" w:type="pct"/>
            <w:gridSpan w:val="2"/>
            <w:shd w:val="clear" w:color="auto" w:fill="auto"/>
          </w:tcPr>
          <w:p w:rsidR="002942C8" w:rsidRPr="002942C8" w:rsidRDefault="002942C8" w:rsidP="002942C8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332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033" w:type="pct"/>
            <w:shd w:val="clear" w:color="auto" w:fill="auto"/>
          </w:tcPr>
          <w:p w:rsidR="002942C8" w:rsidRPr="002942C8" w:rsidRDefault="002942C8" w:rsidP="002942C8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настенная палатная</w:t>
            </w:r>
          </w:p>
        </w:tc>
        <w:tc>
          <w:tcPr>
            <w:tcW w:w="678" w:type="pct"/>
            <w:gridSpan w:val="2"/>
            <w:shd w:val="clear" w:color="auto" w:fill="auto"/>
          </w:tcPr>
          <w:p w:rsidR="002942C8" w:rsidRPr="002942C8" w:rsidRDefault="002942C8" w:rsidP="002942C8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2942C8" w:rsidRPr="002942C8" w:rsidTr="00753D41">
        <w:trPr>
          <w:trHeight w:val="293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3" w:type="pct"/>
            <w:shd w:val="clear" w:color="auto" w:fill="auto"/>
          </w:tcPr>
          <w:p w:rsidR="002942C8" w:rsidRPr="002942C8" w:rsidRDefault="002942C8" w:rsidP="002942C8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искусственной вентиляции легких для интенсивной терапии</w:t>
            </w:r>
          </w:p>
        </w:tc>
        <w:tc>
          <w:tcPr>
            <w:tcW w:w="678" w:type="pct"/>
            <w:gridSpan w:val="2"/>
            <w:shd w:val="clear" w:color="auto" w:fill="auto"/>
          </w:tcPr>
          <w:p w:rsidR="002942C8" w:rsidRPr="002942C8" w:rsidRDefault="002942C8" w:rsidP="002942C8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753D41">
        <w:trPr>
          <w:trHeight w:val="270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3" w:type="pct"/>
            <w:shd w:val="clear" w:color="auto" w:fill="auto"/>
          </w:tcPr>
          <w:p w:rsidR="002942C8" w:rsidRPr="002942C8" w:rsidRDefault="002942C8" w:rsidP="002942C8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Наркозно-дыхательный аппарат с анестезиологическим мониторингом</w:t>
            </w:r>
          </w:p>
        </w:tc>
        <w:tc>
          <w:tcPr>
            <w:tcW w:w="678" w:type="pct"/>
            <w:gridSpan w:val="2"/>
            <w:shd w:val="clear" w:color="auto" w:fill="auto"/>
          </w:tcPr>
          <w:p w:rsidR="002942C8" w:rsidRPr="002942C8" w:rsidRDefault="002942C8" w:rsidP="002942C8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98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3" w:type="pct"/>
            <w:shd w:val="clear" w:color="000000" w:fill="FFFFFF"/>
          </w:tcPr>
          <w:p w:rsidR="002942C8" w:rsidRPr="002942C8" w:rsidRDefault="002942C8" w:rsidP="002942C8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Монитор пациента для операционной</w:t>
            </w:r>
          </w:p>
        </w:tc>
        <w:tc>
          <w:tcPr>
            <w:tcW w:w="678" w:type="pct"/>
            <w:gridSpan w:val="2"/>
            <w:shd w:val="clear" w:color="000000" w:fill="FFFFFF"/>
          </w:tcPr>
          <w:p w:rsidR="002942C8" w:rsidRPr="002942C8" w:rsidRDefault="002942C8" w:rsidP="002942C8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2942C8" w:rsidRPr="002942C8" w:rsidTr="00753D41">
        <w:trPr>
          <w:trHeight w:val="259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3" w:type="pct"/>
            <w:shd w:val="clear" w:color="000000" w:fill="FFFFFF"/>
          </w:tcPr>
          <w:p w:rsidR="002942C8" w:rsidRPr="002942C8" w:rsidRDefault="002942C8" w:rsidP="002942C8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gramStart"/>
            <w:r w:rsidRPr="002942C8">
              <w:rPr>
                <w:rFonts w:ascii="Times New Roman" w:hAnsi="Times New Roman" w:cs="Times New Roman"/>
              </w:rPr>
              <w:t>Шприцевой</w:t>
            </w:r>
            <w:proofErr w:type="gramEnd"/>
            <w:r w:rsidRPr="002942C8">
              <w:rPr>
                <w:rFonts w:ascii="Times New Roman" w:hAnsi="Times New Roman" w:cs="Times New Roman"/>
              </w:rPr>
              <w:t xml:space="preserve"> дозатор</w:t>
            </w:r>
          </w:p>
        </w:tc>
        <w:tc>
          <w:tcPr>
            <w:tcW w:w="678" w:type="pct"/>
            <w:gridSpan w:val="2"/>
            <w:shd w:val="clear" w:color="000000" w:fill="FFFFFF"/>
          </w:tcPr>
          <w:p w:rsidR="002942C8" w:rsidRPr="002942C8" w:rsidRDefault="002942C8" w:rsidP="002942C8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10</w:t>
            </w:r>
          </w:p>
        </w:tc>
      </w:tr>
      <w:tr w:rsidR="002942C8" w:rsidRPr="002942C8" w:rsidTr="00753D41">
        <w:trPr>
          <w:trHeight w:val="364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3" w:type="pct"/>
            <w:shd w:val="clear" w:color="auto" w:fill="auto"/>
          </w:tcPr>
          <w:p w:rsidR="002942C8" w:rsidRPr="002942C8" w:rsidRDefault="002942C8" w:rsidP="002942C8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Комплекс чистых помещений</w:t>
            </w:r>
          </w:p>
        </w:tc>
        <w:tc>
          <w:tcPr>
            <w:tcW w:w="678" w:type="pct"/>
            <w:gridSpan w:val="2"/>
            <w:shd w:val="clear" w:color="auto" w:fill="auto"/>
          </w:tcPr>
          <w:p w:rsidR="002942C8" w:rsidRPr="002942C8" w:rsidRDefault="002942C8" w:rsidP="002942C8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96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Отделение реанимации и интенсивной терапии №3</w:t>
            </w:r>
          </w:p>
        </w:tc>
      </w:tr>
      <w:tr w:rsidR="002942C8" w:rsidRPr="002942C8" w:rsidTr="00753D41">
        <w:trPr>
          <w:trHeight w:val="252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Наркозно-дыхательный аппарат с анестезиологическим мониторингом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313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Монитор пациента для операционной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18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для искусственной вентиляции легких для интенсивной терапии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2942C8" w:rsidRPr="002942C8" w:rsidTr="00753D41">
        <w:trPr>
          <w:trHeight w:val="199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ИВЛ с увлажнителем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753D41">
        <w:trPr>
          <w:trHeight w:val="212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Монитор пациента с дополнительными опциями и принадлежностями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16</w:t>
            </w:r>
          </w:p>
        </w:tc>
      </w:tr>
      <w:tr w:rsidR="002942C8" w:rsidRPr="002942C8" w:rsidTr="00753D41">
        <w:trPr>
          <w:trHeight w:val="242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Кровать функциональная реанимационная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12</w:t>
            </w:r>
          </w:p>
        </w:tc>
      </w:tr>
      <w:tr w:rsidR="002942C8" w:rsidRPr="002942C8" w:rsidTr="00753D41">
        <w:trPr>
          <w:trHeight w:val="275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вертикальная реанимационная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12</w:t>
            </w:r>
          </w:p>
        </w:tc>
      </w:tr>
      <w:tr w:rsidR="002942C8" w:rsidRPr="002942C8" w:rsidTr="00753D41">
        <w:trPr>
          <w:trHeight w:val="275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Комплекс чистых помещений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19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Консультативная поликлиника</w:t>
            </w:r>
          </w:p>
        </w:tc>
      </w:tr>
      <w:tr w:rsidR="002942C8" w:rsidRPr="002942C8" w:rsidTr="00753D41">
        <w:trPr>
          <w:trHeight w:val="276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A86372">
            <w:pPr>
              <w:widowControl/>
              <w:shd w:val="clear" w:color="auto" w:fill="FFFFFF" w:themeFill="background1"/>
              <w:autoSpaceDE/>
              <w:autoSpaceDN/>
              <w:adjustRightInd/>
              <w:ind w:right="-156"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Ультразвуковая система экспертного класса с дополнительными опциями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753D41">
        <w:trPr>
          <w:trHeight w:val="279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Ультразвуковая система экспертного класса универсальная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42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Ультразвуковая система среднего класса универсальная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59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Отделение гастротерапии</w:t>
            </w:r>
          </w:p>
        </w:tc>
      </w:tr>
      <w:tr w:rsidR="002942C8" w:rsidRPr="002942C8" w:rsidTr="00753D41">
        <w:trPr>
          <w:trHeight w:val="309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настенная палатная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22</w:t>
            </w:r>
          </w:p>
        </w:tc>
      </w:tr>
      <w:tr w:rsidR="002942C8" w:rsidRPr="002942C8" w:rsidTr="00753D41">
        <w:trPr>
          <w:trHeight w:val="272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1" w:type="pct"/>
            <w:gridSpan w:val="3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Отделение нейрохирургии</w:t>
            </w:r>
          </w:p>
        </w:tc>
      </w:tr>
      <w:tr w:rsidR="002942C8" w:rsidRPr="002942C8" w:rsidTr="00753D41">
        <w:trPr>
          <w:trHeight w:val="233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Микрохирургический микроскоп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196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Стереотаксическая навигационная система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99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Эндоскопическая стойка нейрохирургическая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61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3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настенная палатная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87</w:t>
            </w:r>
          </w:p>
        </w:tc>
      </w:tr>
      <w:tr w:rsidR="002942C8" w:rsidRPr="002942C8" w:rsidTr="00753D41">
        <w:trPr>
          <w:trHeight w:val="332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3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настенная палатная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</w:t>
            </w:r>
          </w:p>
        </w:tc>
      </w:tr>
      <w:tr w:rsidR="002942C8" w:rsidRPr="002942C8" w:rsidTr="00753D41">
        <w:trPr>
          <w:trHeight w:val="329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2942C8" w:rsidRPr="002942C8" w:rsidRDefault="002942C8" w:rsidP="00A8637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Отделение гематологии</w:t>
            </w:r>
          </w:p>
        </w:tc>
      </w:tr>
      <w:tr w:rsidR="002942C8" w:rsidRPr="002942C8" w:rsidTr="00753D41">
        <w:trPr>
          <w:trHeight w:val="278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потолочная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753D41">
        <w:trPr>
          <w:trHeight w:val="256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настенная палатная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15</w:t>
            </w:r>
          </w:p>
        </w:tc>
      </w:tr>
      <w:tr w:rsidR="002942C8" w:rsidRPr="002942C8" w:rsidTr="00753D41">
        <w:trPr>
          <w:trHeight w:val="217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Комплекс чистых помещений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78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Клинико-диагностическая лаборатория</w:t>
            </w:r>
          </w:p>
        </w:tc>
      </w:tr>
      <w:tr w:rsidR="002942C8" w:rsidRPr="002942C8" w:rsidTr="00753D41">
        <w:trPr>
          <w:trHeight w:val="270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Гемоглобинометр</w:t>
            </w:r>
          </w:p>
        </w:tc>
        <w:tc>
          <w:tcPr>
            <w:tcW w:w="678" w:type="pct"/>
            <w:gridSpan w:val="2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31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Микроанализатор общего билирубина крови</w:t>
            </w:r>
          </w:p>
        </w:tc>
        <w:tc>
          <w:tcPr>
            <w:tcW w:w="678" w:type="pct"/>
            <w:gridSpan w:val="2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71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Центрифуга для приготовления мазка</w:t>
            </w:r>
          </w:p>
        </w:tc>
        <w:tc>
          <w:tcPr>
            <w:tcW w:w="678" w:type="pct"/>
            <w:gridSpan w:val="2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69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Вортекс для микропробирок Эпендорф</w:t>
            </w:r>
          </w:p>
        </w:tc>
        <w:tc>
          <w:tcPr>
            <w:tcW w:w="678" w:type="pct"/>
            <w:gridSpan w:val="2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46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Гастроскан для внутрижелудочковой Рн-метрии</w:t>
            </w:r>
          </w:p>
        </w:tc>
        <w:tc>
          <w:tcPr>
            <w:tcW w:w="678" w:type="pct"/>
            <w:gridSpan w:val="2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07"/>
        </w:trPr>
        <w:tc>
          <w:tcPr>
            <w:tcW w:w="289" w:type="pct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Автоматический универсальный биохимический анализатор</w:t>
            </w:r>
          </w:p>
        </w:tc>
        <w:tc>
          <w:tcPr>
            <w:tcW w:w="678" w:type="pct"/>
            <w:gridSpan w:val="2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753D41">
        <w:trPr>
          <w:trHeight w:val="312"/>
        </w:trPr>
        <w:tc>
          <w:tcPr>
            <w:tcW w:w="289" w:type="pct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Автоматический иммунохемилюминесцентный анализатор</w:t>
            </w:r>
          </w:p>
        </w:tc>
        <w:tc>
          <w:tcPr>
            <w:tcW w:w="678" w:type="pct"/>
            <w:gridSpan w:val="2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60"/>
        </w:trPr>
        <w:tc>
          <w:tcPr>
            <w:tcW w:w="289" w:type="pct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Автоматический иммунохимический анализатор</w:t>
            </w:r>
          </w:p>
        </w:tc>
        <w:tc>
          <w:tcPr>
            <w:tcW w:w="678" w:type="pct"/>
            <w:gridSpan w:val="2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21"/>
        </w:trPr>
        <w:tc>
          <w:tcPr>
            <w:tcW w:w="289" w:type="pct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Автоматический ИФА анализатор на 4 микропланшета</w:t>
            </w:r>
          </w:p>
        </w:tc>
        <w:tc>
          <w:tcPr>
            <w:tcW w:w="678" w:type="pct"/>
            <w:gridSpan w:val="2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326"/>
        </w:trPr>
        <w:tc>
          <w:tcPr>
            <w:tcW w:w="289" w:type="pct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Автоматический нефелометр</w:t>
            </w:r>
          </w:p>
        </w:tc>
        <w:tc>
          <w:tcPr>
            <w:tcW w:w="678" w:type="pct"/>
            <w:gridSpan w:val="2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73"/>
        </w:trPr>
        <w:tc>
          <w:tcPr>
            <w:tcW w:w="289" w:type="pct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Автоматический гематологический анализатор с ретикулоцитами</w:t>
            </w:r>
          </w:p>
        </w:tc>
        <w:tc>
          <w:tcPr>
            <w:tcW w:w="678" w:type="pct"/>
            <w:gridSpan w:val="2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973EB8">
        <w:trPr>
          <w:trHeight w:val="230"/>
        </w:trPr>
        <w:tc>
          <w:tcPr>
            <w:tcW w:w="289" w:type="pct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2942C8">
            <w:pPr>
              <w:widowControl/>
              <w:shd w:val="clear" w:color="auto" w:fill="FFFFFF" w:themeFill="background1"/>
              <w:autoSpaceDE/>
              <w:autoSpaceDN/>
              <w:adjustRightInd/>
              <w:ind w:right="-156"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Автоматический анализатор для клинического капиллярного электрофореза</w:t>
            </w:r>
          </w:p>
        </w:tc>
        <w:tc>
          <w:tcPr>
            <w:tcW w:w="678" w:type="pct"/>
            <w:gridSpan w:val="2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316"/>
        </w:trPr>
        <w:tc>
          <w:tcPr>
            <w:tcW w:w="289" w:type="pct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Автоматический анализатор гликозилированного гемоглобина</w:t>
            </w:r>
          </w:p>
        </w:tc>
        <w:tc>
          <w:tcPr>
            <w:tcW w:w="678" w:type="pct"/>
            <w:gridSpan w:val="2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175"/>
        </w:trPr>
        <w:tc>
          <w:tcPr>
            <w:tcW w:w="289" w:type="pct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Автоматический анализатор для измерения глюкозы в цельной крови</w:t>
            </w:r>
          </w:p>
        </w:tc>
        <w:tc>
          <w:tcPr>
            <w:tcW w:w="678" w:type="pct"/>
            <w:gridSpan w:val="2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973EB8">
        <w:trPr>
          <w:trHeight w:val="172"/>
        </w:trPr>
        <w:tc>
          <w:tcPr>
            <w:tcW w:w="289" w:type="pct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Автоматический анализатор клинического анализа мочи и микроскопии мочи</w:t>
            </w:r>
          </w:p>
        </w:tc>
        <w:tc>
          <w:tcPr>
            <w:tcW w:w="678" w:type="pct"/>
            <w:gridSpan w:val="2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96"/>
        </w:trPr>
        <w:tc>
          <w:tcPr>
            <w:tcW w:w="289" w:type="pct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Автоматический гематологический анализатор</w:t>
            </w:r>
          </w:p>
        </w:tc>
        <w:tc>
          <w:tcPr>
            <w:tcW w:w="678" w:type="pct"/>
            <w:gridSpan w:val="2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ПЦР-лаборатория для реал-тайм в комплекте со вспомогательным оборудован</w:t>
            </w:r>
            <w:r w:rsidRPr="002942C8">
              <w:rPr>
                <w:rFonts w:ascii="Times New Roman" w:hAnsi="Times New Roman" w:cs="Times New Roman"/>
              </w:rPr>
              <w:t>и</w:t>
            </w:r>
            <w:r w:rsidRPr="002942C8">
              <w:rPr>
                <w:rFonts w:ascii="Times New Roman" w:hAnsi="Times New Roman" w:cs="Times New Roman"/>
              </w:rPr>
              <w:t>ем</w:t>
            </w:r>
          </w:p>
        </w:tc>
        <w:tc>
          <w:tcPr>
            <w:tcW w:w="678" w:type="pct"/>
            <w:gridSpan w:val="2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99"/>
        </w:trPr>
        <w:tc>
          <w:tcPr>
            <w:tcW w:w="289" w:type="pct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Иммуноферментный анализатор полуавтомат</w:t>
            </w:r>
          </w:p>
        </w:tc>
        <w:tc>
          <w:tcPr>
            <w:tcW w:w="678" w:type="pct"/>
            <w:gridSpan w:val="2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90"/>
        </w:trPr>
        <w:tc>
          <w:tcPr>
            <w:tcW w:w="289" w:type="pct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Автоматический анализатор для иммуногематологии (группы крови)</w:t>
            </w:r>
          </w:p>
        </w:tc>
        <w:tc>
          <w:tcPr>
            <w:tcW w:w="678" w:type="pct"/>
            <w:gridSpan w:val="2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66"/>
        </w:trPr>
        <w:tc>
          <w:tcPr>
            <w:tcW w:w="289" w:type="pct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Автоматический анализатор гемостаза</w:t>
            </w:r>
          </w:p>
        </w:tc>
        <w:tc>
          <w:tcPr>
            <w:tcW w:w="678" w:type="pct"/>
            <w:gridSpan w:val="2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753D41">
        <w:trPr>
          <w:trHeight w:val="255"/>
        </w:trPr>
        <w:tc>
          <w:tcPr>
            <w:tcW w:w="289" w:type="pct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Автомат окраски мазков</w:t>
            </w:r>
          </w:p>
        </w:tc>
        <w:tc>
          <w:tcPr>
            <w:tcW w:w="678" w:type="pct"/>
            <w:gridSpan w:val="2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753D41">
        <w:trPr>
          <w:trHeight w:val="260"/>
        </w:trPr>
        <w:tc>
          <w:tcPr>
            <w:tcW w:w="289" w:type="pct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Система водоподготовки (предварительная очистка)</w:t>
            </w:r>
          </w:p>
        </w:tc>
        <w:tc>
          <w:tcPr>
            <w:tcW w:w="678" w:type="pct"/>
            <w:gridSpan w:val="2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63"/>
        </w:trPr>
        <w:tc>
          <w:tcPr>
            <w:tcW w:w="289" w:type="pct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Система водоподготовки</w:t>
            </w:r>
          </w:p>
        </w:tc>
        <w:tc>
          <w:tcPr>
            <w:tcW w:w="678" w:type="pct"/>
            <w:gridSpan w:val="2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54"/>
        </w:trPr>
        <w:tc>
          <w:tcPr>
            <w:tcW w:w="289" w:type="pct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Фармацевтический холодильник</w:t>
            </w:r>
          </w:p>
        </w:tc>
        <w:tc>
          <w:tcPr>
            <w:tcW w:w="678" w:type="pct"/>
            <w:gridSpan w:val="2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753D41">
        <w:trPr>
          <w:trHeight w:val="243"/>
        </w:trPr>
        <w:tc>
          <w:tcPr>
            <w:tcW w:w="289" w:type="pct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Лабораторно-медицинский морозильник</w:t>
            </w:r>
          </w:p>
        </w:tc>
        <w:tc>
          <w:tcPr>
            <w:tcW w:w="678" w:type="pct"/>
            <w:gridSpan w:val="2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48"/>
        </w:trPr>
        <w:tc>
          <w:tcPr>
            <w:tcW w:w="289" w:type="pct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Лабораторный холодильник</w:t>
            </w:r>
          </w:p>
        </w:tc>
        <w:tc>
          <w:tcPr>
            <w:tcW w:w="678" w:type="pct"/>
            <w:gridSpan w:val="2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753D41">
        <w:trPr>
          <w:trHeight w:val="252"/>
        </w:trPr>
        <w:tc>
          <w:tcPr>
            <w:tcW w:w="289" w:type="pct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Автоклав</w:t>
            </w:r>
          </w:p>
        </w:tc>
        <w:tc>
          <w:tcPr>
            <w:tcW w:w="678" w:type="pct"/>
            <w:gridSpan w:val="2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42"/>
        </w:trPr>
        <w:tc>
          <w:tcPr>
            <w:tcW w:w="289" w:type="pct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Центрифуга настольная мультифункциональная</w:t>
            </w:r>
          </w:p>
        </w:tc>
        <w:tc>
          <w:tcPr>
            <w:tcW w:w="678" w:type="pct"/>
            <w:gridSpan w:val="2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753D41">
        <w:trPr>
          <w:trHeight w:val="246"/>
        </w:trPr>
        <w:tc>
          <w:tcPr>
            <w:tcW w:w="289" w:type="pct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Центрифуга с охлаждением</w:t>
            </w:r>
          </w:p>
        </w:tc>
        <w:tc>
          <w:tcPr>
            <w:tcW w:w="678" w:type="pct"/>
            <w:gridSpan w:val="2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36"/>
        </w:trPr>
        <w:tc>
          <w:tcPr>
            <w:tcW w:w="289" w:type="pct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Центрифуга горизонтальная</w:t>
            </w:r>
          </w:p>
        </w:tc>
        <w:tc>
          <w:tcPr>
            <w:tcW w:w="678" w:type="pct"/>
            <w:gridSpan w:val="2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39"/>
        </w:trPr>
        <w:tc>
          <w:tcPr>
            <w:tcW w:w="289" w:type="pct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Шейкер-инкубатор на 4 планшета </w:t>
            </w:r>
          </w:p>
        </w:tc>
        <w:tc>
          <w:tcPr>
            <w:tcW w:w="678" w:type="pct"/>
            <w:gridSpan w:val="2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30"/>
        </w:trPr>
        <w:tc>
          <w:tcPr>
            <w:tcW w:w="289" w:type="pct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Ультразвуковая мойка лабораторной посуды</w:t>
            </w:r>
          </w:p>
        </w:tc>
        <w:tc>
          <w:tcPr>
            <w:tcW w:w="678" w:type="pct"/>
            <w:gridSpan w:val="2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753D41">
        <w:trPr>
          <w:trHeight w:val="233"/>
        </w:trPr>
        <w:tc>
          <w:tcPr>
            <w:tcW w:w="289" w:type="pct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Агрегометр на цельной крови</w:t>
            </w:r>
          </w:p>
        </w:tc>
        <w:tc>
          <w:tcPr>
            <w:tcW w:w="678" w:type="pct"/>
            <w:gridSpan w:val="2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38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Стерилизатор горячим воздухом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28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Термостат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18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0739C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3-х лазерный проточный цитофл</w:t>
            </w:r>
            <w:r w:rsidR="000739C1">
              <w:rPr>
                <w:rFonts w:ascii="Times New Roman" w:hAnsi="Times New Roman" w:cs="Times New Roman"/>
              </w:rPr>
              <w:t>у</w:t>
            </w:r>
            <w:r w:rsidRPr="002942C8">
              <w:rPr>
                <w:rFonts w:ascii="Times New Roman" w:hAnsi="Times New Roman" w:cs="Times New Roman"/>
              </w:rPr>
              <w:t>ориметр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21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Микроскопы (для исследования мочи)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753D41">
        <w:trPr>
          <w:trHeight w:val="226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Микроскоп (для гематологии)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Микроскоп  с дополнительными принадлежностями и специальным програм</w:t>
            </w:r>
            <w:r w:rsidRPr="002942C8">
              <w:rPr>
                <w:rFonts w:ascii="Times New Roman" w:hAnsi="Times New Roman" w:cs="Times New Roman"/>
              </w:rPr>
              <w:t>м</w:t>
            </w:r>
            <w:r w:rsidRPr="002942C8">
              <w:rPr>
                <w:rFonts w:ascii="Times New Roman" w:hAnsi="Times New Roman" w:cs="Times New Roman"/>
              </w:rPr>
              <w:t>ным обеспечением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23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Анализатор СОЭ 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14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Станция для микроскопии копрологии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A8637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Комплекс для исследования в области микробиологии на базе настольного вр</w:t>
            </w:r>
            <w:r w:rsidRPr="002942C8">
              <w:rPr>
                <w:rFonts w:ascii="Times New Roman" w:hAnsi="Times New Roman" w:cs="Times New Roman"/>
              </w:rPr>
              <w:t>е</w:t>
            </w:r>
            <w:r w:rsidRPr="002942C8">
              <w:rPr>
                <w:rFonts w:ascii="Times New Roman" w:hAnsi="Times New Roman" w:cs="Times New Roman"/>
              </w:rPr>
              <w:t>мяпролетного масспектрометра с матричной лазерной гесорбцией/ионизацией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30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Ультразвуковая ванна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34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Автоматический анализатор антибиотикочувствительности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Анализатор культур крови и микробактерий автоматический бактериологич</w:t>
            </w:r>
            <w:r w:rsidRPr="002942C8">
              <w:rPr>
                <w:rFonts w:ascii="Times New Roman" w:hAnsi="Times New Roman" w:cs="Times New Roman"/>
              </w:rPr>
              <w:t>е</w:t>
            </w:r>
            <w:r w:rsidRPr="002942C8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26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0739C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Оптическое оборудование со светлым </w:t>
            </w:r>
            <w:r w:rsidR="000739C1">
              <w:rPr>
                <w:rFonts w:ascii="Times New Roman" w:hAnsi="Times New Roman" w:cs="Times New Roman"/>
              </w:rPr>
              <w:t>и</w:t>
            </w:r>
            <w:r w:rsidRPr="002942C8">
              <w:rPr>
                <w:rFonts w:ascii="Times New Roman" w:hAnsi="Times New Roman" w:cs="Times New Roman"/>
              </w:rPr>
              <w:t xml:space="preserve"> темным полем и фазовым контрастом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</w:tr>
      <w:tr w:rsidR="002942C8" w:rsidRPr="002942C8" w:rsidTr="00753D41">
        <w:trPr>
          <w:trHeight w:val="229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Оптическое оборудование с камерой и программным обеспечением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20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Моечная машина для лабораторной посуды с сушкой в режиме нагрева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23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Автоматический счетчик колоний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Комбинированная установка получения обессоленной и ультрачистой деион</w:t>
            </w:r>
            <w:r w:rsidRPr="002942C8">
              <w:rPr>
                <w:rFonts w:ascii="Times New Roman" w:hAnsi="Times New Roman" w:cs="Times New Roman"/>
              </w:rPr>
              <w:t>и</w:t>
            </w:r>
            <w:r w:rsidRPr="002942C8">
              <w:rPr>
                <w:rFonts w:ascii="Times New Roman" w:hAnsi="Times New Roman" w:cs="Times New Roman"/>
              </w:rPr>
              <w:t>зированной воды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75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Ламинарный бокс 2 класса защиты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Модульная автоматическая система подготовки и разлива </w:t>
            </w:r>
            <w:proofErr w:type="gramStart"/>
            <w:r w:rsidRPr="002942C8">
              <w:rPr>
                <w:rFonts w:ascii="Times New Roman" w:hAnsi="Times New Roman" w:cs="Times New Roman"/>
              </w:rPr>
              <w:t>микробио-логических</w:t>
            </w:r>
            <w:proofErr w:type="gramEnd"/>
            <w:r w:rsidRPr="002942C8">
              <w:rPr>
                <w:rFonts w:ascii="Times New Roman" w:hAnsi="Times New Roman" w:cs="Times New Roman"/>
              </w:rPr>
              <w:t xml:space="preserve"> питательных сред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86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Система водоподготовки для автоклавов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120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033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Комплекс чистых помещений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65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Общебольничное оборудование</w:t>
            </w:r>
          </w:p>
        </w:tc>
      </w:tr>
      <w:tr w:rsidR="002942C8" w:rsidRPr="002942C8" w:rsidTr="00753D41">
        <w:trPr>
          <w:trHeight w:val="230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Кровать функциональная 2-х секционная палатная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219</w:t>
            </w:r>
          </w:p>
        </w:tc>
      </w:tr>
      <w:tr w:rsidR="002942C8" w:rsidRPr="002942C8" w:rsidTr="00753D41">
        <w:trPr>
          <w:trHeight w:val="234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Кровать функциональная 3-х секционная палатная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445</w:t>
            </w:r>
          </w:p>
        </w:tc>
      </w:tr>
      <w:tr w:rsidR="002942C8" w:rsidRPr="002942C8" w:rsidTr="00753D41">
        <w:trPr>
          <w:trHeight w:val="223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Кровать функциональная 3-х секционная палатная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238</w:t>
            </w:r>
          </w:p>
        </w:tc>
      </w:tr>
      <w:tr w:rsidR="002942C8" w:rsidRPr="002942C8" w:rsidTr="00753D41">
        <w:trPr>
          <w:trHeight w:val="214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0739C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Кровать функциональная с эл</w:t>
            </w:r>
            <w:r w:rsidR="000739C1">
              <w:rPr>
                <w:rFonts w:ascii="Times New Roman" w:hAnsi="Times New Roman" w:cs="Times New Roman"/>
              </w:rPr>
              <w:t>ектро</w:t>
            </w:r>
            <w:r w:rsidRPr="002942C8">
              <w:rPr>
                <w:rFonts w:ascii="Times New Roman" w:hAnsi="Times New Roman" w:cs="Times New Roman"/>
              </w:rPr>
              <w:t>приводом и пультом управления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</w:tr>
      <w:tr w:rsidR="002942C8" w:rsidRPr="002942C8" w:rsidTr="00753D41">
        <w:trPr>
          <w:trHeight w:val="217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медицинский для лечения гипотермии (система обогрева пациента)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15</w:t>
            </w:r>
          </w:p>
        </w:tc>
      </w:tr>
      <w:tr w:rsidR="002942C8" w:rsidRPr="002942C8" w:rsidTr="00753D41">
        <w:trPr>
          <w:trHeight w:val="222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Рентгенопозитивная каталка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14</w:t>
            </w:r>
          </w:p>
        </w:tc>
      </w:tr>
      <w:tr w:rsidR="002942C8" w:rsidRPr="002942C8" w:rsidTr="00753D41">
        <w:trPr>
          <w:trHeight w:val="211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0739C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Мобильны</w:t>
            </w:r>
            <w:r w:rsidR="000739C1">
              <w:rPr>
                <w:rFonts w:ascii="Times New Roman" w:hAnsi="Times New Roman" w:cs="Times New Roman"/>
              </w:rPr>
              <w:t>й</w:t>
            </w:r>
            <w:r w:rsidRPr="002942C8">
              <w:rPr>
                <w:rFonts w:ascii="Times New Roman" w:hAnsi="Times New Roman" w:cs="Times New Roman"/>
              </w:rPr>
              <w:t xml:space="preserve"> пост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60</w:t>
            </w:r>
          </w:p>
        </w:tc>
      </w:tr>
      <w:tr w:rsidR="00753D41" w:rsidRPr="002942C8" w:rsidTr="00753D41">
        <w:trPr>
          <w:trHeight w:val="211"/>
        </w:trPr>
        <w:tc>
          <w:tcPr>
            <w:tcW w:w="289" w:type="pct"/>
            <w:shd w:val="clear" w:color="auto" w:fill="auto"/>
            <w:noWrap/>
          </w:tcPr>
          <w:p w:rsidR="00753D41" w:rsidRPr="002942C8" w:rsidRDefault="00753D41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3" w:type="pct"/>
            <w:shd w:val="clear" w:color="auto" w:fill="auto"/>
          </w:tcPr>
          <w:p w:rsidR="00753D41" w:rsidRPr="002942C8" w:rsidRDefault="00753D41" w:rsidP="00753D4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и оборудование для ввода объекта в эксплуатацию</w:t>
            </w:r>
          </w:p>
        </w:tc>
        <w:tc>
          <w:tcPr>
            <w:tcW w:w="678" w:type="pct"/>
            <w:gridSpan w:val="2"/>
            <w:shd w:val="clear" w:color="auto" w:fill="auto"/>
          </w:tcPr>
          <w:p w:rsidR="00753D41" w:rsidRPr="002942C8" w:rsidRDefault="00C84685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8169</w:t>
            </w:r>
          </w:p>
        </w:tc>
      </w:tr>
      <w:tr w:rsidR="002942C8" w:rsidRPr="002942C8" w:rsidTr="00753D41">
        <w:trPr>
          <w:trHeight w:val="202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Хирургическое отделение</w:t>
            </w:r>
          </w:p>
        </w:tc>
      </w:tr>
      <w:tr w:rsidR="002942C8" w:rsidRPr="002942C8" w:rsidTr="00753D41">
        <w:trPr>
          <w:trHeight w:val="307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настенная палатная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162</w:t>
            </w:r>
          </w:p>
        </w:tc>
      </w:tr>
      <w:tr w:rsidR="002942C8" w:rsidRPr="002942C8" w:rsidTr="00753D41">
        <w:trPr>
          <w:trHeight w:val="182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Кардиологическое отделение</w:t>
            </w:r>
          </w:p>
        </w:tc>
      </w:tr>
      <w:tr w:rsidR="002942C8" w:rsidRPr="002942C8" w:rsidTr="00753D41">
        <w:trPr>
          <w:trHeight w:val="234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настенная палатная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10</w:t>
            </w:r>
          </w:p>
        </w:tc>
      </w:tr>
      <w:tr w:rsidR="002942C8" w:rsidRPr="002942C8" w:rsidTr="00753D41">
        <w:trPr>
          <w:trHeight w:val="162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Неврологическое отделение</w:t>
            </w:r>
          </w:p>
        </w:tc>
      </w:tr>
      <w:tr w:rsidR="002942C8" w:rsidRPr="002942C8" w:rsidTr="00753D41">
        <w:trPr>
          <w:trHeight w:val="201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настенная палатная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15</w:t>
            </w:r>
          </w:p>
        </w:tc>
      </w:tr>
      <w:tr w:rsidR="002942C8" w:rsidRPr="002942C8" w:rsidTr="00753D41">
        <w:trPr>
          <w:trHeight w:val="312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Отделение гинекологии</w:t>
            </w:r>
          </w:p>
        </w:tc>
      </w:tr>
      <w:tr w:rsidR="002942C8" w:rsidRPr="002942C8" w:rsidTr="00753D41">
        <w:trPr>
          <w:trHeight w:val="155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настенная палатная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20</w:t>
            </w:r>
          </w:p>
        </w:tc>
      </w:tr>
      <w:tr w:rsidR="002942C8" w:rsidRPr="002942C8" w:rsidTr="00753D41">
        <w:trPr>
          <w:trHeight w:val="294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Перинатальный центр (акушерский корпус)</w:t>
            </w:r>
          </w:p>
        </w:tc>
      </w:tr>
      <w:tr w:rsidR="002942C8" w:rsidRPr="002942C8" w:rsidTr="00753D41">
        <w:trPr>
          <w:trHeight w:val="252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Аппарат </w:t>
            </w:r>
            <w:r w:rsidR="000739C1">
              <w:rPr>
                <w:rFonts w:ascii="Times New Roman" w:hAnsi="Times New Roman" w:cs="Times New Roman"/>
              </w:rPr>
              <w:t>искусственной вентиляции легких</w:t>
            </w:r>
            <w:r w:rsidRPr="002942C8">
              <w:rPr>
                <w:rFonts w:ascii="Times New Roman" w:hAnsi="Times New Roman" w:cs="Times New Roman"/>
              </w:rPr>
              <w:t xml:space="preserve"> для взрослых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Аппарат </w:t>
            </w:r>
            <w:r w:rsidR="000739C1">
              <w:rPr>
                <w:rFonts w:ascii="Times New Roman" w:hAnsi="Times New Roman" w:cs="Times New Roman"/>
              </w:rPr>
              <w:t>искусственной вентиляции легких</w:t>
            </w:r>
            <w:r w:rsidRPr="002942C8">
              <w:rPr>
                <w:rFonts w:ascii="Times New Roman" w:hAnsi="Times New Roman" w:cs="Times New Roman"/>
              </w:rPr>
              <w:t xml:space="preserve"> неонатально-педиатрический выс</w:t>
            </w:r>
            <w:r w:rsidRPr="002942C8">
              <w:rPr>
                <w:rFonts w:ascii="Times New Roman" w:hAnsi="Times New Roman" w:cs="Times New Roman"/>
              </w:rPr>
              <w:t>о</w:t>
            </w:r>
            <w:r w:rsidRPr="002942C8">
              <w:rPr>
                <w:rFonts w:ascii="Times New Roman" w:hAnsi="Times New Roman" w:cs="Times New Roman"/>
              </w:rPr>
              <w:t>кого класса с функцией вентиляции новорожденных массой тела от 500 гр.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</w:tr>
      <w:tr w:rsidR="002942C8" w:rsidRPr="002942C8" w:rsidTr="00753D41">
        <w:trPr>
          <w:trHeight w:val="263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Аппарат </w:t>
            </w:r>
            <w:r w:rsidR="000739C1">
              <w:rPr>
                <w:rFonts w:ascii="Times New Roman" w:hAnsi="Times New Roman" w:cs="Times New Roman"/>
              </w:rPr>
              <w:t>искусственной вентиляции легких</w:t>
            </w:r>
            <w:r w:rsidRPr="002942C8">
              <w:rPr>
                <w:rFonts w:ascii="Times New Roman" w:hAnsi="Times New Roman" w:cs="Times New Roman"/>
              </w:rPr>
              <w:t xml:space="preserve"> неонатальный с высокочастотной вентиляцией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54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0739C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Аппарат для неинвазивной </w:t>
            </w:r>
            <w:r w:rsidR="000739C1">
              <w:rPr>
                <w:rFonts w:ascii="Times New Roman" w:hAnsi="Times New Roman" w:cs="Times New Roman"/>
              </w:rPr>
              <w:t>искусственной вентиляции легких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</w:t>
            </w:r>
          </w:p>
        </w:tc>
      </w:tr>
      <w:tr w:rsidR="002942C8" w:rsidRPr="002942C8" w:rsidTr="00753D41">
        <w:trPr>
          <w:trHeight w:val="262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Аппарат </w:t>
            </w:r>
            <w:r w:rsidR="000739C1">
              <w:rPr>
                <w:rFonts w:ascii="Times New Roman" w:hAnsi="Times New Roman" w:cs="Times New Roman"/>
              </w:rPr>
              <w:t>искусственной вентиляции легких</w:t>
            </w:r>
            <w:r w:rsidRPr="002942C8">
              <w:rPr>
                <w:rFonts w:ascii="Times New Roman" w:hAnsi="Times New Roman" w:cs="Times New Roman"/>
              </w:rPr>
              <w:t xml:space="preserve"> для новорожденных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753D41">
        <w:trPr>
          <w:trHeight w:val="251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Наркозно-дыхательный аппарат с анестезиологическим мониторингом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753D41">
        <w:trPr>
          <w:trHeight w:val="256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Монитор пациента для операционной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753D41">
        <w:trPr>
          <w:trHeight w:val="259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Кувез для новорожденных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10</w:t>
            </w:r>
          </w:p>
        </w:tc>
      </w:tr>
      <w:tr w:rsidR="002942C8" w:rsidRPr="002942C8" w:rsidTr="00753D41">
        <w:trPr>
          <w:trHeight w:val="250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Кувез для новорожденных  с низкой массой тела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</w:tr>
      <w:tr w:rsidR="002942C8" w:rsidRPr="002942C8" w:rsidTr="00753D41">
        <w:trPr>
          <w:trHeight w:val="253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Транспортный кувез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753D41">
        <w:trPr>
          <w:trHeight w:val="244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Монитор фетальный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2942C8" w:rsidRPr="002942C8" w:rsidTr="00753D41">
        <w:trPr>
          <w:trHeight w:val="247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Монитор фетальный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753D41">
        <w:trPr>
          <w:trHeight w:val="238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Монитор неонатальный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12</w:t>
            </w:r>
          </w:p>
        </w:tc>
      </w:tr>
      <w:tr w:rsidR="002942C8" w:rsidRPr="002942C8" w:rsidTr="00753D41">
        <w:trPr>
          <w:trHeight w:val="241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Открытая реанимационная система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12</w:t>
            </w:r>
          </w:p>
        </w:tc>
      </w:tr>
      <w:tr w:rsidR="002942C8" w:rsidRPr="002942C8" w:rsidTr="00753D41">
        <w:trPr>
          <w:trHeight w:val="246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потолочная реанимационная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753D41">
        <w:trPr>
          <w:trHeight w:val="235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Лампа фототерапии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10</w:t>
            </w:r>
          </w:p>
        </w:tc>
      </w:tr>
      <w:tr w:rsidR="002942C8" w:rsidRPr="002942C8" w:rsidTr="00753D41">
        <w:trPr>
          <w:trHeight w:val="226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Весы электронные для новорожденных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20</w:t>
            </w:r>
          </w:p>
        </w:tc>
      </w:tr>
      <w:tr w:rsidR="002942C8" w:rsidRPr="002942C8" w:rsidTr="00753D41">
        <w:trPr>
          <w:trHeight w:val="229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Вакуум аспираторы портативные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</w:tr>
      <w:tr w:rsidR="002942C8" w:rsidRPr="002942C8" w:rsidTr="00753D41">
        <w:trPr>
          <w:trHeight w:val="234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Монитор прикроватный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</w:tr>
      <w:tr w:rsidR="002942C8" w:rsidRPr="002942C8" w:rsidTr="00753D41">
        <w:trPr>
          <w:trHeight w:val="223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Подогреватель инфузионных растворов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753D41">
        <w:trPr>
          <w:trHeight w:val="228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Пульсоксиметр неонатальный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10</w:t>
            </w:r>
          </w:p>
        </w:tc>
      </w:tr>
      <w:tr w:rsidR="002942C8" w:rsidRPr="002942C8" w:rsidTr="00753D41">
        <w:trPr>
          <w:trHeight w:val="217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Амниоскоп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753D41">
        <w:trPr>
          <w:trHeight w:val="133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Детская кроватка с матрацем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100</w:t>
            </w:r>
          </w:p>
        </w:tc>
      </w:tr>
      <w:tr w:rsidR="002942C8" w:rsidRPr="002942C8" w:rsidTr="00753D41">
        <w:trPr>
          <w:trHeight w:val="278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gramStart"/>
            <w:r w:rsidRPr="002942C8">
              <w:rPr>
                <w:rFonts w:ascii="Times New Roman" w:hAnsi="Times New Roman" w:cs="Times New Roman"/>
              </w:rPr>
              <w:t>Шприцевой</w:t>
            </w:r>
            <w:proofErr w:type="gramEnd"/>
            <w:r w:rsidRPr="002942C8">
              <w:rPr>
                <w:rFonts w:ascii="Times New Roman" w:hAnsi="Times New Roman" w:cs="Times New Roman"/>
              </w:rPr>
              <w:t xml:space="preserve"> дозатор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42</w:t>
            </w:r>
          </w:p>
        </w:tc>
      </w:tr>
      <w:tr w:rsidR="002942C8" w:rsidRPr="002942C8" w:rsidTr="00753D41">
        <w:trPr>
          <w:trHeight w:val="269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Пеленальный стол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25</w:t>
            </w:r>
          </w:p>
        </w:tc>
      </w:tr>
      <w:tr w:rsidR="002942C8" w:rsidRPr="002942C8" w:rsidTr="00753D41">
        <w:trPr>
          <w:trHeight w:val="272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Тележка  для перевозки новорожденных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2942C8" w:rsidRPr="002942C8" w:rsidTr="00753D41">
        <w:trPr>
          <w:trHeight w:val="262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Электрокардиограф для новорожденных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65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Электрокардиограф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56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Ультразвуковая система универсальная экспертного класса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59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Кровать для родовспоможения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E80884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медицинский для лечения гипотермии у новорожденных (система об</w:t>
            </w:r>
            <w:r w:rsidRPr="002942C8">
              <w:rPr>
                <w:rFonts w:ascii="Times New Roman" w:hAnsi="Times New Roman" w:cs="Times New Roman"/>
              </w:rPr>
              <w:t>о</w:t>
            </w:r>
            <w:r w:rsidRPr="002942C8">
              <w:rPr>
                <w:rFonts w:ascii="Times New Roman" w:hAnsi="Times New Roman" w:cs="Times New Roman"/>
              </w:rPr>
              <w:t>грева новорожденных на водяном матрасике)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2942C8" w:rsidRPr="002942C8" w:rsidTr="00753D41">
        <w:trPr>
          <w:trHeight w:val="258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Кресло-стол гинекологическое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2942C8" w:rsidRPr="002942C8" w:rsidTr="00753D41">
        <w:trPr>
          <w:trHeight w:val="261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настенная палатная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25</w:t>
            </w:r>
          </w:p>
        </w:tc>
      </w:tr>
      <w:tr w:rsidR="002942C8" w:rsidRPr="002942C8" w:rsidTr="00753D41">
        <w:trPr>
          <w:trHeight w:val="252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настенная палатная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15</w:t>
            </w:r>
          </w:p>
        </w:tc>
      </w:tr>
      <w:tr w:rsidR="002942C8" w:rsidRPr="002942C8" w:rsidTr="00753D41">
        <w:trPr>
          <w:trHeight w:val="255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Комплекс чистых помещений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973EB8">
        <w:trPr>
          <w:trHeight w:val="264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33" w:type="pct"/>
            <w:shd w:val="clear" w:color="auto" w:fill="auto"/>
            <w:noWrap/>
            <w:hideMark/>
          </w:tcPr>
          <w:p w:rsidR="002942C8" w:rsidRPr="002942C8" w:rsidRDefault="002942C8" w:rsidP="00C84685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 xml:space="preserve">Итого: </w:t>
            </w:r>
            <w:r w:rsidR="00753D41">
              <w:rPr>
                <w:rFonts w:ascii="Times New Roman" w:hAnsi="Times New Roman" w:cs="Times New Roman"/>
                <w:b/>
                <w:bCs/>
              </w:rPr>
              <w:t>865 02</w:t>
            </w:r>
            <w:r w:rsidR="00973EB8">
              <w:rPr>
                <w:rFonts w:ascii="Times New Roman" w:hAnsi="Times New Roman" w:cs="Times New Roman"/>
                <w:b/>
                <w:bCs/>
              </w:rPr>
              <w:t>9</w:t>
            </w:r>
            <w:r w:rsidR="00753D41">
              <w:rPr>
                <w:rFonts w:ascii="Times New Roman" w:hAnsi="Times New Roman" w:cs="Times New Roman"/>
                <w:b/>
                <w:bCs/>
              </w:rPr>
              <w:t>,</w:t>
            </w:r>
            <w:r w:rsidR="00973EB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C84685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  <w:r w:rsidR="00C84685">
              <w:rPr>
                <w:rFonts w:ascii="Times New Roman" w:hAnsi="Times New Roman" w:cs="Times New Roman"/>
              </w:rPr>
              <w:t>10331</w:t>
            </w:r>
          </w:p>
        </w:tc>
      </w:tr>
      <w:tr w:rsidR="002942C8" w:rsidRPr="002942C8" w:rsidTr="00753D41">
        <w:trPr>
          <w:trHeight w:val="454"/>
        </w:trPr>
        <w:tc>
          <w:tcPr>
            <w:tcW w:w="5000" w:type="pct"/>
            <w:gridSpan w:val="4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ГАУЗ «Детская республиканская клиническая больница» Министерства здравоохранения Республики Татарстан  - 2011 год</w:t>
            </w:r>
          </w:p>
        </w:tc>
      </w:tr>
      <w:tr w:rsidR="002942C8" w:rsidRPr="002942C8" w:rsidTr="00753D41">
        <w:trPr>
          <w:trHeight w:val="218"/>
        </w:trPr>
        <w:tc>
          <w:tcPr>
            <w:tcW w:w="28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</w:tr>
      <w:tr w:rsidR="002942C8" w:rsidRPr="002942C8" w:rsidTr="00753D41">
        <w:trPr>
          <w:trHeight w:val="222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Приемно-диагностический блок</w:t>
            </w:r>
          </w:p>
        </w:tc>
      </w:tr>
      <w:tr w:rsidR="002942C8" w:rsidRPr="002942C8" w:rsidTr="00753D41">
        <w:trPr>
          <w:trHeight w:val="212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Оборудование универсальной   операционной</w:t>
            </w:r>
          </w:p>
        </w:tc>
      </w:tr>
      <w:tr w:rsidR="002942C8" w:rsidRPr="002942C8" w:rsidTr="00753D41">
        <w:trPr>
          <w:trHeight w:val="216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Универсальный операционный стол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06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Операционная лампа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351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107A0B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электрохирургический с принадлежностями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72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107A0B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Лупа операционная призменная с осветителем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753D41">
        <w:trPr>
          <w:trHeight w:val="275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107A0B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Наркозный аппарат c монитором анестезиологических газов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66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107A0B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Монитор пациента для операционной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55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потолочная угловая анестезиологическая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60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Микроскоп операционный  универсальный в стандартной комплектации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для размораживания плазмы, стволовых клеток, подогрева кровезам</w:t>
            </w:r>
            <w:r w:rsidRPr="002942C8">
              <w:rPr>
                <w:rFonts w:ascii="Times New Roman" w:hAnsi="Times New Roman" w:cs="Times New Roman"/>
              </w:rPr>
              <w:t>е</w:t>
            </w:r>
            <w:r w:rsidRPr="002942C8">
              <w:rPr>
                <w:rFonts w:ascii="Times New Roman" w:hAnsi="Times New Roman" w:cs="Times New Roman"/>
              </w:rPr>
              <w:t>щающих и инфузионных растворов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753D41">
        <w:trPr>
          <w:trHeight w:val="257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Комплекс чистых помещений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63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Оборудование для  офтальмологической операционной</w:t>
            </w:r>
          </w:p>
        </w:tc>
      </w:tr>
      <w:tr w:rsidR="002942C8" w:rsidRPr="002942C8" w:rsidTr="00753D41">
        <w:trPr>
          <w:trHeight w:val="226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Офтальмологический операционный стол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16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Операционное кресло хирурга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753D41">
        <w:trPr>
          <w:trHeight w:val="220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Операционная лампа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09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электрохирургический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14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Микроскоп операционный передвижной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04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Наркозный аппарат c монитором анестезиологических газов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08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потолочная угловая анестезиологическая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198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Монитор пациента для операционной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02"/>
        </w:trPr>
        <w:tc>
          <w:tcPr>
            <w:tcW w:w="28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Открытое неонатальное реанимационное место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333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Комплекс чистых помещений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182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Комплект оборудования для реанимации (3</w:t>
            </w:r>
            <w:r w:rsidR="00753D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942C8">
              <w:rPr>
                <w:rFonts w:ascii="Times New Roman" w:hAnsi="Times New Roman" w:cs="Times New Roman"/>
                <w:b/>
                <w:bCs/>
              </w:rPr>
              <w:t>койки)</w:t>
            </w:r>
          </w:p>
        </w:tc>
      </w:tr>
      <w:tr w:rsidR="002942C8" w:rsidRPr="002942C8" w:rsidTr="00753D41">
        <w:trPr>
          <w:trHeight w:val="246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искусственной вентиляции легких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753D41">
        <w:trPr>
          <w:trHeight w:val="235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Монитор прикроватный с инвазивным давлением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753D41">
        <w:trPr>
          <w:trHeight w:val="240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Станция для инфузионных насосов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</w:tr>
      <w:tr w:rsidR="002942C8" w:rsidRPr="002942C8" w:rsidTr="00753D41">
        <w:trPr>
          <w:trHeight w:val="229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настенная вертикальная для реанимационного отделения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753D41">
        <w:trPr>
          <w:trHeight w:val="275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Кровать функциональная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753D41">
        <w:trPr>
          <w:trHeight w:val="275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Комплекс чистых помещений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78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Противошоковый зал</w:t>
            </w:r>
          </w:p>
        </w:tc>
      </w:tr>
      <w:tr w:rsidR="002942C8" w:rsidRPr="002942C8" w:rsidTr="00753D41">
        <w:trPr>
          <w:trHeight w:val="269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Операционная лампа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72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искусственной вентиляции легких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62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Монитор прикроватный с инвазивным давлением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65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Станция для инфузионных насосов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56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Дефибриллятор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59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Передвижной цифровой рентгеновский аппарат  (16 дюймов</w:t>
            </w:r>
            <w:proofErr w:type="gramStart"/>
            <w:r w:rsidRPr="002942C8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64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ультразвуковой переносной    с набором датчиков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53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потолочная угловая анестезиологическая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Мобильный манипуляционный стол (для проведения интенсивной терапии и функциональных исследований)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2942C8" w:rsidRPr="002942C8" w:rsidTr="00753D41">
        <w:trPr>
          <w:trHeight w:val="252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Комплекс чистых помещений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55"/>
        </w:trPr>
        <w:tc>
          <w:tcPr>
            <w:tcW w:w="5000" w:type="pct"/>
            <w:gridSpan w:val="4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Кабинет компьютерной томографии в комплекте с наркозной точкой</w:t>
            </w:r>
          </w:p>
        </w:tc>
      </w:tr>
      <w:tr w:rsidR="002942C8" w:rsidRPr="002942C8" w:rsidTr="00753D41">
        <w:trPr>
          <w:trHeight w:val="205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107A0B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Компьютерный томограф </w:t>
            </w:r>
            <w:r w:rsidR="00107A0B">
              <w:rPr>
                <w:rFonts w:ascii="Times New Roman" w:hAnsi="Times New Roman" w:cs="Times New Roman"/>
              </w:rPr>
              <w:t xml:space="preserve">на </w:t>
            </w:r>
            <w:r w:rsidRPr="002942C8">
              <w:rPr>
                <w:rFonts w:ascii="Times New Roman" w:hAnsi="Times New Roman" w:cs="Times New Roman"/>
              </w:rPr>
              <w:t xml:space="preserve"> 64-среза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10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настенная с принадлежностями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40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Кабинет офтальмолога</w:t>
            </w:r>
          </w:p>
        </w:tc>
      </w:tr>
      <w:tr w:rsidR="002942C8" w:rsidRPr="002942C8" w:rsidTr="00753D41">
        <w:trPr>
          <w:trHeight w:val="243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Рабочее место врача офтальмолога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48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Лаборатория</w:t>
            </w:r>
          </w:p>
        </w:tc>
      </w:tr>
      <w:tr w:rsidR="002942C8" w:rsidRPr="002942C8" w:rsidTr="00753D41">
        <w:trPr>
          <w:trHeight w:val="212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Гематологический анализатор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01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Анализатор мочи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192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Станция микроскопирования кала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337"/>
        </w:trPr>
        <w:tc>
          <w:tcPr>
            <w:tcW w:w="5000" w:type="pct"/>
            <w:gridSpan w:val="4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Ангиографический кабинет</w:t>
            </w:r>
          </w:p>
        </w:tc>
      </w:tr>
      <w:tr w:rsidR="002942C8" w:rsidRPr="002942C8" w:rsidTr="00753D41">
        <w:trPr>
          <w:trHeight w:val="302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Ангиографический комплекс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64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Монитор пациента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68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Наркозный аппарат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130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настенная с принадлежностями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62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Комплекс чистых помещений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132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Кабинет ЯМР-томографии</w:t>
            </w:r>
          </w:p>
        </w:tc>
      </w:tr>
      <w:tr w:rsidR="002942C8" w:rsidRPr="002942C8" w:rsidTr="00753D41">
        <w:trPr>
          <w:trHeight w:val="226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A8637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Ядерно-магнитный томограф 1,5 тэсла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87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Наркозный аппарат для МРТ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34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настенная с принадлежностями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23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Монитор пациента для МРТ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14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 xml:space="preserve">Процедурная </w:t>
            </w:r>
          </w:p>
        </w:tc>
      </w:tr>
      <w:tr w:rsidR="002942C8" w:rsidRPr="002942C8" w:rsidTr="00753D41">
        <w:trPr>
          <w:trHeight w:val="178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настенная с принадлежностями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323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 xml:space="preserve">Перевязочная  </w:t>
            </w:r>
          </w:p>
        </w:tc>
      </w:tr>
      <w:tr w:rsidR="002942C8" w:rsidRPr="002942C8" w:rsidTr="00753D41">
        <w:trPr>
          <w:trHeight w:val="274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настенная с принадлежностями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77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Монитор пациента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82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Наркозный аппарат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72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Кабинет челюстно-лицевой хирургии</w:t>
            </w:r>
          </w:p>
        </w:tc>
      </w:tr>
      <w:tr w:rsidR="002942C8" w:rsidRPr="002942C8" w:rsidTr="00753D41">
        <w:trPr>
          <w:trHeight w:val="221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настенная с принадлежностями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26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Монитор пациента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29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Наркозный аппарат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361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 xml:space="preserve">Отделение гастроэнтерологии </w:t>
            </w:r>
          </w:p>
        </w:tc>
      </w:tr>
      <w:tr w:rsidR="002942C8" w:rsidRPr="002942C8" w:rsidTr="00753D41">
        <w:trPr>
          <w:trHeight w:val="184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Кровать палатная функциональная двухсекционная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10</w:t>
            </w:r>
          </w:p>
        </w:tc>
      </w:tr>
      <w:tr w:rsidR="002942C8" w:rsidRPr="002942C8" w:rsidTr="00753D41">
        <w:trPr>
          <w:trHeight w:val="173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Кровать палатная функциональная четырехсекционная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753D41">
        <w:trPr>
          <w:trHeight w:val="198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Кровать палатная общая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12</w:t>
            </w:r>
          </w:p>
        </w:tc>
      </w:tr>
      <w:tr w:rsidR="002942C8" w:rsidRPr="002942C8" w:rsidTr="00753D41">
        <w:trPr>
          <w:trHeight w:val="329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Отделение неотложной хирургии</w:t>
            </w:r>
          </w:p>
        </w:tc>
      </w:tr>
      <w:tr w:rsidR="002942C8" w:rsidRPr="002942C8" w:rsidTr="00753D41">
        <w:trPr>
          <w:trHeight w:val="275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Кровать палатная функциональная двухсекционная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15</w:t>
            </w:r>
          </w:p>
        </w:tc>
      </w:tr>
      <w:tr w:rsidR="002942C8" w:rsidRPr="002942C8" w:rsidTr="00753D41">
        <w:trPr>
          <w:trHeight w:val="278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Кровать палатная функциональная четырехсекционная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753D41">
        <w:trPr>
          <w:trHeight w:val="269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Кровать палатная общая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16</w:t>
            </w:r>
          </w:p>
        </w:tc>
      </w:tr>
      <w:tr w:rsidR="002942C8" w:rsidRPr="002942C8" w:rsidTr="00753D41">
        <w:trPr>
          <w:trHeight w:val="172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 xml:space="preserve">Рентген-кабинет </w:t>
            </w:r>
          </w:p>
        </w:tc>
      </w:tr>
      <w:tr w:rsidR="002942C8" w:rsidRPr="002942C8" w:rsidTr="00753D41">
        <w:trPr>
          <w:trHeight w:val="235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107A0B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07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настенная с принадлежностями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26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107A0B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07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Рентгенодиагностический цифровой стационарный аппарат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78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рентгеновский дентальный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180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Реанимация новорожденных</w:t>
            </w:r>
          </w:p>
        </w:tc>
      </w:tr>
      <w:tr w:rsidR="002942C8" w:rsidRPr="002942C8" w:rsidTr="00753D41">
        <w:trPr>
          <w:trHeight w:val="183"/>
        </w:trPr>
        <w:tc>
          <w:tcPr>
            <w:tcW w:w="28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УЗИ переносной в неонатальной комплекции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753D41">
        <w:trPr>
          <w:trHeight w:val="188"/>
        </w:trPr>
        <w:tc>
          <w:tcPr>
            <w:tcW w:w="28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УЗИ переносной в педиатрической комплектации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искусственной вентиляции легких неонатально-педиатрический с во</w:t>
            </w:r>
            <w:r w:rsidRPr="002942C8">
              <w:rPr>
                <w:rFonts w:ascii="Times New Roman" w:hAnsi="Times New Roman" w:cs="Times New Roman"/>
              </w:rPr>
              <w:t>з</w:t>
            </w:r>
            <w:r w:rsidRPr="002942C8">
              <w:rPr>
                <w:rFonts w:ascii="Times New Roman" w:hAnsi="Times New Roman" w:cs="Times New Roman"/>
              </w:rPr>
              <w:t>можностью высокочастотной вентиляции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753D41">
        <w:trPr>
          <w:trHeight w:val="327"/>
        </w:trPr>
        <w:tc>
          <w:tcPr>
            <w:tcW w:w="28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Аппарат искусственной вентиляции легких 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</w:tr>
      <w:tr w:rsidR="002942C8" w:rsidRPr="002942C8" w:rsidTr="00753D41">
        <w:trPr>
          <w:trHeight w:val="262"/>
        </w:trPr>
        <w:tc>
          <w:tcPr>
            <w:tcW w:w="28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медицинский для лечения гипотермии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</w:tr>
      <w:tr w:rsidR="002942C8" w:rsidRPr="002942C8" w:rsidTr="00753D41">
        <w:trPr>
          <w:trHeight w:val="266"/>
        </w:trPr>
        <w:tc>
          <w:tcPr>
            <w:tcW w:w="28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медицинский для лечения гипотермии у новорожденных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753D41">
        <w:trPr>
          <w:trHeight w:val="269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потолочная с рельсовой системой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2942C8" w:rsidRPr="002942C8" w:rsidTr="00753D41">
        <w:trPr>
          <w:trHeight w:val="260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потолочная угловая анестезиологическая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настенная вертикальная для интенсивной терапии для реанимационн</w:t>
            </w:r>
            <w:r w:rsidRPr="002942C8">
              <w:rPr>
                <w:rFonts w:ascii="Times New Roman" w:hAnsi="Times New Roman" w:cs="Times New Roman"/>
              </w:rPr>
              <w:t>о</w:t>
            </w:r>
            <w:r w:rsidRPr="002942C8">
              <w:rPr>
                <w:rFonts w:ascii="Times New Roman" w:hAnsi="Times New Roman" w:cs="Times New Roman"/>
              </w:rPr>
              <w:t>го отделения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18</w:t>
            </w:r>
          </w:p>
        </w:tc>
      </w:tr>
      <w:tr w:rsidR="002942C8" w:rsidRPr="002942C8" w:rsidTr="00753D41">
        <w:trPr>
          <w:trHeight w:val="272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настенная с принадлежностями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753D41">
        <w:trPr>
          <w:trHeight w:val="120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Комплекс чистых помещений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65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Комплекс чистых помещений (для операционной хирургии новорожденных)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56"/>
        </w:trPr>
        <w:tc>
          <w:tcPr>
            <w:tcW w:w="28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Открытое неонатальное реанимационное место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753D41">
        <w:trPr>
          <w:trHeight w:val="192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Ожоговое отделение</w:t>
            </w:r>
          </w:p>
        </w:tc>
      </w:tr>
      <w:tr w:rsidR="002942C8" w:rsidRPr="002942C8" w:rsidTr="00753D41">
        <w:trPr>
          <w:trHeight w:val="210"/>
        </w:trPr>
        <w:tc>
          <w:tcPr>
            <w:tcW w:w="28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Кровать палатная функциональная двухсекционная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15</w:t>
            </w:r>
          </w:p>
        </w:tc>
      </w:tr>
      <w:tr w:rsidR="002942C8" w:rsidRPr="002942C8" w:rsidTr="00753D41">
        <w:trPr>
          <w:trHeight w:val="213"/>
        </w:trPr>
        <w:tc>
          <w:tcPr>
            <w:tcW w:w="28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Кровать палатная функциональная трехсекционная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753D41">
        <w:trPr>
          <w:trHeight w:val="218"/>
        </w:trPr>
        <w:tc>
          <w:tcPr>
            <w:tcW w:w="28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Кровать палатная общая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15</w:t>
            </w:r>
          </w:p>
        </w:tc>
      </w:tr>
      <w:tr w:rsidR="002942C8" w:rsidRPr="002942C8" w:rsidTr="00753D41">
        <w:trPr>
          <w:trHeight w:val="207"/>
        </w:trPr>
        <w:tc>
          <w:tcPr>
            <w:tcW w:w="28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Кровать функциональная четырехсекционная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2942C8" w:rsidRPr="002942C8" w:rsidTr="00753D41">
        <w:trPr>
          <w:trHeight w:val="354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для палаты интенсивной терапии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2942C8" w:rsidRPr="002942C8" w:rsidTr="00753D41">
        <w:trPr>
          <w:trHeight w:val="274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палат интенсивного наблюдения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</w:tr>
      <w:tr w:rsidR="002942C8" w:rsidRPr="002942C8" w:rsidTr="00753D41">
        <w:trPr>
          <w:trHeight w:val="264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в палаты общего наблюдения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21</w:t>
            </w:r>
          </w:p>
        </w:tc>
      </w:tr>
      <w:tr w:rsidR="002942C8" w:rsidRPr="002942C8" w:rsidTr="00753D41">
        <w:trPr>
          <w:trHeight w:val="239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Офтальмологическое отделение</w:t>
            </w:r>
          </w:p>
        </w:tc>
      </w:tr>
      <w:tr w:rsidR="002942C8" w:rsidRPr="002942C8" w:rsidTr="00753D41">
        <w:trPr>
          <w:trHeight w:val="217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для палаты интенсивной терапии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753D41">
        <w:trPr>
          <w:trHeight w:val="222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палат интенсивного наблюдения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</w:tr>
      <w:tr w:rsidR="002942C8" w:rsidRPr="002942C8" w:rsidTr="00753D41">
        <w:trPr>
          <w:trHeight w:val="225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в палаты общего наблюдения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21</w:t>
            </w:r>
          </w:p>
        </w:tc>
      </w:tr>
      <w:tr w:rsidR="002942C8" w:rsidRPr="002942C8" w:rsidTr="00753D41">
        <w:trPr>
          <w:trHeight w:val="216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Кровать палатная функциональная двухсекционная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15</w:t>
            </w:r>
          </w:p>
        </w:tc>
      </w:tr>
      <w:tr w:rsidR="002942C8" w:rsidRPr="002942C8" w:rsidTr="00753D41">
        <w:trPr>
          <w:trHeight w:val="219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Кровать палатная общая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17</w:t>
            </w:r>
          </w:p>
        </w:tc>
      </w:tr>
      <w:tr w:rsidR="002942C8" w:rsidRPr="002942C8" w:rsidTr="00753D41">
        <w:trPr>
          <w:trHeight w:val="221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Отделение хирургии раннего возраста</w:t>
            </w:r>
          </w:p>
        </w:tc>
      </w:tr>
      <w:tr w:rsidR="002942C8" w:rsidRPr="002942C8" w:rsidTr="00753D41">
        <w:trPr>
          <w:trHeight w:val="316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для палаты интенсивной терапии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753D41">
        <w:trPr>
          <w:trHeight w:val="277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палат интенсивного наблюдения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</w:tr>
      <w:tr w:rsidR="002942C8" w:rsidRPr="002942C8" w:rsidTr="00753D41">
        <w:trPr>
          <w:trHeight w:val="268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в палаты общего наблюдения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21</w:t>
            </w:r>
          </w:p>
        </w:tc>
      </w:tr>
      <w:tr w:rsidR="002942C8" w:rsidRPr="002942C8" w:rsidTr="00753D41">
        <w:trPr>
          <w:trHeight w:val="323"/>
        </w:trPr>
        <w:tc>
          <w:tcPr>
            <w:tcW w:w="5000" w:type="pct"/>
            <w:gridSpan w:val="4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Отделение патологии новорожденных и недоношенных детей</w:t>
            </w:r>
          </w:p>
        </w:tc>
      </w:tr>
      <w:tr w:rsidR="002942C8" w:rsidRPr="002942C8" w:rsidTr="00753D41">
        <w:trPr>
          <w:trHeight w:val="221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Инкубатор для новорожденных с критически малым весом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</w:tr>
      <w:tr w:rsidR="002942C8" w:rsidRPr="002942C8" w:rsidTr="00753D41">
        <w:trPr>
          <w:trHeight w:val="226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для палаты интенсивной терапии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20</w:t>
            </w:r>
          </w:p>
        </w:tc>
      </w:tr>
      <w:tr w:rsidR="002942C8" w:rsidRPr="002942C8" w:rsidTr="00753D41">
        <w:trPr>
          <w:trHeight w:val="229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палат интенсивного наблюдения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40</w:t>
            </w:r>
          </w:p>
        </w:tc>
      </w:tr>
      <w:tr w:rsidR="002942C8" w:rsidRPr="002942C8" w:rsidTr="00753D41">
        <w:trPr>
          <w:trHeight w:val="255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Комплекс чистых помещений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60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Изоляционно-диагностическое отделение</w:t>
            </w:r>
          </w:p>
        </w:tc>
      </w:tr>
      <w:tr w:rsidR="002942C8" w:rsidRPr="002942C8" w:rsidTr="00753D41">
        <w:trPr>
          <w:trHeight w:val="202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для палаты интенсивной терапии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2942C8" w:rsidRPr="002942C8" w:rsidTr="00753D41">
        <w:trPr>
          <w:trHeight w:val="334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палат интенсивного наблюдения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33</w:t>
            </w:r>
          </w:p>
        </w:tc>
      </w:tr>
      <w:tr w:rsidR="002942C8" w:rsidRPr="002942C8" w:rsidTr="00753D41">
        <w:trPr>
          <w:trHeight w:val="281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в палаты общего наблюдения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9</w:t>
            </w:r>
          </w:p>
        </w:tc>
      </w:tr>
      <w:tr w:rsidR="002942C8" w:rsidRPr="002942C8" w:rsidTr="00753D41">
        <w:trPr>
          <w:trHeight w:val="271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Кровать палатная функциональная двухсекционная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</w:tr>
      <w:tr w:rsidR="002942C8" w:rsidRPr="002942C8" w:rsidTr="00753D41">
        <w:trPr>
          <w:trHeight w:val="262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Кровать палатная функциональная трехсекционная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753D41">
        <w:trPr>
          <w:trHeight w:val="266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Кровать палатная функциональная четырехсекционная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753D41">
        <w:trPr>
          <w:trHeight w:val="270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Кровать палатная общая</w:t>
            </w: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10</w:t>
            </w:r>
          </w:p>
        </w:tc>
      </w:tr>
      <w:tr w:rsidR="00753D41" w:rsidRPr="002942C8" w:rsidTr="00753D41">
        <w:trPr>
          <w:trHeight w:val="270"/>
        </w:trPr>
        <w:tc>
          <w:tcPr>
            <w:tcW w:w="289" w:type="pct"/>
            <w:shd w:val="clear" w:color="auto" w:fill="auto"/>
            <w:noWrap/>
          </w:tcPr>
          <w:p w:rsidR="00753D41" w:rsidRPr="002942C8" w:rsidRDefault="00C84685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3" w:type="pct"/>
            <w:shd w:val="clear" w:color="auto" w:fill="auto"/>
          </w:tcPr>
          <w:p w:rsidR="00753D41" w:rsidRPr="002942C8" w:rsidRDefault="00753D41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и оборудование для ввода объекта в эксплуатацию</w:t>
            </w:r>
          </w:p>
        </w:tc>
        <w:tc>
          <w:tcPr>
            <w:tcW w:w="678" w:type="pct"/>
            <w:gridSpan w:val="2"/>
            <w:shd w:val="clear" w:color="auto" w:fill="auto"/>
          </w:tcPr>
          <w:p w:rsidR="00753D41" w:rsidRPr="002942C8" w:rsidRDefault="00C84685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6301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Default="002942C8" w:rsidP="00753D4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 xml:space="preserve">Итого: </w:t>
            </w:r>
            <w:r w:rsidR="00753D41">
              <w:rPr>
                <w:rFonts w:ascii="Times New Roman" w:hAnsi="Times New Roman" w:cs="Times New Roman"/>
                <w:b/>
                <w:bCs/>
              </w:rPr>
              <w:t>374 922,1</w:t>
            </w:r>
          </w:p>
          <w:p w:rsidR="003B1EB0" w:rsidRPr="002942C8" w:rsidRDefault="003B1EB0" w:rsidP="00753D4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2942C8" w:rsidRPr="00C84685" w:rsidRDefault="00C84685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6779</w:t>
            </w:r>
          </w:p>
        </w:tc>
      </w:tr>
      <w:tr w:rsidR="002942C8" w:rsidRPr="002942C8" w:rsidTr="00753D41">
        <w:trPr>
          <w:trHeight w:val="454"/>
        </w:trPr>
        <w:tc>
          <w:tcPr>
            <w:tcW w:w="5000" w:type="pct"/>
            <w:gridSpan w:val="4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ГАУЗ «Детская республиканская клиническая больница» Министерства здравоохранения Республики Татарстан  - 2012 год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lastRenderedPageBreak/>
              <w:t>№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</w:tr>
      <w:tr w:rsidR="002942C8" w:rsidRPr="002942C8" w:rsidTr="00753D41">
        <w:trPr>
          <w:trHeight w:val="33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Анестезиология и реанимация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искусственной вентиляции легких неонатально-педиатрический выс</w:t>
            </w:r>
            <w:r w:rsidRPr="002942C8">
              <w:rPr>
                <w:rFonts w:ascii="Times New Roman" w:hAnsi="Times New Roman" w:cs="Times New Roman"/>
              </w:rPr>
              <w:t>о</w:t>
            </w:r>
            <w:r w:rsidRPr="002942C8">
              <w:rPr>
                <w:rFonts w:ascii="Times New Roman" w:hAnsi="Times New Roman" w:cs="Times New Roman"/>
              </w:rPr>
              <w:t xml:space="preserve">кого класса, без компрессора с функцией вентиляции новорожденных массой тела от 500 гр.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12</w:t>
            </w:r>
          </w:p>
        </w:tc>
      </w:tr>
      <w:tr w:rsidR="002942C8" w:rsidRPr="002942C8" w:rsidTr="00753D41">
        <w:trPr>
          <w:trHeight w:val="27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Инкубатор для новорожденных 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35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искусственной вентиляции легких неонатально-педиатрический выс</w:t>
            </w:r>
            <w:r w:rsidRPr="002942C8">
              <w:rPr>
                <w:rFonts w:ascii="Times New Roman" w:hAnsi="Times New Roman" w:cs="Times New Roman"/>
              </w:rPr>
              <w:t>о</w:t>
            </w:r>
            <w:r w:rsidRPr="002942C8">
              <w:rPr>
                <w:rFonts w:ascii="Times New Roman" w:hAnsi="Times New Roman" w:cs="Times New Roman"/>
              </w:rPr>
              <w:t xml:space="preserve">кочастотной вентиляции осцилляторный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Наркозно-дыхательный аппарат в неонатально-педиатрической комплектации переносной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14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Наркозный аппарат c монитором анестезиологических газов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</w:t>
            </w:r>
          </w:p>
        </w:tc>
      </w:tr>
      <w:tr w:rsidR="002942C8" w:rsidRPr="002942C8" w:rsidTr="00753D41">
        <w:trPr>
          <w:trHeight w:val="28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Открытое неонатальное реанимационное место 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20</w:t>
            </w:r>
          </w:p>
        </w:tc>
      </w:tr>
      <w:tr w:rsidR="002942C8" w:rsidRPr="002942C8" w:rsidTr="00753D41">
        <w:trPr>
          <w:trHeight w:val="269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Лампа фототерапии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20</w:t>
            </w:r>
          </w:p>
        </w:tc>
      </w:tr>
      <w:tr w:rsidR="002942C8" w:rsidRPr="002942C8" w:rsidTr="00753D41">
        <w:trPr>
          <w:trHeight w:val="27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Монитор прикроватный с модулем инвазивного давления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40</w:t>
            </w:r>
          </w:p>
        </w:tc>
      </w:tr>
      <w:tr w:rsidR="002942C8" w:rsidRPr="002942C8" w:rsidTr="00753D41">
        <w:trPr>
          <w:trHeight w:val="27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Монитор  интраоперационный </w:t>
            </w:r>
            <w:proofErr w:type="gramStart"/>
            <w:r w:rsidRPr="002942C8">
              <w:rPr>
                <w:rFonts w:ascii="Times New Roman" w:hAnsi="Times New Roman" w:cs="Times New Roman"/>
              </w:rPr>
              <w:t>церебральной</w:t>
            </w:r>
            <w:proofErr w:type="gramEnd"/>
            <w:r w:rsidRPr="002942C8">
              <w:rPr>
                <w:rFonts w:ascii="Times New Roman" w:hAnsi="Times New Roman" w:cs="Times New Roman"/>
              </w:rPr>
              <w:t xml:space="preserve"> оксигенации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753D41">
        <w:trPr>
          <w:trHeight w:val="26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Монитор транспульмональной термоделюции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3B1EB0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942C8" w:rsidRPr="002942C8">
              <w:rPr>
                <w:rFonts w:ascii="Times New Roman" w:hAnsi="Times New Roman" w:cs="Times New Roman"/>
              </w:rPr>
              <w:t xml:space="preserve">обильный манипуляционный стол (для проведения интенсивной терапии и функциональных исследований)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10</w:t>
            </w:r>
          </w:p>
        </w:tc>
      </w:tr>
      <w:tr w:rsidR="002942C8" w:rsidRPr="002942C8" w:rsidTr="003B1EB0">
        <w:trPr>
          <w:trHeight w:val="28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Комплекс инфузионных помп   с 4-мя капельными дозаторами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20</w:t>
            </w:r>
          </w:p>
        </w:tc>
      </w:tr>
      <w:tr w:rsidR="002942C8" w:rsidRPr="002942C8" w:rsidTr="003B1EB0">
        <w:trPr>
          <w:trHeight w:val="26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Весы кроватные для интенсивной терапии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3B1EB0">
        <w:trPr>
          <w:trHeight w:val="26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Система термоконтроля пациента 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15</w:t>
            </w:r>
          </w:p>
        </w:tc>
      </w:tr>
      <w:tr w:rsidR="002942C8" w:rsidRPr="002942C8" w:rsidTr="003B1EB0">
        <w:trPr>
          <w:trHeight w:val="27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Станция для инфузионных насосов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42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Монитор  амплитудный интегрированный ЭЭ</w:t>
            </w:r>
            <w:proofErr w:type="gramStart"/>
            <w:r w:rsidRPr="002942C8">
              <w:rPr>
                <w:rFonts w:ascii="Times New Roman" w:hAnsi="Times New Roman" w:cs="Times New Roman"/>
              </w:rPr>
              <w:t>Г(</w:t>
            </w:r>
            <w:proofErr w:type="gramEnd"/>
            <w:r w:rsidRPr="002942C8">
              <w:rPr>
                <w:rFonts w:ascii="Times New Roman" w:hAnsi="Times New Roman" w:cs="Times New Roman"/>
              </w:rPr>
              <w:t>система нейродиагностическая модульная  в комплектации прикроватной системой)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Передвижная система, оборудованная искусственной вентиляцией легких с пр</w:t>
            </w:r>
            <w:r w:rsidRPr="002942C8">
              <w:rPr>
                <w:rFonts w:ascii="Times New Roman" w:hAnsi="Times New Roman" w:cs="Times New Roman"/>
              </w:rPr>
              <w:t>и</w:t>
            </w:r>
            <w:r w:rsidRPr="002942C8">
              <w:rPr>
                <w:rFonts w:ascii="Times New Roman" w:hAnsi="Times New Roman" w:cs="Times New Roman"/>
              </w:rPr>
              <w:t>надлежностями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3B1EB0">
        <w:trPr>
          <w:trHeight w:val="27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для интраоперационного обогрева с принадлежностями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искусственной вентиляции легких для новорожденных с дополнител</w:t>
            </w:r>
            <w:r w:rsidRPr="002942C8">
              <w:rPr>
                <w:rFonts w:ascii="Times New Roman" w:hAnsi="Times New Roman" w:cs="Times New Roman"/>
              </w:rPr>
              <w:t>ь</w:t>
            </w:r>
            <w:r w:rsidRPr="002942C8">
              <w:rPr>
                <w:rFonts w:ascii="Times New Roman" w:hAnsi="Times New Roman" w:cs="Times New Roman"/>
              </w:rPr>
              <w:t>ными опциями и мониторингом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3B1EB0">
        <w:trPr>
          <w:trHeight w:val="27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Монитор пациента с принадлежностями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70</w:t>
            </w:r>
          </w:p>
        </w:tc>
      </w:tr>
      <w:tr w:rsidR="002942C8" w:rsidRPr="002942C8" w:rsidTr="003B1EB0">
        <w:trPr>
          <w:trHeight w:val="27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Дефибриллятор с принадлежностями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3B1EB0">
        <w:trPr>
          <w:trHeight w:val="12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3B1EB0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942C8" w:rsidRPr="002942C8">
              <w:rPr>
                <w:rFonts w:ascii="Times New Roman" w:hAnsi="Times New Roman" w:cs="Times New Roman"/>
              </w:rPr>
              <w:t>ппарат ультразвуковой переносной   с набором датчиков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2942C8" w:rsidRPr="002942C8" w:rsidTr="003B1EB0">
        <w:trPr>
          <w:trHeight w:val="27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искусственного кровообращения  с терморегулирующим устройством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3B1EB0">
        <w:trPr>
          <w:trHeight w:val="26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3B1EB0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942C8" w:rsidRPr="002942C8">
              <w:rPr>
                <w:rFonts w:ascii="Times New Roman" w:hAnsi="Times New Roman" w:cs="Times New Roman"/>
              </w:rPr>
              <w:t>истема холтеровского мониторинга  ЭКГ/АД с принадлежностями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3B1EB0">
        <w:trPr>
          <w:trHeight w:val="25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A8637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Холтеровский монитор  ЭЭГ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3B1EB0">
        <w:trPr>
          <w:trHeight w:val="25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настенная вертикальная для реанимационного отделения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</w:t>
            </w:r>
          </w:p>
        </w:tc>
      </w:tr>
      <w:tr w:rsidR="002942C8" w:rsidRPr="002942C8" w:rsidTr="003B1EB0">
        <w:trPr>
          <w:trHeight w:val="259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3B1EB0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942C8" w:rsidRPr="002942C8">
              <w:rPr>
                <w:rFonts w:ascii="Times New Roman" w:hAnsi="Times New Roman" w:cs="Times New Roman"/>
              </w:rPr>
              <w:t xml:space="preserve">онсоль настенная электро-газоснабжения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11</w:t>
            </w:r>
          </w:p>
        </w:tc>
      </w:tr>
      <w:tr w:rsidR="002942C8" w:rsidRPr="002942C8" w:rsidTr="003B1EB0">
        <w:trPr>
          <w:trHeight w:val="25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потолочная с рельсовой системой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</w:tr>
      <w:tr w:rsidR="002942C8" w:rsidRPr="002942C8" w:rsidTr="003B1EB0">
        <w:trPr>
          <w:trHeight w:val="29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Комплекс чистых помещений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3B1EB0">
        <w:trPr>
          <w:trHeight w:val="13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Офтальмология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Микроскоп для операций на переднем и заднем отрезке глаза с ассистентским микроскопом и ксеноновым осветителем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3B1EB0">
        <w:trPr>
          <w:trHeight w:val="27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Автоматический периметр с  анализатором поля зрения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3B1EB0">
        <w:trPr>
          <w:trHeight w:val="13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Ручная щелевая лампа с принадлежностями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</w:tr>
      <w:tr w:rsidR="002942C8" w:rsidRPr="002942C8" w:rsidTr="003B1EB0">
        <w:trPr>
          <w:trHeight w:val="26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Диагностический  офтальмологический комплекс  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3B1EB0">
        <w:trPr>
          <w:trHeight w:val="27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A8637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Стационарная цветная цифровая ультразвуковая диагностическая система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3B1EB0">
        <w:trPr>
          <w:trHeight w:val="259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Рабочее место офтальмолога (авторефрактометр, щелевая лампа, офтальмометр, фороптер)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3B1EB0">
        <w:trPr>
          <w:trHeight w:val="13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A8637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Щелевая лампа с 5 ступенчатым увеличением, нижний осветитель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3B1EB0">
        <w:trPr>
          <w:trHeight w:val="283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56015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942C8" w:rsidRPr="002942C8">
              <w:rPr>
                <w:rFonts w:ascii="Times New Roman" w:hAnsi="Times New Roman" w:cs="Times New Roman"/>
              </w:rPr>
              <w:t xml:space="preserve">икроскоп диагностический передвижной 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3B1EB0">
        <w:trPr>
          <w:trHeight w:val="25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Операционное кресло хирурга офтальмолога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2942C8" w:rsidRPr="002942C8" w:rsidTr="003B1EB0">
        <w:trPr>
          <w:trHeight w:val="26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Хирургия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</w:tr>
      <w:tr w:rsidR="002942C8" w:rsidRPr="002942C8" w:rsidTr="003B1EB0">
        <w:trPr>
          <w:trHeight w:val="25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Налобный осветитель с набором бинокулярных луп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</w:tr>
      <w:tr w:rsidR="002942C8" w:rsidRPr="002942C8" w:rsidTr="003B1EB0">
        <w:trPr>
          <w:trHeight w:val="25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для фотодермолиза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3B1EB0">
        <w:trPr>
          <w:trHeight w:val="259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3B1EB0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2942C8" w:rsidRPr="002942C8">
              <w:rPr>
                <w:rFonts w:ascii="Times New Roman" w:hAnsi="Times New Roman" w:cs="Times New Roman"/>
              </w:rPr>
              <w:t>азерный хирургический аппарат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3B1EB0">
        <w:trPr>
          <w:trHeight w:val="25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Электрохирургический коагулятор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</w:t>
            </w:r>
          </w:p>
        </w:tc>
      </w:tr>
      <w:tr w:rsidR="002942C8" w:rsidRPr="002942C8" w:rsidTr="003B1EB0">
        <w:trPr>
          <w:trHeight w:val="21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3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Ультразвуковой хирургический коагулятор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3B1EB0">
        <w:trPr>
          <w:trHeight w:val="24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3B1EB0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942C8" w:rsidRPr="002942C8">
              <w:rPr>
                <w:rFonts w:ascii="Times New Roman" w:hAnsi="Times New Roman" w:cs="Times New Roman"/>
              </w:rPr>
              <w:t>перационная лампа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Лапароскопическая эндоскопическая стойка   с высокой разрешающей спосо</w:t>
            </w:r>
            <w:r w:rsidRPr="002942C8">
              <w:rPr>
                <w:rFonts w:ascii="Times New Roman" w:hAnsi="Times New Roman" w:cs="Times New Roman"/>
              </w:rPr>
              <w:t>б</w:t>
            </w:r>
            <w:r w:rsidRPr="002942C8">
              <w:rPr>
                <w:rFonts w:ascii="Times New Roman" w:hAnsi="Times New Roman" w:cs="Times New Roman"/>
              </w:rPr>
              <w:t xml:space="preserve">ностью, </w:t>
            </w:r>
            <w:proofErr w:type="gramStart"/>
            <w:r w:rsidRPr="002942C8">
              <w:rPr>
                <w:rFonts w:ascii="Times New Roman" w:hAnsi="Times New Roman" w:cs="Times New Roman"/>
              </w:rPr>
              <w:t>электро-хирургическим</w:t>
            </w:r>
            <w:proofErr w:type="gramEnd"/>
            <w:r w:rsidRPr="002942C8">
              <w:rPr>
                <w:rFonts w:ascii="Times New Roman" w:hAnsi="Times New Roman" w:cs="Times New Roman"/>
              </w:rPr>
              <w:t xml:space="preserve"> аппаратом и набором инструментов для пров</w:t>
            </w:r>
            <w:r w:rsidRPr="002942C8">
              <w:rPr>
                <w:rFonts w:ascii="Times New Roman" w:hAnsi="Times New Roman" w:cs="Times New Roman"/>
              </w:rPr>
              <w:t>е</w:t>
            </w:r>
            <w:r w:rsidRPr="002942C8">
              <w:rPr>
                <w:rFonts w:ascii="Times New Roman" w:hAnsi="Times New Roman" w:cs="Times New Roman"/>
              </w:rPr>
              <w:t xml:space="preserve">дения лапароскопических операций для детей раннего возраста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3B1EB0">
        <w:trPr>
          <w:trHeight w:val="26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Универсальный операционный стол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Компьютерная система для исследования функции желудочно-кишечного тра</w:t>
            </w:r>
            <w:r w:rsidRPr="002942C8">
              <w:rPr>
                <w:rFonts w:ascii="Times New Roman" w:hAnsi="Times New Roman" w:cs="Times New Roman"/>
              </w:rPr>
              <w:t>к</w:t>
            </w:r>
            <w:r w:rsidRPr="002942C8">
              <w:rPr>
                <w:rFonts w:ascii="Times New Roman" w:hAnsi="Times New Roman" w:cs="Times New Roman"/>
              </w:rPr>
              <w:t>та с модулями и аксессуарами для манометрии толстой кишки, аноректальной манометрии, рНметрии, ЭМГ</w:t>
            </w:r>
            <w:proofErr w:type="gramStart"/>
            <w:r w:rsidRPr="002942C8">
              <w:rPr>
                <w:rFonts w:ascii="Times New Roman" w:hAnsi="Times New Roman" w:cs="Times New Roman"/>
              </w:rPr>
              <w:t>,у</w:t>
            </w:r>
            <w:proofErr w:type="gramEnd"/>
            <w:r w:rsidRPr="002942C8">
              <w:rPr>
                <w:rFonts w:ascii="Times New Roman" w:hAnsi="Times New Roman" w:cs="Times New Roman"/>
              </w:rPr>
              <w:t>рофлуометрии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560158" w:rsidP="00A8637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942C8" w:rsidRPr="002942C8">
              <w:rPr>
                <w:rFonts w:ascii="Times New Roman" w:hAnsi="Times New Roman" w:cs="Times New Roman"/>
              </w:rPr>
              <w:t>икроскоп операционный  универсальный (со стереосистемой наблюдения а</w:t>
            </w:r>
            <w:r w:rsidR="002942C8" w:rsidRPr="002942C8">
              <w:rPr>
                <w:rFonts w:ascii="Times New Roman" w:hAnsi="Times New Roman" w:cs="Times New Roman"/>
              </w:rPr>
              <w:t>с</w:t>
            </w:r>
            <w:r w:rsidR="002942C8" w:rsidRPr="002942C8">
              <w:rPr>
                <w:rFonts w:ascii="Times New Roman" w:hAnsi="Times New Roman" w:cs="Times New Roman"/>
              </w:rPr>
              <w:t>систента и встроенной видеокамерой)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7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56015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942C8" w:rsidRPr="002942C8">
              <w:rPr>
                <w:rFonts w:ascii="Times New Roman" w:hAnsi="Times New Roman" w:cs="Times New Roman"/>
              </w:rPr>
              <w:t>омплекс чистых помещений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73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Монитор измерения внутричерепного давления с принадлежностями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6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Электроэнцефаллограф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6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Эхо-энцефаллограф с персональным компьютером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560158">
        <w:trPr>
          <w:trHeight w:val="25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Аппарат для дренажа ликвора и мониторирования  внутричерепного давления 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6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Ультразвуковой деструктор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Перемешиватель и инкубатор для донорских тромбоцитов (с принадлежност</w:t>
            </w:r>
            <w:r w:rsidRPr="002942C8">
              <w:rPr>
                <w:rFonts w:ascii="Times New Roman" w:hAnsi="Times New Roman" w:cs="Times New Roman"/>
              </w:rPr>
              <w:t>я</w:t>
            </w:r>
            <w:r w:rsidRPr="002942C8">
              <w:rPr>
                <w:rFonts w:ascii="Times New Roman" w:hAnsi="Times New Roman" w:cs="Times New Roman"/>
              </w:rPr>
              <w:t>ми)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560158">
        <w:trPr>
          <w:trHeight w:val="26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Операционный ортопедический  стол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63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Рабочее место травматолога в операционной для работы с костью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 Операционный микроскоп   для челюстно-лицевой хирургии                                 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 Лазерная установка  для проведения  операций при врожденной и приобрете</w:t>
            </w:r>
            <w:r w:rsidRPr="002942C8">
              <w:rPr>
                <w:rFonts w:ascii="Times New Roman" w:hAnsi="Times New Roman" w:cs="Times New Roman"/>
              </w:rPr>
              <w:t>н</w:t>
            </w:r>
            <w:r w:rsidRPr="002942C8">
              <w:rPr>
                <w:rFonts w:ascii="Times New Roman" w:hAnsi="Times New Roman" w:cs="Times New Roman"/>
              </w:rPr>
              <w:t xml:space="preserve">ной патологии  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5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 Хирургическое аспирационное устройство               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5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 Пьезоскальпель                                                       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59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 Рабочее место челюстно-лицевого хирурга в операционной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 Эндоскопическая стойка для хирургических вмешатель</w:t>
            </w:r>
            <w:proofErr w:type="gramStart"/>
            <w:r w:rsidRPr="002942C8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2942C8">
              <w:rPr>
                <w:rFonts w:ascii="Times New Roman" w:hAnsi="Times New Roman" w:cs="Times New Roman"/>
              </w:rPr>
              <w:t>и травмах  в тру</w:t>
            </w:r>
            <w:r w:rsidRPr="002942C8">
              <w:rPr>
                <w:rFonts w:ascii="Times New Roman" w:hAnsi="Times New Roman" w:cs="Times New Roman"/>
              </w:rPr>
              <w:t>д</w:t>
            </w:r>
            <w:r w:rsidRPr="002942C8">
              <w:rPr>
                <w:rFonts w:ascii="Times New Roman" w:hAnsi="Times New Roman" w:cs="Times New Roman"/>
              </w:rPr>
              <w:t>нодоступных  областях лицевого скелета.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5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Лазерный аппарат для дермобразии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4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560158" w:rsidP="00560158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942C8" w:rsidRPr="002942C8">
              <w:rPr>
                <w:rFonts w:ascii="Times New Roman" w:hAnsi="Times New Roman" w:cs="Times New Roman"/>
              </w:rPr>
              <w:t>обильны</w:t>
            </w:r>
            <w:r>
              <w:rPr>
                <w:rFonts w:ascii="Times New Roman" w:hAnsi="Times New Roman" w:cs="Times New Roman"/>
              </w:rPr>
              <w:t>й</w:t>
            </w:r>
            <w:r w:rsidR="002942C8" w:rsidRPr="002942C8">
              <w:rPr>
                <w:rFonts w:ascii="Times New Roman" w:hAnsi="Times New Roman" w:cs="Times New Roman"/>
              </w:rPr>
              <w:t xml:space="preserve"> пост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45</w:t>
            </w:r>
          </w:p>
        </w:tc>
      </w:tr>
      <w:tr w:rsidR="002942C8" w:rsidRPr="002942C8" w:rsidTr="00560158">
        <w:trPr>
          <w:trHeight w:val="25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Криостат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4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Ротационный микротом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4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Автомат для гистологической обработки ткани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49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Станция для заливки парафином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9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для окрашивания гистологии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43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Шейвер </w:t>
            </w:r>
            <w:proofErr w:type="gramStart"/>
            <w:r w:rsidRPr="002942C8">
              <w:rPr>
                <w:rFonts w:ascii="Times New Roman" w:hAnsi="Times New Roman" w:cs="Times New Roman"/>
              </w:rPr>
              <w:t>прямой</w:t>
            </w:r>
            <w:proofErr w:type="gramEnd"/>
            <w:r w:rsidRPr="002942C8">
              <w:rPr>
                <w:rFonts w:ascii="Times New Roman" w:hAnsi="Times New Roman" w:cs="Times New Roman"/>
              </w:rPr>
              <w:t xml:space="preserve"> (в комплекте с наконечниками и борами)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3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56015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2942C8" w:rsidRPr="002942C8">
              <w:rPr>
                <w:rFonts w:ascii="Times New Roman" w:hAnsi="Times New Roman" w:cs="Times New Roman"/>
              </w:rPr>
              <w:t xml:space="preserve">ейвер </w:t>
            </w:r>
            <w:proofErr w:type="gramStart"/>
            <w:r w:rsidR="002942C8" w:rsidRPr="002942C8">
              <w:rPr>
                <w:rFonts w:ascii="Times New Roman" w:hAnsi="Times New Roman" w:cs="Times New Roman"/>
              </w:rPr>
              <w:t>изогнутый</w:t>
            </w:r>
            <w:proofErr w:type="gramEnd"/>
            <w:r w:rsidR="002942C8" w:rsidRPr="002942C8">
              <w:rPr>
                <w:rFonts w:ascii="Times New Roman" w:hAnsi="Times New Roman" w:cs="Times New Roman"/>
              </w:rPr>
              <w:t xml:space="preserve"> (в комплекте с наконечниками и борами)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3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электрорадиоволновой  хирургический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2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Риноскоп диаметром 2,7 мм, 0 град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4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Риноскоп диаметром 2,7 мм,3 0 град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5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Риноскоп диаметром 3,0 мм,3 0 град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11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Риноскоп диаметром 4,0 мм, 0 град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4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Риноскоп диаметром 4,0 мм,3 0 град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3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Видеоцентр </w:t>
            </w:r>
            <w:proofErr w:type="gramStart"/>
            <w:r w:rsidRPr="002942C8">
              <w:rPr>
                <w:rFonts w:ascii="Times New Roman" w:hAnsi="Times New Roman" w:cs="Times New Roman"/>
              </w:rPr>
              <w:t>эндоскопический</w:t>
            </w:r>
            <w:proofErr w:type="gramEnd"/>
            <w:r w:rsidRPr="002942C8">
              <w:rPr>
                <w:rFonts w:ascii="Times New Roman" w:hAnsi="Times New Roman" w:cs="Times New Roman"/>
              </w:rPr>
              <w:t xml:space="preserve"> мобильный с принадлежностями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39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Гастровидеоскоп, высокого разрешения (</w:t>
            </w:r>
            <w:proofErr w:type="gramStart"/>
            <w:r w:rsidRPr="002942C8">
              <w:rPr>
                <w:rFonts w:ascii="Times New Roman" w:hAnsi="Times New Roman" w:cs="Times New Roman"/>
              </w:rPr>
              <w:t>d</w:t>
            </w:r>
            <w:proofErr w:type="gramEnd"/>
            <w:r w:rsidRPr="002942C8">
              <w:rPr>
                <w:rFonts w:ascii="Times New Roman" w:hAnsi="Times New Roman" w:cs="Times New Roman"/>
                <w:vertAlign w:val="subscript"/>
              </w:rPr>
              <w:t xml:space="preserve">внеш. </w:t>
            </w:r>
            <w:r w:rsidRPr="002942C8">
              <w:rPr>
                <w:rFonts w:ascii="Times New Roman" w:hAnsi="Times New Roman" w:cs="Times New Roman"/>
              </w:rPr>
              <w:t>- 9.8 мм, d</w:t>
            </w:r>
            <w:r w:rsidRPr="002942C8">
              <w:rPr>
                <w:rFonts w:ascii="Times New Roman" w:hAnsi="Times New Roman" w:cs="Times New Roman"/>
                <w:vertAlign w:val="subscript"/>
              </w:rPr>
              <w:t xml:space="preserve">внутр. </w:t>
            </w:r>
            <w:r w:rsidRPr="002942C8">
              <w:rPr>
                <w:rFonts w:ascii="Times New Roman" w:hAnsi="Times New Roman" w:cs="Times New Roman"/>
              </w:rPr>
              <w:t>- 2.8 мм)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4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Гастровидеоскоп  (</w:t>
            </w:r>
            <w:proofErr w:type="gramStart"/>
            <w:r w:rsidRPr="002942C8">
              <w:rPr>
                <w:rFonts w:ascii="Times New Roman" w:hAnsi="Times New Roman" w:cs="Times New Roman"/>
              </w:rPr>
              <w:t>d</w:t>
            </w:r>
            <w:proofErr w:type="gramEnd"/>
            <w:r w:rsidRPr="002942C8">
              <w:rPr>
                <w:rFonts w:ascii="Times New Roman" w:hAnsi="Times New Roman" w:cs="Times New Roman"/>
              </w:rPr>
              <w:t>внеш. - 8.8 мм, dвнутр. - 2.8 мм)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2942C8" w:rsidRPr="002942C8" w:rsidTr="00560158">
        <w:trPr>
          <w:trHeight w:val="233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Колоновидеоскоп(</w:t>
            </w:r>
            <w:proofErr w:type="gramStart"/>
            <w:r w:rsidRPr="002942C8">
              <w:rPr>
                <w:rFonts w:ascii="Times New Roman" w:hAnsi="Times New Roman" w:cs="Times New Roman"/>
              </w:rPr>
              <w:t>d</w:t>
            </w:r>
            <w:proofErr w:type="gramEnd"/>
            <w:r w:rsidRPr="002942C8">
              <w:rPr>
                <w:rFonts w:ascii="Times New Roman" w:hAnsi="Times New Roman" w:cs="Times New Roman"/>
              </w:rPr>
              <w:t>внеш. - 11.3 мм, dвнутр. - 3.2 мм)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3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 Бронхофиброскоп (</w:t>
            </w:r>
            <w:proofErr w:type="gramStart"/>
            <w:r w:rsidRPr="002942C8">
              <w:rPr>
                <w:rFonts w:ascii="Times New Roman" w:hAnsi="Times New Roman" w:cs="Times New Roman"/>
              </w:rPr>
              <w:t>d</w:t>
            </w:r>
            <w:proofErr w:type="gramEnd"/>
            <w:r w:rsidRPr="002942C8">
              <w:rPr>
                <w:rFonts w:ascii="Times New Roman" w:hAnsi="Times New Roman" w:cs="Times New Roman"/>
              </w:rPr>
              <w:t>внеш. - 2.8 мм, dвнутр. - 1.2 мм)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560158">
        <w:trPr>
          <w:trHeight w:val="22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 Бронхофиброскоп (</w:t>
            </w:r>
            <w:proofErr w:type="gramStart"/>
            <w:r w:rsidRPr="002942C8">
              <w:rPr>
                <w:rFonts w:ascii="Times New Roman" w:hAnsi="Times New Roman" w:cs="Times New Roman"/>
              </w:rPr>
              <w:t>d</w:t>
            </w:r>
            <w:proofErr w:type="gramEnd"/>
            <w:r w:rsidRPr="002942C8">
              <w:rPr>
                <w:rFonts w:ascii="Times New Roman" w:hAnsi="Times New Roman" w:cs="Times New Roman"/>
              </w:rPr>
              <w:t>внеш. - 4.0 мм, dвнутр. - 2.0 мм)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560158">
        <w:trPr>
          <w:trHeight w:val="23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Колонофиброскоп (</w:t>
            </w:r>
            <w:proofErr w:type="gramStart"/>
            <w:r w:rsidRPr="002942C8">
              <w:rPr>
                <w:rFonts w:ascii="Times New Roman" w:hAnsi="Times New Roman" w:cs="Times New Roman"/>
              </w:rPr>
              <w:t>d</w:t>
            </w:r>
            <w:proofErr w:type="gramEnd"/>
            <w:r w:rsidRPr="002942C8">
              <w:rPr>
                <w:rFonts w:ascii="Times New Roman" w:hAnsi="Times New Roman" w:cs="Times New Roman"/>
              </w:rPr>
              <w:t>внеш. - 11.2 мм, dвнутр. - 2.8 мм)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560158">
        <w:trPr>
          <w:trHeight w:val="22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Видеоцентр </w:t>
            </w:r>
            <w:proofErr w:type="gramStart"/>
            <w:r w:rsidRPr="002942C8">
              <w:rPr>
                <w:rFonts w:ascii="Times New Roman" w:hAnsi="Times New Roman" w:cs="Times New Roman"/>
              </w:rPr>
              <w:t>эндоскопический</w:t>
            </w:r>
            <w:proofErr w:type="gramEnd"/>
            <w:r w:rsidRPr="002942C8">
              <w:rPr>
                <w:rFonts w:ascii="Times New Roman" w:hAnsi="Times New Roman" w:cs="Times New Roman"/>
              </w:rPr>
              <w:t xml:space="preserve"> стационарный с принадлежностями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2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Гастровидеоскоп, (</w:t>
            </w:r>
            <w:proofErr w:type="gramStart"/>
            <w:r w:rsidRPr="002942C8">
              <w:rPr>
                <w:rFonts w:ascii="Times New Roman" w:hAnsi="Times New Roman" w:cs="Times New Roman"/>
              </w:rPr>
              <w:t>d</w:t>
            </w:r>
            <w:proofErr w:type="gramEnd"/>
            <w:r w:rsidRPr="002942C8">
              <w:rPr>
                <w:rFonts w:ascii="Times New Roman" w:hAnsi="Times New Roman" w:cs="Times New Roman"/>
              </w:rPr>
              <w:t>внеш. - 9.2 мм, dвнутр. - 2.8 мм)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560158">
        <w:trPr>
          <w:trHeight w:val="21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Гаст</w:t>
            </w:r>
            <w:proofErr w:type="gramStart"/>
            <w:r w:rsidRPr="002942C8">
              <w:rPr>
                <w:rFonts w:ascii="Times New Roman" w:hAnsi="Times New Roman" w:cs="Times New Roman"/>
              </w:rPr>
              <w:t>p</w:t>
            </w:r>
            <w:proofErr w:type="gramEnd"/>
            <w:r w:rsidRPr="002942C8">
              <w:rPr>
                <w:rFonts w:ascii="Times New Roman" w:hAnsi="Times New Roman" w:cs="Times New Roman"/>
              </w:rPr>
              <w:t>офибpоскоп (dвнеш. - 9.8 мм, dвнутр. - 2.8 мм)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560158">
        <w:trPr>
          <w:trHeight w:val="22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Гастрофиброскоп (</w:t>
            </w:r>
            <w:proofErr w:type="gramStart"/>
            <w:r w:rsidRPr="002942C8">
              <w:rPr>
                <w:rFonts w:ascii="Times New Roman" w:hAnsi="Times New Roman" w:cs="Times New Roman"/>
              </w:rPr>
              <w:t>d</w:t>
            </w:r>
            <w:proofErr w:type="gramEnd"/>
            <w:r w:rsidRPr="002942C8">
              <w:rPr>
                <w:rFonts w:ascii="Times New Roman" w:hAnsi="Times New Roman" w:cs="Times New Roman"/>
              </w:rPr>
              <w:t>внеш. - 7.9 мм, dвнутр. - 2.0 мм)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560158">
        <w:trPr>
          <w:trHeight w:val="223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Гастрофиброскоп (</w:t>
            </w:r>
            <w:proofErr w:type="gramStart"/>
            <w:r w:rsidRPr="002942C8">
              <w:rPr>
                <w:rFonts w:ascii="Times New Roman" w:hAnsi="Times New Roman" w:cs="Times New Roman"/>
              </w:rPr>
              <w:t>d</w:t>
            </w:r>
            <w:proofErr w:type="gramEnd"/>
            <w:r w:rsidRPr="002942C8">
              <w:rPr>
                <w:rFonts w:ascii="Times New Roman" w:hAnsi="Times New Roman" w:cs="Times New Roman"/>
              </w:rPr>
              <w:t>внеш. - 9.0 мм, dвнутр. - 2.2 мм)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560158">
        <w:trPr>
          <w:trHeight w:val="21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Аппарат электрохирургический с принадлежностями (педаль)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Аппарат для хранения крови, вакцин и медицинской продукции (морозильник) в условиях стабильных и низких температур, вертикальный, 246 л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Аппарат для хранения крови, вакцин и медицинской продукции (холодильник) в условиях стабильных и низких температур, вертикальный, 55л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560158">
        <w:trPr>
          <w:trHeight w:val="219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Анализатор электролитно-газового  состояния новорожденных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560158">
        <w:trPr>
          <w:trHeight w:val="22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Бактериологический анализатор с набором реагентов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13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Гематологический анализатор с  принадлежностями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1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Иммунохимический портативный анализатор  с реагентами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0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Анализатор мочи набором реагентов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560158">
        <w:trPr>
          <w:trHeight w:val="21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Автоматический биохимический анализатор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560158">
        <w:trPr>
          <w:trHeight w:val="20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Низкотемпературный морозильник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0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Агрегометр - 4-канальный с принадлежностями и набором реагентов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19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Осмометр  с реагентами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133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Глюкометр  с реагентами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Гематологический анализатор с ретикулоцитами  для исследования </w:t>
            </w:r>
            <w:proofErr w:type="gramStart"/>
            <w:r w:rsidRPr="002942C8">
              <w:rPr>
                <w:rFonts w:ascii="Times New Roman" w:hAnsi="Times New Roman" w:cs="Times New Roman"/>
              </w:rPr>
              <w:t>спинно-мозговой</w:t>
            </w:r>
            <w:proofErr w:type="gramEnd"/>
            <w:r w:rsidRPr="002942C8">
              <w:rPr>
                <w:rFonts w:ascii="Times New Roman" w:hAnsi="Times New Roman" w:cs="Times New Roman"/>
              </w:rPr>
              <w:t xml:space="preserve"> жидкости с набором реагентов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83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Гематологический анализатор для экспресс лаборатории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560158">
        <w:trPr>
          <w:trHeight w:val="27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Анализатор осадка мочи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560158">
        <w:trPr>
          <w:trHeight w:val="26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Коагулометр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Иммуногематологический анализатор   в наборе (мини лаборатория для опред</w:t>
            </w:r>
            <w:r w:rsidRPr="002942C8">
              <w:rPr>
                <w:rFonts w:ascii="Times New Roman" w:hAnsi="Times New Roman" w:cs="Times New Roman"/>
              </w:rPr>
              <w:t>е</w:t>
            </w:r>
            <w:r w:rsidRPr="002942C8">
              <w:rPr>
                <w:rFonts w:ascii="Times New Roman" w:hAnsi="Times New Roman" w:cs="Times New Roman"/>
              </w:rPr>
              <w:t>ления группы крови, фенотипа, скрининга антител, встроенный таймер, инкуб</w:t>
            </w:r>
            <w:r w:rsidRPr="002942C8">
              <w:rPr>
                <w:rFonts w:ascii="Times New Roman" w:hAnsi="Times New Roman" w:cs="Times New Roman"/>
              </w:rPr>
              <w:t>а</w:t>
            </w:r>
            <w:r w:rsidRPr="002942C8">
              <w:rPr>
                <w:rFonts w:ascii="Times New Roman" w:hAnsi="Times New Roman" w:cs="Times New Roman"/>
              </w:rPr>
              <w:t>тор, авто шейкер, магнитная пластина)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13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Аппарат инактивации патогенов в тромбоцитарных концентратах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8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Система инактивации вирусов в плазме крови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7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Устройство для стерильного соединения магистралей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6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для замораживания плазмы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560158">
        <w:trPr>
          <w:trHeight w:val="26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для хранения крови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12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56015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942C8" w:rsidRPr="002942C8">
              <w:rPr>
                <w:rFonts w:ascii="Times New Roman" w:hAnsi="Times New Roman" w:cs="Times New Roman"/>
              </w:rPr>
              <w:t>омплекс чистых помещений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6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Лабораторный миксер для приготовления растворов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63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Система водоподготовки для проведения гемодиализа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искусственная почка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560158">
        <w:trPr>
          <w:trHeight w:val="25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для плазмофереза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4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Эндоскопическая урологическая стойка диагностическая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5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Эндоскопическая урологическая операционная система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4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Аппарат для </w:t>
            </w:r>
            <w:proofErr w:type="gramStart"/>
            <w:r w:rsidRPr="002942C8">
              <w:rPr>
                <w:rFonts w:ascii="Times New Roman" w:hAnsi="Times New Roman" w:cs="Times New Roman"/>
              </w:rPr>
              <w:t>продленной</w:t>
            </w:r>
            <w:proofErr w:type="gramEnd"/>
            <w:r w:rsidRPr="002942C8">
              <w:rPr>
                <w:rFonts w:ascii="Times New Roman" w:hAnsi="Times New Roman" w:cs="Times New Roman"/>
              </w:rPr>
              <w:t xml:space="preserve"> веновенозной гемодиафильтрации,  мобильный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4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Отделение ультразвуковых исследований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</w:tr>
      <w:tr w:rsidR="002942C8" w:rsidRPr="002942C8" w:rsidTr="00560158">
        <w:trPr>
          <w:trHeight w:val="23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 Аппарат УЗИ экспертного класса с набором датчиков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</w:tr>
      <w:tr w:rsidR="002942C8" w:rsidRPr="002942C8" w:rsidTr="00560158">
        <w:trPr>
          <w:trHeight w:val="239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 Аппарат УЗИ премиум класса с набором датчиков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560158">
        <w:trPr>
          <w:trHeight w:val="23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Служба эпидемиологического контроля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</w:tr>
      <w:tr w:rsidR="002942C8" w:rsidRPr="002942C8" w:rsidTr="00560158">
        <w:trPr>
          <w:trHeight w:val="233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Сухожаровой шкаф на 100 л.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560158">
        <w:trPr>
          <w:trHeight w:val="23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Автоклав на 75 л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560158">
        <w:trPr>
          <w:trHeight w:val="22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6257E6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 Автоклав вертикальный (обьем 50 литров)  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560158">
        <w:trPr>
          <w:trHeight w:val="21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Газовая стерилизационная система с принадлежностями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560158">
        <w:trPr>
          <w:trHeight w:val="22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6257E6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Паровой автоклав (проходной)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2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Моюще-дезинфицирующая   машина в полной комплектации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1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Ультразвуковая мойка для  медицинского инструментария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2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Роторная упаковочная машина стерильных медицинских инструментов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560158">
        <w:trPr>
          <w:trHeight w:val="223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Система водоподготовки для обработки медицинских инструментов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1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Дооснащение приемно-диагностического блока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Система прикроватного мониторинга  в неонатальной комплектации с капн</w:t>
            </w:r>
            <w:r w:rsidRPr="002942C8">
              <w:rPr>
                <w:rFonts w:ascii="Times New Roman" w:hAnsi="Times New Roman" w:cs="Times New Roman"/>
              </w:rPr>
              <w:t>о</w:t>
            </w:r>
            <w:r w:rsidRPr="002942C8">
              <w:rPr>
                <w:rFonts w:ascii="Times New Roman" w:hAnsi="Times New Roman" w:cs="Times New Roman"/>
              </w:rPr>
              <w:t xml:space="preserve">графией 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560158">
        <w:trPr>
          <w:trHeight w:val="21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Транспортный инкубатор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1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56015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942C8" w:rsidRPr="002942C8">
              <w:rPr>
                <w:rFonts w:ascii="Times New Roman" w:hAnsi="Times New Roman" w:cs="Times New Roman"/>
              </w:rPr>
              <w:t>обильное манипуляционное кресло для детей старшего возраста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10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Широкопольная цифровая педиатрическая ретинальная камера с дополнител</w:t>
            </w:r>
            <w:r w:rsidRPr="002942C8">
              <w:rPr>
                <w:rFonts w:ascii="Times New Roman" w:hAnsi="Times New Roman" w:cs="Times New Roman"/>
              </w:rPr>
              <w:t>ь</w:t>
            </w:r>
            <w:r w:rsidRPr="002942C8">
              <w:rPr>
                <w:rFonts w:ascii="Times New Roman" w:hAnsi="Times New Roman" w:cs="Times New Roman"/>
              </w:rPr>
              <w:t>ным датчиком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13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Кровать функциональная реанимационная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115</w:t>
            </w:r>
          </w:p>
        </w:tc>
      </w:tr>
      <w:tr w:rsidR="002942C8" w:rsidRPr="002942C8" w:rsidTr="00560158">
        <w:trPr>
          <w:trHeight w:val="20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56015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942C8" w:rsidRPr="002942C8">
              <w:rPr>
                <w:rFonts w:ascii="Times New Roman" w:hAnsi="Times New Roman" w:cs="Times New Roman"/>
              </w:rPr>
              <w:t>ровать для новорожденных в комплекте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75</w:t>
            </w:r>
          </w:p>
        </w:tc>
      </w:tr>
      <w:tr w:rsidR="002942C8" w:rsidRPr="002942C8" w:rsidTr="00560158">
        <w:trPr>
          <w:trHeight w:val="20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Функциональная кровать детская (до 1 года)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60</w:t>
            </w:r>
          </w:p>
        </w:tc>
      </w:tr>
      <w:tr w:rsidR="002942C8" w:rsidRPr="002942C8" w:rsidTr="00560158">
        <w:trPr>
          <w:trHeight w:val="21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Кровать функциональная для палат интенсивной терапии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20</w:t>
            </w:r>
          </w:p>
        </w:tc>
      </w:tr>
      <w:tr w:rsidR="002942C8" w:rsidRPr="002942C8" w:rsidTr="00560158">
        <w:trPr>
          <w:trHeight w:val="20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Функциональная кровать для детей от 3 лет до 15 лет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281</w:t>
            </w:r>
          </w:p>
        </w:tc>
      </w:tr>
      <w:tr w:rsidR="002942C8" w:rsidRPr="002942C8" w:rsidTr="00560158">
        <w:trPr>
          <w:trHeight w:val="19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Отделение неврологии раннего возраста</w:t>
            </w:r>
          </w:p>
        </w:tc>
        <w:tc>
          <w:tcPr>
            <w:tcW w:w="678" w:type="pct"/>
            <w:gridSpan w:val="2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</w:tr>
      <w:tr w:rsidR="002942C8" w:rsidRPr="002942C8" w:rsidTr="00560158">
        <w:trPr>
          <w:trHeight w:val="19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Консоль для </w:t>
            </w:r>
            <w:r w:rsidR="00560158">
              <w:rPr>
                <w:rFonts w:ascii="Times New Roman" w:hAnsi="Times New Roman" w:cs="Times New Roman"/>
              </w:rPr>
              <w:t>палаты интенсивной терапии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560158">
        <w:trPr>
          <w:trHeight w:val="27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палат интенсивного наблюдения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</w:tr>
      <w:tr w:rsidR="002942C8" w:rsidRPr="002942C8" w:rsidTr="00560158">
        <w:trPr>
          <w:trHeight w:val="27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в палаты общего наблюдения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21</w:t>
            </w:r>
          </w:p>
        </w:tc>
      </w:tr>
      <w:tr w:rsidR="002942C8" w:rsidRPr="002942C8" w:rsidTr="00560158">
        <w:trPr>
          <w:trHeight w:val="13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Отделение челюстно-лицевой хирургии</w:t>
            </w:r>
          </w:p>
        </w:tc>
        <w:tc>
          <w:tcPr>
            <w:tcW w:w="678" w:type="pct"/>
            <w:gridSpan w:val="2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</w:tr>
      <w:tr w:rsidR="002942C8" w:rsidRPr="002942C8" w:rsidTr="00560158">
        <w:trPr>
          <w:trHeight w:val="283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для ПИТ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560158">
        <w:trPr>
          <w:trHeight w:val="25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палат интенсивного наблюдения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</w:tr>
      <w:tr w:rsidR="002942C8" w:rsidRPr="002942C8" w:rsidTr="00560158">
        <w:trPr>
          <w:trHeight w:val="26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в палаты общего наблюдения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21</w:t>
            </w:r>
          </w:p>
        </w:tc>
      </w:tr>
      <w:tr w:rsidR="002942C8" w:rsidRPr="002942C8" w:rsidTr="00560158">
        <w:trPr>
          <w:trHeight w:val="25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Отделение нейрохирургии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</w:tr>
      <w:tr w:rsidR="002942C8" w:rsidRPr="002942C8" w:rsidTr="00560158">
        <w:trPr>
          <w:trHeight w:val="25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560158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Консоль для </w:t>
            </w:r>
            <w:r w:rsidR="00560158">
              <w:rPr>
                <w:rFonts w:ascii="Times New Roman" w:hAnsi="Times New Roman" w:cs="Times New Roman"/>
              </w:rPr>
              <w:t>палаты интенсивной терапии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560158">
        <w:trPr>
          <w:trHeight w:val="259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палат интенсивного наблюдения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</w:tr>
      <w:tr w:rsidR="002942C8" w:rsidRPr="002942C8" w:rsidTr="00560158">
        <w:trPr>
          <w:trHeight w:val="25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в палаты общего наблюдения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21</w:t>
            </w:r>
          </w:p>
        </w:tc>
      </w:tr>
      <w:tr w:rsidR="002942C8" w:rsidRPr="002942C8" w:rsidTr="00560158">
        <w:trPr>
          <w:trHeight w:val="239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Отделение эндокринологии</w:t>
            </w:r>
          </w:p>
        </w:tc>
        <w:tc>
          <w:tcPr>
            <w:tcW w:w="678" w:type="pct"/>
            <w:gridSpan w:val="2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</w:tr>
      <w:tr w:rsidR="002942C8" w:rsidRPr="002942C8" w:rsidTr="00560158">
        <w:trPr>
          <w:trHeight w:val="24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Консоль для </w:t>
            </w:r>
            <w:r w:rsidR="00560158">
              <w:rPr>
                <w:rFonts w:ascii="Times New Roman" w:hAnsi="Times New Roman" w:cs="Times New Roman"/>
              </w:rPr>
              <w:t>палаты интенсивной терапии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560158">
        <w:trPr>
          <w:trHeight w:val="24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палат интенсивного наблюдения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</w:tr>
      <w:tr w:rsidR="002942C8" w:rsidRPr="002942C8" w:rsidTr="00560158">
        <w:trPr>
          <w:trHeight w:val="23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в палаты общего наблюдения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21</w:t>
            </w:r>
          </w:p>
        </w:tc>
      </w:tr>
      <w:tr w:rsidR="002942C8" w:rsidRPr="002942C8" w:rsidTr="00560158">
        <w:trPr>
          <w:trHeight w:val="24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Система </w:t>
            </w:r>
            <w:proofErr w:type="gramStart"/>
            <w:r w:rsidRPr="002942C8">
              <w:rPr>
                <w:rFonts w:ascii="Times New Roman" w:hAnsi="Times New Roman" w:cs="Times New Roman"/>
              </w:rPr>
              <w:t>суточного</w:t>
            </w:r>
            <w:proofErr w:type="gramEnd"/>
            <w:r w:rsidRPr="002942C8">
              <w:rPr>
                <w:rFonts w:ascii="Times New Roman" w:hAnsi="Times New Roman" w:cs="Times New Roman"/>
              </w:rPr>
              <w:t xml:space="preserve"> мониторирования глюкозы 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560158">
        <w:trPr>
          <w:trHeight w:val="23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Отделение неотложной хирургии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</w:tr>
      <w:tr w:rsidR="002942C8" w:rsidRPr="002942C8" w:rsidTr="00560158">
        <w:trPr>
          <w:trHeight w:val="23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Консоль для </w:t>
            </w:r>
            <w:r w:rsidR="00560158">
              <w:rPr>
                <w:rFonts w:ascii="Times New Roman" w:hAnsi="Times New Roman" w:cs="Times New Roman"/>
              </w:rPr>
              <w:t>палаты интенсивной терапии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560158">
        <w:trPr>
          <w:trHeight w:val="22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палат интенсивного наблюдения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</w:tr>
      <w:tr w:rsidR="002942C8" w:rsidRPr="002942C8" w:rsidTr="00560158">
        <w:trPr>
          <w:trHeight w:val="229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в палаты общего наблюдения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21</w:t>
            </w:r>
          </w:p>
        </w:tc>
      </w:tr>
      <w:tr w:rsidR="002942C8" w:rsidRPr="002942C8" w:rsidTr="00560158">
        <w:trPr>
          <w:trHeight w:val="23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Отделение нефрологии</w:t>
            </w:r>
          </w:p>
        </w:tc>
        <w:tc>
          <w:tcPr>
            <w:tcW w:w="678" w:type="pct"/>
            <w:gridSpan w:val="2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</w:tr>
      <w:tr w:rsidR="002942C8" w:rsidRPr="002942C8" w:rsidTr="00560158">
        <w:trPr>
          <w:trHeight w:val="223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Консоль для </w:t>
            </w:r>
            <w:r w:rsidR="00560158">
              <w:rPr>
                <w:rFonts w:ascii="Times New Roman" w:hAnsi="Times New Roman" w:cs="Times New Roman"/>
              </w:rPr>
              <w:t>палаты интенсивной терапии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560158">
        <w:trPr>
          <w:trHeight w:val="21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палат интенсивного наблюдения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</w:tr>
      <w:tr w:rsidR="002942C8" w:rsidRPr="002942C8" w:rsidTr="00560158">
        <w:trPr>
          <w:trHeight w:val="21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в палаты общего наблюдения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21</w:t>
            </w:r>
          </w:p>
        </w:tc>
      </w:tr>
      <w:tr w:rsidR="002942C8" w:rsidRPr="002942C8" w:rsidTr="00560158">
        <w:trPr>
          <w:trHeight w:val="22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Отделение аллергологии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</w:tr>
      <w:tr w:rsidR="002942C8" w:rsidRPr="002942C8" w:rsidTr="00560158">
        <w:trPr>
          <w:trHeight w:val="21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Консоль для </w:t>
            </w:r>
            <w:r w:rsidR="00560158">
              <w:rPr>
                <w:rFonts w:ascii="Times New Roman" w:hAnsi="Times New Roman" w:cs="Times New Roman"/>
              </w:rPr>
              <w:t>палаты интенсивной терапии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560158">
        <w:trPr>
          <w:trHeight w:val="21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палат интенсивного наблюдения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</w:tr>
      <w:tr w:rsidR="002942C8" w:rsidRPr="002942C8" w:rsidTr="00560158">
        <w:trPr>
          <w:trHeight w:val="20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в палаты общего наблюдения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21</w:t>
            </w:r>
          </w:p>
        </w:tc>
      </w:tr>
      <w:tr w:rsidR="002942C8" w:rsidRPr="002942C8" w:rsidTr="00560158">
        <w:trPr>
          <w:trHeight w:val="21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Отделение гастроэнтерологии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</w:tr>
      <w:tr w:rsidR="002942C8" w:rsidRPr="002942C8" w:rsidTr="00560158">
        <w:trPr>
          <w:trHeight w:val="199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Консоль для </w:t>
            </w:r>
            <w:r w:rsidR="00560158">
              <w:rPr>
                <w:rFonts w:ascii="Times New Roman" w:hAnsi="Times New Roman" w:cs="Times New Roman"/>
              </w:rPr>
              <w:t>палаты интенсивной терапии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560158">
        <w:trPr>
          <w:trHeight w:val="20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палат интенсивного наблюдения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</w:tr>
      <w:tr w:rsidR="002942C8" w:rsidRPr="002942C8" w:rsidTr="00560158">
        <w:trPr>
          <w:trHeight w:val="193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в палаты общего наблюдения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21</w:t>
            </w:r>
          </w:p>
        </w:tc>
      </w:tr>
      <w:tr w:rsidR="002942C8" w:rsidRPr="002942C8" w:rsidTr="00560158">
        <w:trPr>
          <w:trHeight w:val="19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Отделение урологии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</w:tr>
      <w:tr w:rsidR="002942C8" w:rsidRPr="002942C8" w:rsidTr="00560158">
        <w:trPr>
          <w:trHeight w:val="329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Консоль для </w:t>
            </w:r>
            <w:r w:rsidR="00560158">
              <w:rPr>
                <w:rFonts w:ascii="Times New Roman" w:hAnsi="Times New Roman" w:cs="Times New Roman"/>
              </w:rPr>
              <w:t>палаты интенсивной терапии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560158">
        <w:trPr>
          <w:trHeight w:val="27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палат интенсивного наблюдения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</w:tr>
      <w:tr w:rsidR="002942C8" w:rsidRPr="002942C8" w:rsidTr="00560158">
        <w:trPr>
          <w:trHeight w:val="28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в палаты общего наблюдения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21</w:t>
            </w:r>
          </w:p>
        </w:tc>
      </w:tr>
      <w:tr w:rsidR="002942C8" w:rsidRPr="002942C8" w:rsidTr="00560158">
        <w:trPr>
          <w:trHeight w:val="27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ЛОР отделение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</w:tr>
      <w:tr w:rsidR="002942C8" w:rsidRPr="002942C8" w:rsidTr="00560158">
        <w:trPr>
          <w:trHeight w:val="26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Консоль для </w:t>
            </w:r>
            <w:r w:rsidR="00560158">
              <w:rPr>
                <w:rFonts w:ascii="Times New Roman" w:hAnsi="Times New Roman" w:cs="Times New Roman"/>
              </w:rPr>
              <w:t>палаты интенсивной терапии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560158">
        <w:trPr>
          <w:trHeight w:val="26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палат интенсивного наблюдения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</w:tr>
      <w:tr w:rsidR="002942C8" w:rsidRPr="002942C8" w:rsidTr="00560158">
        <w:trPr>
          <w:trHeight w:val="25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в палаты общего наблюдения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21</w:t>
            </w:r>
          </w:p>
        </w:tc>
      </w:tr>
      <w:tr w:rsidR="002942C8" w:rsidRPr="002942C8" w:rsidTr="00560158">
        <w:trPr>
          <w:trHeight w:val="26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Комплекс чистых помещений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560158">
        <w:trPr>
          <w:trHeight w:val="25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Отделение пульмонологии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</w:tr>
      <w:tr w:rsidR="002942C8" w:rsidRPr="002942C8" w:rsidTr="00560158">
        <w:trPr>
          <w:trHeight w:val="2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для ПИТ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560158">
        <w:trPr>
          <w:trHeight w:val="24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палат интенсивного наблюдения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9</w:t>
            </w:r>
          </w:p>
        </w:tc>
      </w:tr>
      <w:tr w:rsidR="002942C8" w:rsidRPr="002942C8" w:rsidTr="00560158">
        <w:trPr>
          <w:trHeight w:val="24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в палаты общего наблюдения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18</w:t>
            </w:r>
          </w:p>
        </w:tc>
      </w:tr>
      <w:tr w:rsidR="002942C8" w:rsidRPr="002942C8" w:rsidTr="00560158">
        <w:trPr>
          <w:trHeight w:val="9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Отделение кардиоревматологии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</w:tr>
      <w:tr w:rsidR="002942C8" w:rsidRPr="002942C8" w:rsidTr="00560158">
        <w:trPr>
          <w:trHeight w:val="24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для ПИТ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560158">
        <w:trPr>
          <w:trHeight w:val="24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палат интенсивного наблюдения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</w:tr>
      <w:tr w:rsidR="002942C8" w:rsidRPr="002942C8" w:rsidTr="00560158">
        <w:trPr>
          <w:trHeight w:val="23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в палаты общего наблюдения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21</w:t>
            </w:r>
          </w:p>
        </w:tc>
      </w:tr>
      <w:tr w:rsidR="002942C8" w:rsidRPr="002942C8" w:rsidTr="00560158">
        <w:trPr>
          <w:trHeight w:val="24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Отделение педиатрическое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</w:tr>
      <w:tr w:rsidR="002942C8" w:rsidRPr="002942C8" w:rsidTr="00560158">
        <w:trPr>
          <w:trHeight w:val="133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для ПИТ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10</w:t>
            </w:r>
          </w:p>
        </w:tc>
      </w:tr>
      <w:tr w:rsidR="002942C8" w:rsidRPr="002942C8" w:rsidTr="00560158">
        <w:trPr>
          <w:trHeight w:val="27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палат интенсивного наблюдения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10</w:t>
            </w:r>
          </w:p>
        </w:tc>
      </w:tr>
      <w:tr w:rsidR="002942C8" w:rsidRPr="002942C8" w:rsidTr="00560158">
        <w:trPr>
          <w:trHeight w:val="27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в палаты общего наблюдения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10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33" w:type="pct"/>
            <w:shd w:val="clear" w:color="000000" w:fill="FFFFFF"/>
            <w:hideMark/>
          </w:tcPr>
          <w:p w:rsidR="002942C8" w:rsidRPr="002942C8" w:rsidRDefault="002942C8" w:rsidP="00560158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ИТОГО: 61327</w:t>
            </w:r>
            <w:r w:rsidR="00560158">
              <w:rPr>
                <w:rFonts w:ascii="Times New Roman" w:hAnsi="Times New Roman" w:cs="Times New Roman"/>
                <w:b/>
                <w:bCs/>
              </w:rPr>
              <w:t>2,0 тыс</w:t>
            </w:r>
            <w:proofErr w:type="gramStart"/>
            <w:r w:rsidR="00560158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="00560158">
              <w:rPr>
                <w:rFonts w:ascii="Times New Roman" w:hAnsi="Times New Roman" w:cs="Times New Roman"/>
                <w:b/>
                <w:bCs/>
              </w:rPr>
              <w:t>ублей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1523</w:t>
            </w:r>
          </w:p>
        </w:tc>
      </w:tr>
      <w:tr w:rsidR="002942C8" w:rsidRPr="002942C8" w:rsidTr="00D53847">
        <w:trPr>
          <w:trHeight w:val="232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М</w:t>
            </w:r>
            <w:r w:rsidR="00D53847">
              <w:rPr>
                <w:rFonts w:ascii="Times New Roman" w:hAnsi="Times New Roman" w:cs="Times New Roman"/>
                <w:b/>
                <w:bCs/>
              </w:rPr>
              <w:t>А</w:t>
            </w:r>
            <w:r w:rsidRPr="002942C8">
              <w:rPr>
                <w:rFonts w:ascii="Times New Roman" w:hAnsi="Times New Roman" w:cs="Times New Roman"/>
                <w:b/>
                <w:bCs/>
              </w:rPr>
              <w:t>УЗ "Городская клиническая больница №7" г</w:t>
            </w:r>
            <w:proofErr w:type="gramStart"/>
            <w:r w:rsidRPr="002942C8">
              <w:rPr>
                <w:rFonts w:ascii="Times New Roman" w:hAnsi="Times New Roman" w:cs="Times New Roman"/>
                <w:b/>
                <w:bCs/>
              </w:rPr>
              <w:t>.К</w:t>
            </w:r>
            <w:proofErr w:type="gramEnd"/>
            <w:r w:rsidRPr="002942C8">
              <w:rPr>
                <w:rFonts w:ascii="Times New Roman" w:hAnsi="Times New Roman" w:cs="Times New Roman"/>
                <w:b/>
                <w:bCs/>
              </w:rPr>
              <w:t>азань -2012</w:t>
            </w:r>
          </w:p>
        </w:tc>
      </w:tr>
      <w:tr w:rsidR="002942C8" w:rsidRPr="002942C8" w:rsidTr="00D53847">
        <w:trPr>
          <w:trHeight w:val="23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Приемно-диагностическое отделение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</w:tr>
      <w:tr w:rsidR="002942C8" w:rsidRPr="002942C8" w:rsidTr="00D53847">
        <w:trPr>
          <w:trHeight w:val="22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Компьютерный томограф 16 </w:t>
            </w:r>
            <w:r w:rsidR="00D53847">
              <w:rPr>
                <w:rFonts w:ascii="Times New Roman" w:hAnsi="Times New Roman" w:cs="Times New Roman"/>
              </w:rPr>
              <w:t>-</w:t>
            </w:r>
            <w:r w:rsidRPr="002942C8">
              <w:rPr>
                <w:rFonts w:ascii="Times New Roman" w:hAnsi="Times New Roman" w:cs="Times New Roman"/>
              </w:rPr>
              <w:t xml:space="preserve"> срезовый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29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Цифровая ангиографическая установка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2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Рентгенографический аппарат цифровой телеуправляемый на 3 рабочих места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23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Ультразвуковая система экспертного класса с дополнительными опциями 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1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Ультразвуковая система экспертного класса универсальная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1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Флюорограф цифровой  малодозовый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0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Аппарат рентгеновский передвижной 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1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Компьютерный комплекс ЭКГ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0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Электроэнцефалограф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0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Электрокардиограф шестиканальный  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D53847">
        <w:trPr>
          <w:trHeight w:val="19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Видеоэндоскопическая система  в комплекте с 2-мя видеоколоноскопами 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Видеоэндоскопическая система  в комплекте с 2 видеогастроскопами  и 1 в</w:t>
            </w:r>
            <w:r w:rsidRPr="002942C8">
              <w:rPr>
                <w:rFonts w:ascii="Times New Roman" w:hAnsi="Times New Roman" w:cs="Times New Roman"/>
              </w:rPr>
              <w:t>и</w:t>
            </w:r>
            <w:r w:rsidRPr="002942C8">
              <w:rPr>
                <w:rFonts w:ascii="Times New Roman" w:hAnsi="Times New Roman" w:cs="Times New Roman"/>
              </w:rPr>
              <w:t xml:space="preserve">деодуоденоскопом  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349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Видеобронхоскоп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7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Видеогастроскоп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2942C8" w:rsidRPr="002942C8" w:rsidTr="00D53847">
        <w:trPr>
          <w:trHeight w:val="273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Моечная машина для эндоскопов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Система для сушки и хранения эндоскопов c коннектором для подключения к</w:t>
            </w:r>
            <w:r w:rsidRPr="002942C8">
              <w:rPr>
                <w:rFonts w:ascii="Times New Roman" w:hAnsi="Times New Roman" w:cs="Times New Roman"/>
              </w:rPr>
              <w:t>а</w:t>
            </w:r>
            <w:r w:rsidRPr="002942C8">
              <w:rPr>
                <w:rFonts w:ascii="Times New Roman" w:hAnsi="Times New Roman" w:cs="Times New Roman"/>
              </w:rPr>
              <w:t>налов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7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6257E6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Фотоэлектрический калориметр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7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Кислотно-щелочной анализатор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6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Гематологический анализатор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5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Лапароскопический хирургический комплекс     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6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Большой операционный хирургический набор для абдоминальной хирургии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D53847">
        <w:trPr>
          <w:trHeight w:val="263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Операционный стол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6257E6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Электрохирургический аппарат  c  принадлежностями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43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Операционный светильник 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D53847">
        <w:trPr>
          <w:trHeight w:val="24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Вакуум аспиратор электрический передвижной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D53847">
        <w:trPr>
          <w:trHeight w:val="25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Рентгенпозитивная каталка реанимационная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</w:tr>
      <w:tr w:rsidR="002942C8" w:rsidRPr="002942C8" w:rsidTr="00D53847">
        <w:trPr>
          <w:trHeight w:val="27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электро- и газоснабжения смотровые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9</w:t>
            </w:r>
          </w:p>
        </w:tc>
      </w:tr>
      <w:tr w:rsidR="002942C8" w:rsidRPr="002942C8" w:rsidTr="00D53847">
        <w:trPr>
          <w:trHeight w:val="24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электро- и газоснабжения для интенсивной терапии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электро- и газоснабжения для интенсивной терапии с реанимационн</w:t>
            </w:r>
            <w:r w:rsidRPr="002942C8">
              <w:rPr>
                <w:rFonts w:ascii="Times New Roman" w:hAnsi="Times New Roman" w:cs="Times New Roman"/>
              </w:rPr>
              <w:t>ы</w:t>
            </w:r>
            <w:r w:rsidRPr="002942C8">
              <w:rPr>
                <w:rFonts w:ascii="Times New Roman" w:hAnsi="Times New Roman" w:cs="Times New Roman"/>
              </w:rPr>
              <w:t>ми принадлежностями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D53847">
        <w:trPr>
          <w:trHeight w:val="19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Потолочная консоль анестезиологическая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4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Потолочная консоль хирургическая с СО</w:t>
            </w:r>
            <w:proofErr w:type="gramStart"/>
            <w:r w:rsidRPr="002942C8">
              <w:rPr>
                <w:rFonts w:ascii="Times New Roman" w:hAnsi="Times New Roman" w:cs="Times New Roman"/>
              </w:rPr>
              <w:t>2</w:t>
            </w:r>
            <w:proofErr w:type="gramEnd"/>
            <w:r w:rsidRPr="002942C8">
              <w:rPr>
                <w:rFonts w:ascii="Times New Roman" w:hAnsi="Times New Roman" w:cs="Times New Roman"/>
              </w:rPr>
              <w:t xml:space="preserve"> для эндоскопической операционной 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3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Волюметрический насос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D53847">
        <w:trPr>
          <w:trHeight w:val="24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7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gramStart"/>
            <w:r w:rsidRPr="002942C8">
              <w:rPr>
                <w:rFonts w:ascii="Times New Roman" w:hAnsi="Times New Roman" w:cs="Times New Roman"/>
              </w:rPr>
              <w:t>Шприцевой</w:t>
            </w:r>
            <w:proofErr w:type="gramEnd"/>
            <w:r w:rsidRPr="002942C8">
              <w:rPr>
                <w:rFonts w:ascii="Times New Roman" w:hAnsi="Times New Roman" w:cs="Times New Roman"/>
              </w:rPr>
              <w:t xml:space="preserve"> дозатор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2942C8" w:rsidRPr="002942C8" w:rsidTr="00D53847">
        <w:trPr>
          <w:trHeight w:val="23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Дефибриллятор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D53847">
        <w:trPr>
          <w:trHeight w:val="23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6257E6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Аппарат наркозно-дыхательный с анестезиологическим мониторингом 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2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Монитор пациента для операционной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29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ИВЛ для интенсивной терапии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D53847">
        <w:trPr>
          <w:trHeight w:val="23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Аппарат ИВЛ 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D53847">
        <w:trPr>
          <w:trHeight w:val="223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Функциональные кровати    реанимационные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2942C8" w:rsidRPr="002942C8" w:rsidTr="00D53847">
        <w:trPr>
          <w:trHeight w:val="22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искусственной вентиляции легких переносной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7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ЛОР установка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7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Аудиометр (аудиотестер) к ЛО</w:t>
            </w:r>
            <w:proofErr w:type="gramStart"/>
            <w:r w:rsidRPr="002942C8">
              <w:rPr>
                <w:rFonts w:ascii="Times New Roman" w:hAnsi="Times New Roman" w:cs="Times New Roman"/>
              </w:rPr>
              <w:t>Р-</w:t>
            </w:r>
            <w:proofErr w:type="gramEnd"/>
            <w:r w:rsidRPr="002942C8">
              <w:rPr>
                <w:rFonts w:ascii="Times New Roman" w:hAnsi="Times New Roman" w:cs="Times New Roman"/>
              </w:rPr>
              <w:t xml:space="preserve"> установке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69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Сосудистый центр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Комплекс для мониторирования с прикроватными мониторами (6 </w:t>
            </w:r>
            <w:proofErr w:type="gramStart"/>
            <w:r w:rsidRPr="002942C8">
              <w:rPr>
                <w:rFonts w:ascii="Times New Roman" w:hAnsi="Times New Roman" w:cs="Times New Roman"/>
              </w:rPr>
              <w:t>шт</w:t>
            </w:r>
            <w:proofErr w:type="gramEnd"/>
            <w:r w:rsidRPr="002942C8">
              <w:rPr>
                <w:rFonts w:ascii="Times New Roman" w:hAnsi="Times New Roman" w:cs="Times New Roman"/>
              </w:rPr>
              <w:t>) и це</w:t>
            </w:r>
            <w:r w:rsidRPr="002942C8">
              <w:rPr>
                <w:rFonts w:ascii="Times New Roman" w:hAnsi="Times New Roman" w:cs="Times New Roman"/>
              </w:rPr>
              <w:t>н</w:t>
            </w:r>
            <w:r w:rsidRPr="002942C8">
              <w:rPr>
                <w:rFonts w:ascii="Times New Roman" w:hAnsi="Times New Roman" w:cs="Times New Roman"/>
              </w:rPr>
              <w:t xml:space="preserve">тральной станцией  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D53847">
        <w:trPr>
          <w:trHeight w:val="26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Аппарат рентгеновский передвижной 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7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Дефибриллятор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D53847">
        <w:trPr>
          <w:trHeight w:val="273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Ультразвуковой аппарат переносной 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6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Ультразвуковая система экспертного класса с дополнительными опциями 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6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Многофункциональная система УЗ-доплерографии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5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Система билатерального доплеровского мониторинга с детекцией эмболов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6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Вакуум аспиратор электрический передвижной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D53847">
        <w:trPr>
          <w:trHeight w:val="25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искусственной вентиляции легких транспортный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D53847">
        <w:trPr>
          <w:trHeight w:val="25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Волюметрический насос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2942C8" w:rsidRPr="002942C8" w:rsidTr="00D53847">
        <w:trPr>
          <w:trHeight w:val="26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Аппарат искусственной вентиляции легких  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электро- и газоснабжения для интенсивной терапии с реанимационн</w:t>
            </w:r>
            <w:r w:rsidRPr="002942C8">
              <w:rPr>
                <w:rFonts w:ascii="Times New Roman" w:hAnsi="Times New Roman" w:cs="Times New Roman"/>
              </w:rPr>
              <w:t>ы</w:t>
            </w:r>
            <w:r w:rsidRPr="002942C8">
              <w:rPr>
                <w:rFonts w:ascii="Times New Roman" w:hAnsi="Times New Roman" w:cs="Times New Roman"/>
              </w:rPr>
              <w:t>ми принадлежностями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вертикальная электро- и газоснабжения для интенсивной терапии с р</w:t>
            </w:r>
            <w:r w:rsidRPr="002942C8">
              <w:rPr>
                <w:rFonts w:ascii="Times New Roman" w:hAnsi="Times New Roman" w:cs="Times New Roman"/>
              </w:rPr>
              <w:t>е</w:t>
            </w:r>
            <w:r w:rsidRPr="002942C8">
              <w:rPr>
                <w:rFonts w:ascii="Times New Roman" w:hAnsi="Times New Roman" w:cs="Times New Roman"/>
              </w:rPr>
              <w:t>анимационными принадлежностями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</w:t>
            </w:r>
          </w:p>
        </w:tc>
      </w:tr>
      <w:tr w:rsidR="002942C8" w:rsidRPr="002942C8" w:rsidTr="00D53847">
        <w:trPr>
          <w:trHeight w:val="25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Рентгенпозитивная реанимационная каталка 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12</w:t>
            </w:r>
          </w:p>
        </w:tc>
      </w:tr>
      <w:tr w:rsidR="002942C8" w:rsidRPr="002942C8" w:rsidTr="00D53847">
        <w:trPr>
          <w:trHeight w:val="256"/>
        </w:trPr>
        <w:tc>
          <w:tcPr>
            <w:tcW w:w="289" w:type="pct"/>
            <w:shd w:val="clear" w:color="000000" w:fill="FFFFFF"/>
            <w:hideMark/>
          </w:tcPr>
          <w:p w:rsidR="002942C8" w:rsidRPr="00D53847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D5384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Функциональные кровати  3-х секционные палатные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24</w:t>
            </w:r>
          </w:p>
        </w:tc>
      </w:tr>
      <w:tr w:rsidR="002942C8" w:rsidRPr="002942C8" w:rsidTr="00D53847">
        <w:trPr>
          <w:trHeight w:val="259"/>
        </w:trPr>
        <w:tc>
          <w:tcPr>
            <w:tcW w:w="289" w:type="pct"/>
            <w:shd w:val="clear" w:color="000000" w:fill="FFFFFF"/>
            <w:hideMark/>
          </w:tcPr>
          <w:p w:rsidR="002942C8" w:rsidRPr="00D53847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D5384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Стол-вертикализатор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5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gramStart"/>
            <w:r w:rsidRPr="002942C8">
              <w:rPr>
                <w:rFonts w:ascii="Times New Roman" w:hAnsi="Times New Roman" w:cs="Times New Roman"/>
              </w:rPr>
              <w:t>Шприцевой</w:t>
            </w:r>
            <w:proofErr w:type="gramEnd"/>
            <w:r w:rsidRPr="002942C8">
              <w:rPr>
                <w:rFonts w:ascii="Times New Roman" w:hAnsi="Times New Roman" w:cs="Times New Roman"/>
              </w:rPr>
              <w:t xml:space="preserve"> дозатор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9</w:t>
            </w:r>
          </w:p>
        </w:tc>
      </w:tr>
      <w:tr w:rsidR="002942C8" w:rsidRPr="002942C8" w:rsidTr="00D53847">
        <w:trPr>
          <w:trHeight w:val="9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Гематологический анализатор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4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Коагулометр автоматический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4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Компьютерный комплекс ЭКГ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3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Электрокардиограф шестиканальный  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gramStart"/>
            <w:r w:rsidRPr="002942C8">
              <w:rPr>
                <w:rFonts w:ascii="Times New Roman" w:hAnsi="Times New Roman" w:cs="Times New Roman"/>
              </w:rPr>
              <w:t>C</w:t>
            </w:r>
            <w:proofErr w:type="gramEnd"/>
            <w:r w:rsidRPr="002942C8">
              <w:rPr>
                <w:rFonts w:ascii="Times New Roman" w:hAnsi="Times New Roman" w:cs="Times New Roman"/>
              </w:rPr>
              <w:t>истема длительного мониторинга ЭЭГ с видео 64-канала с кортикальным ст</w:t>
            </w:r>
            <w:r w:rsidRPr="002942C8">
              <w:rPr>
                <w:rFonts w:ascii="Times New Roman" w:hAnsi="Times New Roman" w:cs="Times New Roman"/>
              </w:rPr>
              <w:t>и</w:t>
            </w:r>
            <w:r w:rsidRPr="002942C8">
              <w:rPr>
                <w:rFonts w:ascii="Times New Roman" w:hAnsi="Times New Roman" w:cs="Times New Roman"/>
              </w:rPr>
              <w:t>мулятором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49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Система холтероского мониторирования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4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Стресс-тест система 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10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Электроретинограф 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3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Электроэнцефалограф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3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электро- и газоснабжения стандартная палатная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26</w:t>
            </w:r>
          </w:p>
        </w:tc>
      </w:tr>
      <w:tr w:rsidR="002942C8" w:rsidRPr="002942C8" w:rsidTr="00D53847">
        <w:trPr>
          <w:trHeight w:val="22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Оборудование операционного блока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</w:tr>
      <w:tr w:rsidR="002942C8" w:rsidRPr="002942C8" w:rsidTr="00D53847">
        <w:trPr>
          <w:trHeight w:val="23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Операционный светильник 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электро- и газоснабжения хирургическая для эндоскопической опер</w:t>
            </w:r>
            <w:r w:rsidRPr="002942C8">
              <w:rPr>
                <w:rFonts w:ascii="Times New Roman" w:hAnsi="Times New Roman" w:cs="Times New Roman"/>
              </w:rPr>
              <w:t>а</w:t>
            </w:r>
            <w:r w:rsidRPr="002942C8">
              <w:rPr>
                <w:rFonts w:ascii="Times New Roman" w:hAnsi="Times New Roman" w:cs="Times New Roman"/>
              </w:rPr>
              <w:t>ционной с СО</w:t>
            </w:r>
            <w:proofErr w:type="gramStart"/>
            <w:r w:rsidRPr="002942C8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D53847">
        <w:trPr>
          <w:trHeight w:val="23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потолочная газоснабжения анестезиологическая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2942C8" w:rsidRPr="002942C8" w:rsidTr="00D53847">
        <w:trPr>
          <w:trHeight w:val="233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потолочная газоснабжения хирургическая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2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Отсос операционный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2942C8" w:rsidRPr="002942C8" w:rsidTr="00D53847">
        <w:trPr>
          <w:trHeight w:val="22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Монитор пациента для операционной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</w:tr>
      <w:tr w:rsidR="002942C8" w:rsidRPr="002942C8" w:rsidTr="00D53847">
        <w:trPr>
          <w:trHeight w:val="21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Гармонический скальпель 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D53847">
        <w:trPr>
          <w:trHeight w:val="22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Лапароскопический эндохирургический комплекс 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D53847">
        <w:trPr>
          <w:trHeight w:val="21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Лапароскопический хирургический диагностический комплекс      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D53847">
        <w:trPr>
          <w:trHeight w:val="21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6257E6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Электрохирургический аппарат   c  комплектом принадлежностей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2942C8" w:rsidRPr="002942C8" w:rsidTr="00D53847">
        <w:trPr>
          <w:trHeight w:val="22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Вакуум аспиратор электрический передвижной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D53847">
        <w:trPr>
          <w:trHeight w:val="209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Лапароскопический набор инструментов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</w:tr>
      <w:tr w:rsidR="002942C8" w:rsidRPr="002942C8" w:rsidTr="00D53847">
        <w:trPr>
          <w:trHeight w:val="27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Операционный хирургический набор для абдоминальной хирургии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</w:t>
            </w:r>
          </w:p>
        </w:tc>
      </w:tr>
      <w:tr w:rsidR="002942C8" w:rsidRPr="002942C8" w:rsidTr="00D53847">
        <w:trPr>
          <w:trHeight w:val="27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Дефибриллятор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7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Аппарат рентгеновский передвижной 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69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Операционный стол рентгенопрозрачный с гидравлическим приводом 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2942C8" w:rsidRPr="002942C8" w:rsidTr="00D53847">
        <w:trPr>
          <w:trHeight w:val="27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ультразвуковой для пункций сосудов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2942C8" w:rsidRPr="002942C8" w:rsidTr="00D53847">
        <w:trPr>
          <w:trHeight w:val="26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Система для аутотрансфузии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D53847">
        <w:trPr>
          <w:trHeight w:val="26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Станция компрессорная медицинского воздуха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D53847">
        <w:trPr>
          <w:trHeight w:val="11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Оборудование для анестезиологии и реанимации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Комплекс для мониторирования с прикроватными мониторами (6 </w:t>
            </w:r>
            <w:proofErr w:type="gramStart"/>
            <w:r w:rsidRPr="002942C8">
              <w:rPr>
                <w:rFonts w:ascii="Times New Roman" w:hAnsi="Times New Roman" w:cs="Times New Roman"/>
              </w:rPr>
              <w:t>шт</w:t>
            </w:r>
            <w:proofErr w:type="gramEnd"/>
            <w:r w:rsidRPr="002942C8">
              <w:rPr>
                <w:rFonts w:ascii="Times New Roman" w:hAnsi="Times New Roman" w:cs="Times New Roman"/>
              </w:rPr>
              <w:t>) и це</w:t>
            </w:r>
            <w:r w:rsidRPr="002942C8">
              <w:rPr>
                <w:rFonts w:ascii="Times New Roman" w:hAnsi="Times New Roman" w:cs="Times New Roman"/>
              </w:rPr>
              <w:t>н</w:t>
            </w:r>
            <w:r w:rsidRPr="002942C8">
              <w:rPr>
                <w:rFonts w:ascii="Times New Roman" w:hAnsi="Times New Roman" w:cs="Times New Roman"/>
              </w:rPr>
              <w:t xml:space="preserve">тральной стацией  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D53847">
        <w:trPr>
          <w:trHeight w:val="26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Дефибриллятор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D53847">
        <w:trPr>
          <w:trHeight w:val="25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Аппарат ИВЛ 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D53847">
        <w:trPr>
          <w:trHeight w:val="119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Волюметрический насос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18</w:t>
            </w:r>
          </w:p>
        </w:tc>
      </w:tr>
      <w:tr w:rsidR="002942C8" w:rsidRPr="002942C8" w:rsidTr="00D53847">
        <w:trPr>
          <w:trHeight w:val="25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gramStart"/>
            <w:r w:rsidRPr="002942C8">
              <w:rPr>
                <w:rFonts w:ascii="Times New Roman" w:hAnsi="Times New Roman" w:cs="Times New Roman"/>
              </w:rPr>
              <w:t>Шприцевой</w:t>
            </w:r>
            <w:proofErr w:type="gramEnd"/>
            <w:r w:rsidRPr="002942C8">
              <w:rPr>
                <w:rFonts w:ascii="Times New Roman" w:hAnsi="Times New Roman" w:cs="Times New Roman"/>
              </w:rPr>
              <w:t xml:space="preserve"> дозатор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9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искусственной вентиляции легких высокого класса с дополнительным мониторингом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D53847">
        <w:trPr>
          <w:trHeight w:val="263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Аппарат для </w:t>
            </w:r>
            <w:proofErr w:type="gramStart"/>
            <w:r w:rsidRPr="002942C8">
              <w:rPr>
                <w:rFonts w:ascii="Times New Roman" w:hAnsi="Times New Roman" w:cs="Times New Roman"/>
              </w:rPr>
              <w:t>экстракорпоральной</w:t>
            </w:r>
            <w:proofErr w:type="gramEnd"/>
            <w:r w:rsidRPr="002942C8">
              <w:rPr>
                <w:rFonts w:ascii="Times New Roman" w:hAnsi="Times New Roman" w:cs="Times New Roman"/>
              </w:rPr>
              <w:t xml:space="preserve"> детоксикации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Аппарат для плазмофереза 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5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Функциональные кровати    реанимационные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15</w:t>
            </w:r>
          </w:p>
        </w:tc>
      </w:tr>
      <w:tr w:rsidR="002942C8" w:rsidRPr="002942C8" w:rsidTr="00D53847">
        <w:trPr>
          <w:trHeight w:val="24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Вакуум аспиратор электрический передвижной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9</w:t>
            </w:r>
          </w:p>
        </w:tc>
      </w:tr>
      <w:tr w:rsidR="002942C8" w:rsidRPr="002942C8" w:rsidTr="00D53847">
        <w:trPr>
          <w:trHeight w:val="25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Аппарат наркозно-дыхательный с анестезиологическим мониторингом 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</w:tr>
      <w:tr w:rsidR="002942C8" w:rsidRPr="002942C8" w:rsidTr="00D53847">
        <w:trPr>
          <w:trHeight w:val="24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Монитор пациента для операционной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</w:tr>
      <w:tr w:rsidR="002942C8" w:rsidRPr="002942C8" w:rsidTr="00D53847">
        <w:trPr>
          <w:trHeight w:val="24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Гематологический анализатор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3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Стационарный анализатор глюкозы 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9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Фотоэлектрический коллариметр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3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Кислотно-щелочной анализатор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33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Автоматический биохимический анализатор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3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Коагулометр автоматический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2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Ультразвуковой аппарат переносной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1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Аппарат искусственной вентиляции легких для интенсивной терапии 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9</w:t>
            </w:r>
          </w:p>
        </w:tc>
      </w:tr>
      <w:tr w:rsidR="002942C8" w:rsidRPr="002942C8" w:rsidTr="00D53847">
        <w:trPr>
          <w:trHeight w:val="22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газоснабжения с реанимационными принадлежностями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15</w:t>
            </w:r>
          </w:p>
        </w:tc>
      </w:tr>
      <w:tr w:rsidR="002942C8" w:rsidRPr="002942C8" w:rsidTr="00D53847">
        <w:trPr>
          <w:trHeight w:val="22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Аппарат рентгеновский передвижной 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1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Тромбоэластограф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2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Оборудование для миниинвазивной хирургии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42C8" w:rsidRPr="002942C8" w:rsidTr="00D53847">
        <w:trPr>
          <w:trHeight w:val="223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Эндоскопическая видеосистема с двумя дуоденовидеоскопами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электро- и газоснабжения хирургическая для эндоскопической опер</w:t>
            </w:r>
            <w:r w:rsidRPr="002942C8">
              <w:rPr>
                <w:rFonts w:ascii="Times New Roman" w:hAnsi="Times New Roman" w:cs="Times New Roman"/>
              </w:rPr>
              <w:t>а</w:t>
            </w:r>
            <w:r w:rsidRPr="002942C8">
              <w:rPr>
                <w:rFonts w:ascii="Times New Roman" w:hAnsi="Times New Roman" w:cs="Times New Roman"/>
              </w:rPr>
              <w:t>ционной с СО</w:t>
            </w:r>
            <w:proofErr w:type="gramStart"/>
            <w:r w:rsidRPr="002942C8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2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электро- и газоснабжения анестезиологическая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1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Операционный светильник 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1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Электрохирургический блок и принадлежности 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Центр эндоскопический ультразвуковой,   универсальный   с тремя эндосон</w:t>
            </w:r>
            <w:r w:rsidRPr="002942C8">
              <w:rPr>
                <w:rFonts w:ascii="Times New Roman" w:hAnsi="Times New Roman" w:cs="Times New Roman"/>
              </w:rPr>
              <w:t>о</w:t>
            </w:r>
            <w:r w:rsidRPr="002942C8">
              <w:rPr>
                <w:rFonts w:ascii="Times New Roman" w:hAnsi="Times New Roman" w:cs="Times New Roman"/>
              </w:rPr>
              <w:t>датчиками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13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Гастровидеоскоп ультразвуковой 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0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Цифровая рентген операционная система типа С-дуга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0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Рентгенопрозрачный операционный стол для С-дуги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1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Дефибриллятор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0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Акушерско-гинекологическая служба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42C8" w:rsidRPr="002942C8" w:rsidTr="00D53847">
        <w:trPr>
          <w:trHeight w:val="19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Монитор прикроватный  неонатальный  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D53847">
        <w:trPr>
          <w:trHeight w:val="19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Инкубаторы для новорожденных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</w:tr>
      <w:tr w:rsidR="002942C8" w:rsidRPr="002942C8" w:rsidTr="00D53847">
        <w:trPr>
          <w:trHeight w:val="27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ИВЛ для новорожденных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D53847">
        <w:trPr>
          <w:trHeight w:val="27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 Пульсоксиметр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D53847">
        <w:trPr>
          <w:trHeight w:val="27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Транскутанный билитест 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D53847">
        <w:trPr>
          <w:trHeight w:val="269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Система фототерапии новорожденных с источником  «лучистое  тепло»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D53847">
        <w:trPr>
          <w:trHeight w:val="27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Фотоэлектроколориметр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Система кардиотокографического мониторирования для родблока на 8 монит</w:t>
            </w:r>
            <w:r w:rsidRPr="002942C8">
              <w:rPr>
                <w:rFonts w:ascii="Times New Roman" w:hAnsi="Times New Roman" w:cs="Times New Roman"/>
              </w:rPr>
              <w:t>о</w:t>
            </w:r>
            <w:r w:rsidRPr="002942C8">
              <w:rPr>
                <w:rFonts w:ascii="Times New Roman" w:hAnsi="Times New Roman" w:cs="Times New Roman"/>
              </w:rPr>
              <w:t xml:space="preserve">ров 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7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Операционный стол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D53847">
        <w:trPr>
          <w:trHeight w:val="273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Наркозно-дыхательный аппарат с монитором пациента 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D53847">
        <w:trPr>
          <w:trHeight w:val="12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Гистероскоп гибкий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D53847">
        <w:trPr>
          <w:trHeight w:val="26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Видео-комплекс </w:t>
            </w:r>
            <w:proofErr w:type="gramStart"/>
            <w:r w:rsidRPr="002942C8">
              <w:rPr>
                <w:rFonts w:ascii="Times New Roman" w:hAnsi="Times New Roman" w:cs="Times New Roman"/>
              </w:rPr>
              <w:t>эндоскопический</w:t>
            </w:r>
            <w:proofErr w:type="gramEnd"/>
            <w:r w:rsidRPr="002942C8">
              <w:rPr>
                <w:rFonts w:ascii="Times New Roman" w:hAnsi="Times New Roman" w:cs="Times New Roman"/>
              </w:rPr>
              <w:t xml:space="preserve"> с системой 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D53847">
        <w:trPr>
          <w:trHeight w:val="25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Ультразвуковой аппарат  c 4D визуализацией плода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6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электро- и газоснабжения стандартная палатная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102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электро- и газоснабжения хирургическая для эндоскопической опер</w:t>
            </w:r>
            <w:r w:rsidRPr="002942C8">
              <w:rPr>
                <w:rFonts w:ascii="Times New Roman" w:hAnsi="Times New Roman" w:cs="Times New Roman"/>
              </w:rPr>
              <w:t>а</w:t>
            </w:r>
            <w:r w:rsidRPr="002942C8">
              <w:rPr>
                <w:rFonts w:ascii="Times New Roman" w:hAnsi="Times New Roman" w:cs="Times New Roman"/>
              </w:rPr>
              <w:t>ционной с СО</w:t>
            </w:r>
            <w:proofErr w:type="gramStart"/>
            <w:r w:rsidRPr="002942C8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D53847">
        <w:trPr>
          <w:trHeight w:val="26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электро- и газоснабжения анестезиологическая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D53847">
        <w:trPr>
          <w:trHeight w:val="263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Операционный светильник 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D53847">
        <w:trPr>
          <w:trHeight w:val="2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Поликлиника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42C8" w:rsidRPr="002942C8" w:rsidTr="00D53847">
        <w:trPr>
          <w:trHeight w:val="25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Цифровой рентгенографический аппарат 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4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Ультразвуковая система  экспертного класса с дополнительными опциями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5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Ультразвуковая система экспертного класса универсальная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D53847">
        <w:trPr>
          <w:trHeight w:val="24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Компьютерный комплекс ЭКГ 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D53847">
        <w:trPr>
          <w:trHeight w:val="24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Электрокардиограф шестиканальный  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</w:tr>
      <w:tr w:rsidR="002942C8" w:rsidRPr="002942C8" w:rsidTr="00D53847">
        <w:trPr>
          <w:trHeight w:val="23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Стационарный анализатор глюкозы 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D53847">
        <w:trPr>
          <w:trHeight w:val="239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Автоматический биохимический анализатор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3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CF5734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Фотоэлектрический калориметр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D53847">
        <w:trPr>
          <w:trHeight w:val="233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CF5734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Проточный цитофлуориметр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3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Люминесцентный микроскоп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2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CF5734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хемолюминесцентный аппарат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21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Вошер (автоматический промыватель)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D53847">
        <w:trPr>
          <w:trHeight w:val="22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Магнитная мешалка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D53847">
        <w:trPr>
          <w:trHeight w:val="22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Хирургия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42C8" w:rsidRPr="002942C8" w:rsidTr="00D53847">
        <w:trPr>
          <w:trHeight w:val="21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электро- и газоснабжения стандартная палатная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60</w:t>
            </w:r>
          </w:p>
        </w:tc>
      </w:tr>
      <w:tr w:rsidR="002942C8" w:rsidRPr="002942C8" w:rsidTr="00D53847">
        <w:trPr>
          <w:trHeight w:val="22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Общебольничное оборудование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42C8" w:rsidRPr="002942C8" w:rsidTr="00D53847">
        <w:trPr>
          <w:trHeight w:val="223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CF5734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Функциональная кровать 2-х секционная палатная 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50</w:t>
            </w:r>
          </w:p>
        </w:tc>
      </w:tr>
      <w:tr w:rsidR="002942C8" w:rsidRPr="002942C8" w:rsidTr="00D53847">
        <w:trPr>
          <w:trHeight w:val="21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CF5734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Функциональная кровать 3-х секционная палатная 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50</w:t>
            </w:r>
          </w:p>
        </w:tc>
      </w:tr>
      <w:tr w:rsidR="002942C8" w:rsidRPr="002942C8" w:rsidTr="00D53847">
        <w:trPr>
          <w:trHeight w:val="203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Мобильный пост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25</w:t>
            </w:r>
          </w:p>
        </w:tc>
      </w:tr>
      <w:tr w:rsidR="002942C8" w:rsidRPr="002942C8" w:rsidTr="00D53847">
        <w:trPr>
          <w:trHeight w:val="20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Газовый стерилизатор/аэратор 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D53847">
        <w:trPr>
          <w:trHeight w:val="21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Воздушный стерилизатор 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20</w:t>
            </w:r>
          </w:p>
        </w:tc>
      </w:tr>
      <w:tr w:rsidR="002942C8" w:rsidRPr="002942C8" w:rsidTr="00D53847">
        <w:trPr>
          <w:trHeight w:val="20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Реанимация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</w:tr>
      <w:tr w:rsidR="002942C8" w:rsidRPr="002942C8" w:rsidTr="00D53847">
        <w:trPr>
          <w:trHeight w:val="19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Комплекс чистых помещений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Оперблок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</w:tr>
      <w:tr w:rsidR="002942C8" w:rsidRPr="002942C8" w:rsidTr="00D53847">
        <w:trPr>
          <w:trHeight w:val="199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Комплекс чистых помещений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19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Итого: 473837250,00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2942C8">
              <w:rPr>
                <w:rFonts w:ascii="Times New Roman" w:hAnsi="Times New Roman" w:cs="Times New Roman"/>
                <w:lang w:val="en-US"/>
              </w:rPr>
              <w:t>752</w:t>
            </w:r>
          </w:p>
        </w:tc>
      </w:tr>
      <w:tr w:rsidR="002942C8" w:rsidRPr="002942C8" w:rsidTr="00D53847">
        <w:trPr>
          <w:trHeight w:val="193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ГАУЗ "Межрегиональный клинико-диагностический центр" -  2012 гг.</w:t>
            </w:r>
          </w:p>
        </w:tc>
      </w:tr>
      <w:tr w:rsidR="002942C8" w:rsidRPr="002942C8" w:rsidTr="00D53847">
        <w:trPr>
          <w:trHeight w:val="18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Клинико-диагностическая лаборатория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42C8" w:rsidRPr="002942C8" w:rsidTr="00D53847">
        <w:trPr>
          <w:trHeight w:val="18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Анализатор автоматический гематологический  с принадлежностями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D53847">
        <w:trPr>
          <w:trHeight w:val="17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Анализатор автоматический гематологический 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D53847">
        <w:trPr>
          <w:trHeight w:val="18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Шейкер орбитальный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D53847">
        <w:trPr>
          <w:trHeight w:val="27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Автоматический анализатор осадка мочи c дополнительными опциями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Экспресс-анализатор кардиомаркеров с дополнительными опциями и прина</w:t>
            </w:r>
            <w:r w:rsidRPr="002942C8">
              <w:rPr>
                <w:rFonts w:ascii="Times New Roman" w:hAnsi="Times New Roman" w:cs="Times New Roman"/>
              </w:rPr>
              <w:t>д</w:t>
            </w:r>
            <w:r w:rsidRPr="002942C8">
              <w:rPr>
                <w:rFonts w:ascii="Times New Roman" w:hAnsi="Times New Roman" w:cs="Times New Roman"/>
              </w:rPr>
              <w:t>лежностями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67785A">
        <w:trPr>
          <w:trHeight w:val="14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Автоматический  биохимический анализатор  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67785A">
        <w:trPr>
          <w:trHeight w:val="28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Центрифуга </w:t>
            </w:r>
            <w:proofErr w:type="gramStart"/>
            <w:r w:rsidRPr="002942C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942C8">
              <w:rPr>
                <w:rFonts w:ascii="Times New Roman" w:hAnsi="Times New Roman" w:cs="Times New Roman"/>
              </w:rPr>
              <w:t>крестовина 11180, 4 стакана 13180, 4адаптера 18012)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67785A">
        <w:trPr>
          <w:trHeight w:val="26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Центрифуга </w:t>
            </w:r>
            <w:proofErr w:type="gramStart"/>
            <w:r w:rsidRPr="002942C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942C8">
              <w:rPr>
                <w:rFonts w:ascii="Times New Roman" w:hAnsi="Times New Roman" w:cs="Times New Roman"/>
              </w:rPr>
              <w:t>крестовина 11180, 4 стакана 13180, 4адаптера 18015)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67785A">
        <w:trPr>
          <w:trHeight w:val="26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Иммунологический анализатор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67785A">
        <w:trPr>
          <w:trHeight w:val="27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Отделение функциональной диагностики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</w:tr>
      <w:tr w:rsidR="002942C8" w:rsidRPr="002942C8" w:rsidTr="0067785A">
        <w:trPr>
          <w:trHeight w:val="259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Система холтеровского мониторирования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2942C8" w:rsidRPr="002942C8" w:rsidTr="0067785A">
        <w:trPr>
          <w:trHeight w:val="26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67785A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Регистратор ЭКГ по холтеру </w:t>
            </w:r>
            <w:proofErr w:type="gramStart"/>
            <w:r w:rsidRPr="002942C8">
              <w:rPr>
                <w:rFonts w:ascii="Times New Roman" w:hAnsi="Times New Roman" w:cs="Times New Roman"/>
              </w:rPr>
              <w:t>трехканальные</w:t>
            </w:r>
            <w:proofErr w:type="gramEnd"/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30</w:t>
            </w:r>
          </w:p>
        </w:tc>
      </w:tr>
      <w:tr w:rsidR="002942C8" w:rsidRPr="002942C8" w:rsidTr="0067785A">
        <w:trPr>
          <w:trHeight w:val="11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Система </w:t>
            </w:r>
            <w:proofErr w:type="gramStart"/>
            <w:r w:rsidRPr="002942C8">
              <w:rPr>
                <w:rFonts w:ascii="Times New Roman" w:hAnsi="Times New Roman" w:cs="Times New Roman"/>
              </w:rPr>
              <w:t>нагрузочной</w:t>
            </w:r>
            <w:proofErr w:type="gramEnd"/>
            <w:r w:rsidRPr="002942C8">
              <w:rPr>
                <w:rFonts w:ascii="Times New Roman" w:hAnsi="Times New Roman" w:cs="Times New Roman"/>
              </w:rPr>
              <w:t xml:space="preserve"> ЭКГ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67785A">
        <w:trPr>
          <w:trHeight w:val="25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67785A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Монитор для суточного мониторирования АД с программой анализа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15</w:t>
            </w:r>
          </w:p>
        </w:tc>
      </w:tr>
      <w:tr w:rsidR="002942C8" w:rsidRPr="002942C8" w:rsidTr="0067785A">
        <w:trPr>
          <w:trHeight w:val="24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Ультразвуковая система премиум класса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67785A">
        <w:trPr>
          <w:trHeight w:val="25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Электрокардиограф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</w:tr>
      <w:tr w:rsidR="002942C8" w:rsidRPr="002942C8" w:rsidTr="0067785A">
        <w:trPr>
          <w:trHeight w:val="24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Электрокардиостимулятор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67785A">
        <w:trPr>
          <w:trHeight w:val="24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Система </w:t>
            </w:r>
            <w:proofErr w:type="gramStart"/>
            <w:r w:rsidRPr="002942C8">
              <w:rPr>
                <w:rFonts w:ascii="Times New Roman" w:hAnsi="Times New Roman" w:cs="Times New Roman"/>
              </w:rPr>
              <w:t>нагрузочной</w:t>
            </w:r>
            <w:proofErr w:type="gramEnd"/>
            <w:r w:rsidRPr="002942C8">
              <w:rPr>
                <w:rFonts w:ascii="Times New Roman" w:hAnsi="Times New Roman" w:cs="Times New Roman"/>
              </w:rPr>
              <w:t xml:space="preserve"> ЭКГ 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67785A">
        <w:trPr>
          <w:trHeight w:val="23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Отделение ультразвуковой диагностики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</w:tr>
      <w:tr w:rsidR="002942C8" w:rsidRPr="002942C8" w:rsidTr="0067785A">
        <w:trPr>
          <w:trHeight w:val="24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Ультразвуковой аппарат экспертного класса с дополнительными опциями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67785A">
        <w:trPr>
          <w:trHeight w:val="8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Ультразвуковой аппарат экспертного класса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67785A">
        <w:trPr>
          <w:trHeight w:val="23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9" w:type="pct"/>
            <w:shd w:val="clear" w:color="auto" w:fill="auto"/>
            <w:noWrap/>
            <w:hideMark/>
          </w:tcPr>
          <w:p w:rsidR="002942C8" w:rsidRPr="002942C8" w:rsidRDefault="002942C8" w:rsidP="0067785A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ИТОГО: 84000</w:t>
            </w:r>
            <w:r w:rsidR="0067785A">
              <w:rPr>
                <w:rFonts w:ascii="Times New Roman" w:hAnsi="Times New Roman" w:cs="Times New Roman"/>
                <w:b/>
                <w:bCs/>
              </w:rPr>
              <w:t>, 0 тыс</w:t>
            </w:r>
            <w:proofErr w:type="gramStart"/>
            <w:r w:rsidR="0067785A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="0067785A">
              <w:rPr>
                <w:rFonts w:ascii="Times New Roman" w:hAnsi="Times New Roman" w:cs="Times New Roman"/>
                <w:b/>
                <w:bCs/>
              </w:rPr>
              <w:t>ублей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</w:tr>
      <w:tr w:rsidR="002942C8" w:rsidRPr="002942C8" w:rsidTr="0067785A">
        <w:trPr>
          <w:trHeight w:val="23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711" w:type="pct"/>
            <w:gridSpan w:val="3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ГАУЗ РТ "Больница скорой медицинской помощи" г. Набережные Челны -2012 год</w:t>
            </w:r>
          </w:p>
        </w:tc>
      </w:tr>
      <w:tr w:rsidR="002942C8" w:rsidRPr="002942C8" w:rsidTr="0067785A">
        <w:trPr>
          <w:trHeight w:val="22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1" w:type="pct"/>
            <w:gridSpan w:val="3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Бактериологическая лаборатория</w:t>
            </w:r>
          </w:p>
        </w:tc>
      </w:tr>
      <w:tr w:rsidR="002942C8" w:rsidRPr="002942C8" w:rsidTr="0067785A">
        <w:trPr>
          <w:trHeight w:val="21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Полуавтоматический микробиологический анализатор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67785A">
        <w:trPr>
          <w:trHeight w:val="22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gramStart"/>
            <w:r w:rsidRPr="002942C8">
              <w:rPr>
                <w:rFonts w:ascii="Times New Roman" w:hAnsi="Times New Roman" w:cs="Times New Roman"/>
              </w:rPr>
              <w:t>Автоматическая</w:t>
            </w:r>
            <w:proofErr w:type="gramEnd"/>
            <w:r w:rsidRPr="002942C8">
              <w:rPr>
                <w:rFonts w:ascii="Times New Roman" w:hAnsi="Times New Roman" w:cs="Times New Roman"/>
              </w:rPr>
              <w:t xml:space="preserve"> средоварка (3 литра)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67785A">
        <w:trPr>
          <w:trHeight w:val="22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gramStart"/>
            <w:r w:rsidRPr="002942C8">
              <w:rPr>
                <w:rFonts w:ascii="Times New Roman" w:hAnsi="Times New Roman" w:cs="Times New Roman"/>
              </w:rPr>
              <w:t>Автоматическая</w:t>
            </w:r>
            <w:proofErr w:type="gramEnd"/>
            <w:r w:rsidRPr="002942C8">
              <w:rPr>
                <w:rFonts w:ascii="Times New Roman" w:hAnsi="Times New Roman" w:cs="Times New Roman"/>
              </w:rPr>
              <w:t xml:space="preserve"> средоварка (10 литров)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67785A">
        <w:trPr>
          <w:trHeight w:val="21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Прибор для подсчета зон ингибирования антибиотиков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67785A">
        <w:trPr>
          <w:trHeight w:val="219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Пробоотборник воздуха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67785A">
        <w:trPr>
          <w:trHeight w:val="21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Пробоотборник воздуха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67785A">
        <w:trPr>
          <w:trHeight w:val="213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Пробоотборник воздуха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67785A">
        <w:trPr>
          <w:trHeight w:val="20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Инфракрасный стерилизатор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67785A">
        <w:trPr>
          <w:trHeight w:val="20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Дозатор </w:t>
            </w:r>
            <w:proofErr w:type="gramStart"/>
            <w:r w:rsidRPr="002942C8">
              <w:rPr>
                <w:rFonts w:ascii="Times New Roman" w:hAnsi="Times New Roman" w:cs="Times New Roman"/>
              </w:rPr>
              <w:t>кровяного</w:t>
            </w:r>
            <w:proofErr w:type="gramEnd"/>
            <w:r w:rsidRPr="002942C8">
              <w:rPr>
                <w:rFonts w:ascii="Times New Roman" w:hAnsi="Times New Roman" w:cs="Times New Roman"/>
              </w:rPr>
              <w:t xml:space="preserve"> агара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67785A">
        <w:trPr>
          <w:trHeight w:val="7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Автоматический наполнитель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67785A">
        <w:trPr>
          <w:trHeight w:val="20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Фотометр микропланшетного формата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67785A">
        <w:trPr>
          <w:trHeight w:val="19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Автоматический микропланшетный промыватель (вошер)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67785A">
        <w:trPr>
          <w:trHeight w:val="33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Термошейкер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67785A">
        <w:trPr>
          <w:trHeight w:val="27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Инкубатор шейкер трехмодульный микропланшетного формата (IEMS)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67785A">
        <w:trPr>
          <w:trHeight w:val="13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Мультифункциональный миксер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67785A">
        <w:trPr>
          <w:trHeight w:val="26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Оборудование для сосудистого центра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Система холтеровского мониторирования с регистраторами ЭКГ- 2 шт., АД- 2 шт.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67785A">
        <w:trPr>
          <w:trHeight w:val="12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Электрокардиограф 12 канальный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67785A">
        <w:trPr>
          <w:trHeight w:val="26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Дефибриллятор с функцией синхронизации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67785A">
        <w:trPr>
          <w:trHeight w:val="27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gramStart"/>
            <w:r w:rsidRPr="002942C8">
              <w:rPr>
                <w:rFonts w:ascii="Times New Roman" w:hAnsi="Times New Roman" w:cs="Times New Roman"/>
              </w:rPr>
              <w:t>Шприцевой</w:t>
            </w:r>
            <w:proofErr w:type="gramEnd"/>
            <w:r w:rsidRPr="002942C8">
              <w:rPr>
                <w:rFonts w:ascii="Times New Roman" w:hAnsi="Times New Roman" w:cs="Times New Roman"/>
              </w:rPr>
              <w:t xml:space="preserve"> дозатор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</w:tr>
      <w:tr w:rsidR="002942C8" w:rsidRPr="002942C8" w:rsidTr="0067785A">
        <w:trPr>
          <w:trHeight w:val="12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Тренажер типа «Вертикальная мельница».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67785A">
        <w:trPr>
          <w:trHeight w:val="26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Прикроватный терапевтический тренажер с насадками для рук и ног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D6990">
        <w:trPr>
          <w:trHeight w:val="25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9" w:type="pct"/>
            <w:shd w:val="clear" w:color="auto" w:fill="auto"/>
            <w:noWrap/>
            <w:hideMark/>
          </w:tcPr>
          <w:p w:rsidR="002942C8" w:rsidRPr="002942C8" w:rsidRDefault="002942C8" w:rsidP="007D6990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ИТОГО: 6000</w:t>
            </w:r>
            <w:r w:rsidR="007D6990">
              <w:rPr>
                <w:rFonts w:ascii="Times New Roman" w:hAnsi="Times New Roman" w:cs="Times New Roman"/>
                <w:b/>
                <w:bCs/>
              </w:rPr>
              <w:t>,0 тыс</w:t>
            </w:r>
            <w:proofErr w:type="gramStart"/>
            <w:r w:rsidR="007D6990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="007D6990">
              <w:rPr>
                <w:rFonts w:ascii="Times New Roman" w:hAnsi="Times New Roman" w:cs="Times New Roman"/>
                <w:b/>
                <w:bCs/>
              </w:rPr>
              <w:t>ублей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2942C8" w:rsidRPr="002942C8" w:rsidTr="00753D41">
        <w:trPr>
          <w:trHeight w:val="454"/>
        </w:trPr>
        <w:tc>
          <w:tcPr>
            <w:tcW w:w="5000" w:type="pct"/>
            <w:gridSpan w:val="4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МАУЗ "Закамская детская больница с перинатальным центром г</w:t>
            </w:r>
            <w:proofErr w:type="gramStart"/>
            <w:r w:rsidRPr="002942C8">
              <w:rPr>
                <w:rFonts w:ascii="Times New Roman" w:hAnsi="Times New Roman" w:cs="Times New Roman"/>
                <w:b/>
                <w:bCs/>
              </w:rPr>
              <w:t>.Н</w:t>
            </w:r>
            <w:proofErr w:type="gramEnd"/>
            <w:r w:rsidRPr="002942C8">
              <w:rPr>
                <w:rFonts w:ascii="Times New Roman" w:hAnsi="Times New Roman" w:cs="Times New Roman"/>
                <w:b/>
                <w:bCs/>
              </w:rPr>
              <w:t>абережные Челны - 2011 год</w:t>
            </w:r>
          </w:p>
        </w:tc>
      </w:tr>
      <w:tr w:rsidR="002942C8" w:rsidRPr="002942C8" w:rsidTr="007D6990">
        <w:trPr>
          <w:trHeight w:val="26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Комплекс чистых помещений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D6990">
        <w:trPr>
          <w:trHeight w:val="275"/>
        </w:trPr>
        <w:tc>
          <w:tcPr>
            <w:tcW w:w="289" w:type="pct"/>
            <w:shd w:val="clear" w:color="000000" w:fill="FFFFFF"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9" w:type="pct"/>
            <w:shd w:val="clear" w:color="auto" w:fill="auto"/>
          </w:tcPr>
          <w:p w:rsidR="002942C8" w:rsidRPr="002942C8" w:rsidRDefault="002942C8" w:rsidP="007D6990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2942C8">
              <w:rPr>
                <w:rFonts w:ascii="Times New Roman" w:hAnsi="Times New Roman" w:cs="Times New Roman"/>
                <w:b/>
              </w:rPr>
              <w:t>ИТОГО: 33000</w:t>
            </w:r>
            <w:r w:rsidR="007D6990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032" w:type="pct"/>
            <w:gridSpan w:val="2"/>
            <w:shd w:val="clear" w:color="auto" w:fill="auto"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2942C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942C8" w:rsidRPr="002942C8" w:rsidTr="00753D41">
        <w:trPr>
          <w:trHeight w:val="454"/>
        </w:trPr>
        <w:tc>
          <w:tcPr>
            <w:tcW w:w="5000" w:type="pct"/>
            <w:gridSpan w:val="4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МАУЗ "Закамская детская больница с перинатальным центром г</w:t>
            </w:r>
            <w:proofErr w:type="gramStart"/>
            <w:r w:rsidRPr="002942C8">
              <w:rPr>
                <w:rFonts w:ascii="Times New Roman" w:hAnsi="Times New Roman" w:cs="Times New Roman"/>
                <w:b/>
                <w:bCs/>
              </w:rPr>
              <w:t>.Н</w:t>
            </w:r>
            <w:proofErr w:type="gramEnd"/>
            <w:r w:rsidRPr="002942C8">
              <w:rPr>
                <w:rFonts w:ascii="Times New Roman" w:hAnsi="Times New Roman" w:cs="Times New Roman"/>
                <w:b/>
                <w:bCs/>
              </w:rPr>
              <w:t>абережные Челны - 2012 год</w:t>
            </w:r>
          </w:p>
        </w:tc>
      </w:tr>
      <w:tr w:rsidR="002942C8" w:rsidRPr="002942C8" w:rsidTr="007D6990">
        <w:trPr>
          <w:trHeight w:val="283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1" w:type="pct"/>
            <w:gridSpan w:val="3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Приемно-диагностическое отделение</w:t>
            </w:r>
          </w:p>
        </w:tc>
      </w:tr>
      <w:tr w:rsidR="002942C8" w:rsidRPr="002942C8" w:rsidTr="007D6990">
        <w:trPr>
          <w:trHeight w:val="27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Противошоковый зал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</w:tr>
      <w:tr w:rsidR="002942C8" w:rsidRPr="002942C8" w:rsidTr="007D6990">
        <w:trPr>
          <w:trHeight w:val="26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Операционная лампа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искусственной вентиляции легких для интенсивной терапии униве</w:t>
            </w:r>
            <w:r w:rsidRPr="002942C8">
              <w:rPr>
                <w:rFonts w:ascii="Times New Roman" w:hAnsi="Times New Roman" w:cs="Times New Roman"/>
              </w:rPr>
              <w:t>р</w:t>
            </w:r>
            <w:r w:rsidRPr="002942C8">
              <w:rPr>
                <w:rFonts w:ascii="Times New Roman" w:hAnsi="Times New Roman" w:cs="Times New Roman"/>
              </w:rPr>
              <w:t>сальный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D6990">
        <w:trPr>
          <w:trHeight w:val="13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Монитор пациента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7D6990">
        <w:trPr>
          <w:trHeight w:val="27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искусственной вентиляции легких портативный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D6990">
        <w:trPr>
          <w:trHeight w:val="26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Дефибриллятор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D6990">
        <w:trPr>
          <w:trHeight w:val="25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Станция для инфузионных насосов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D6990">
        <w:trPr>
          <w:trHeight w:val="119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Консоль потолочная реанимационная на 2 места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D6990">
        <w:trPr>
          <w:trHeight w:val="25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Рентгенпозитивная реанимационная каталка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D6990">
        <w:trPr>
          <w:trHeight w:val="113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Аппарат рентгеновский передвижной 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D6990">
        <w:trPr>
          <w:trHeight w:val="26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ультразвуковой переносной с набором датчиков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Транспортная каталка, оборудованная транспортным аппаратом искусственной вентиляции легких и реанимационными принадлежностями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D6990">
        <w:trPr>
          <w:trHeight w:val="25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Операционная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</w:tr>
      <w:tr w:rsidR="002942C8" w:rsidRPr="002942C8" w:rsidTr="007D6990">
        <w:trPr>
          <w:trHeight w:val="24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Операционный светильник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D6990">
        <w:trPr>
          <w:trHeight w:val="25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Потолочная консоль для газоснабжения анестезиологическая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Потолочная консоль для газоснабжения хирургическая под эндоскопическое оборудование с СО</w:t>
            </w:r>
            <w:proofErr w:type="gramStart"/>
            <w:r w:rsidRPr="002942C8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D6990">
        <w:trPr>
          <w:trHeight w:val="25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Универсальный операционный стол 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D6990">
        <w:trPr>
          <w:trHeight w:val="253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электрохирургический с принадлежностями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D6990">
        <w:trPr>
          <w:trHeight w:val="24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наркозный с анестезиологическим мониторингом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D6990">
        <w:trPr>
          <w:trHeight w:val="24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Монитор пациента для операционной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D6990">
        <w:trPr>
          <w:trHeight w:val="23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Монитор глубины наркоза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D6990">
        <w:trPr>
          <w:trHeight w:val="24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Ультразвуковой хирургический скальпель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D6990">
        <w:trPr>
          <w:trHeight w:val="24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Лупа операционная призменная с осветителем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7D6990">
        <w:trPr>
          <w:trHeight w:val="23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Микроскоп операционный универсальный в стандартной комплектации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D6990">
        <w:trPr>
          <w:trHeight w:val="22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для интраоперационного обогрева с принадлежностями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D6990">
        <w:trPr>
          <w:trHeight w:val="229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Дефибриллятор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D6990">
        <w:trPr>
          <w:trHeight w:val="234"/>
        </w:trPr>
        <w:tc>
          <w:tcPr>
            <w:tcW w:w="289" w:type="pct"/>
            <w:shd w:val="clear" w:color="000000" w:fill="FFFFFF"/>
            <w:hideMark/>
          </w:tcPr>
          <w:p w:rsidR="002942C8" w:rsidRPr="007D6990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D69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679" w:type="pct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Отделение функциональной диагностики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</w:tr>
      <w:tr w:rsidR="002942C8" w:rsidRPr="002942C8" w:rsidTr="007D6990">
        <w:trPr>
          <w:trHeight w:val="223"/>
        </w:trPr>
        <w:tc>
          <w:tcPr>
            <w:tcW w:w="289" w:type="pct"/>
            <w:shd w:val="clear" w:color="000000" w:fill="FFFFFF"/>
            <w:hideMark/>
          </w:tcPr>
          <w:p w:rsidR="002942C8" w:rsidRPr="007D6990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D699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79" w:type="pct"/>
            <w:shd w:val="clear" w:color="FFFFCC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Комплекс рентгендиагностический телеуправляемый (для педиатрии)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D6990">
        <w:trPr>
          <w:trHeight w:val="21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9" w:type="pct"/>
            <w:shd w:val="clear" w:color="FFFFCC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рентгенографический цифровой (для педиатрии)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D6990">
        <w:trPr>
          <w:trHeight w:val="21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9" w:type="pct"/>
            <w:shd w:val="clear" w:color="FFFFCC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Рентгендиагностическая передвижная установка (С-дуга)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D6990">
        <w:trPr>
          <w:trHeight w:val="22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9" w:type="pct"/>
            <w:shd w:val="clear" w:color="FFFFCC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Аппарат рентгеновский передвижной 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D6990">
        <w:trPr>
          <w:trHeight w:val="21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9" w:type="pct"/>
            <w:shd w:val="clear" w:color="FFFFCC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УЗИ экспертного класса с дополнительными опциями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D6990">
        <w:trPr>
          <w:trHeight w:val="21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9" w:type="pct"/>
            <w:shd w:val="clear" w:color="FFFFCC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УЗИ  экспертного класса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7D6990">
        <w:trPr>
          <w:trHeight w:val="219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9" w:type="pct"/>
            <w:shd w:val="clear" w:color="FFFFCC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УЗИ  портативный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D6990">
        <w:trPr>
          <w:trHeight w:val="21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9" w:type="pct"/>
            <w:shd w:val="clear" w:color="FFFFCC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Отделение реанимации новорожденных (12 коек)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</w:tr>
      <w:tr w:rsidR="002942C8" w:rsidRPr="002942C8" w:rsidTr="007D6990">
        <w:trPr>
          <w:trHeight w:val="199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pct"/>
            <w:shd w:val="clear" w:color="FFFFCC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Монитор с принадлежностями 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12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9" w:type="pct"/>
            <w:shd w:val="clear" w:color="FFFFCC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искусственной вентиляции легких неонатально-педиатрический выс</w:t>
            </w:r>
            <w:r w:rsidRPr="002942C8">
              <w:rPr>
                <w:rFonts w:ascii="Times New Roman" w:hAnsi="Times New Roman" w:cs="Times New Roman"/>
              </w:rPr>
              <w:t>о</w:t>
            </w:r>
            <w:r w:rsidRPr="002942C8">
              <w:rPr>
                <w:rFonts w:ascii="Times New Roman" w:hAnsi="Times New Roman" w:cs="Times New Roman"/>
              </w:rPr>
              <w:t>кого класса, без компрессора с функцией вентиляции новорожденных с массой тела от 500 г.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2942C8" w:rsidRPr="002942C8" w:rsidTr="007D6990">
        <w:trPr>
          <w:trHeight w:val="21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9" w:type="pct"/>
            <w:shd w:val="clear" w:color="FFFFCC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искусственной вентиляции легких для новорожденных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2942C8" w:rsidRPr="002942C8" w:rsidTr="007D6990">
        <w:trPr>
          <w:trHeight w:val="22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Насос инфузионный </w:t>
            </w:r>
            <w:proofErr w:type="gramStart"/>
            <w:r w:rsidRPr="002942C8">
              <w:rPr>
                <w:rFonts w:ascii="Times New Roman" w:hAnsi="Times New Roman" w:cs="Times New Roman"/>
              </w:rPr>
              <w:t>шприцевой</w:t>
            </w:r>
            <w:proofErr w:type="gramEnd"/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12</w:t>
            </w:r>
          </w:p>
        </w:tc>
      </w:tr>
      <w:tr w:rsidR="002942C8" w:rsidRPr="002942C8" w:rsidTr="007D6990">
        <w:trPr>
          <w:trHeight w:val="209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Инкубатор для новорожденных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Инкубатор для интенсивной терапии новорожденных с экстремально низкой массой тела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2942C8" w:rsidRPr="002942C8" w:rsidTr="007D6990">
        <w:trPr>
          <w:trHeight w:val="14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9" w:type="pct"/>
            <w:shd w:val="clear" w:color="000000" w:fill="FFFFFF"/>
            <w:hideMark/>
          </w:tcPr>
          <w:p w:rsidR="002942C8" w:rsidRPr="002942C8" w:rsidRDefault="002942C8" w:rsidP="00CF5734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Открытая реанимационная система для новорожденных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2942C8" w:rsidRPr="002942C8" w:rsidTr="007D6990">
        <w:trPr>
          <w:trHeight w:val="28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Настенная консоль жизнеобеспечения с реанимационными принадлежностями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14</w:t>
            </w:r>
          </w:p>
        </w:tc>
      </w:tr>
      <w:tr w:rsidR="002942C8" w:rsidRPr="002942C8" w:rsidTr="007D6990">
        <w:trPr>
          <w:trHeight w:val="26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Компрессорная станция медицинского воздуха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D6990">
        <w:trPr>
          <w:trHeight w:val="26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7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для фототерапии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</w:tr>
      <w:tr w:rsidR="002942C8" w:rsidRPr="002942C8" w:rsidTr="007D6990">
        <w:trPr>
          <w:trHeight w:val="27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Оборудование для операционной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</w:tr>
      <w:tr w:rsidR="002942C8" w:rsidRPr="002942C8" w:rsidTr="007D6990">
        <w:trPr>
          <w:trHeight w:val="259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Комплекс чистых помещений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D6990">
        <w:trPr>
          <w:trHeight w:val="26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1" w:type="pct"/>
            <w:gridSpan w:val="3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Отделение хирургии</w:t>
            </w:r>
          </w:p>
        </w:tc>
      </w:tr>
      <w:tr w:rsidR="002942C8" w:rsidRPr="002942C8" w:rsidTr="007D6990">
        <w:trPr>
          <w:trHeight w:val="253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Эзофагоскоп</w:t>
            </w:r>
          </w:p>
        </w:tc>
        <w:tc>
          <w:tcPr>
            <w:tcW w:w="1032" w:type="pct"/>
            <w:gridSpan w:val="2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Отделение анестезиологии и реанимации с палатой интенсивной терапии для новорожденных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Инкубатор для интенсивной терапии новорожденных с экстремально низкой массой тела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3B1EB0">
        <w:trPr>
          <w:trHeight w:val="24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Инкубатор для  новорожденных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3B1EB0">
        <w:trPr>
          <w:trHeight w:val="23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Открытая реанимационная система для новорожденных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3B1EB0">
        <w:trPr>
          <w:trHeight w:val="24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Монитор пациента для новорожденных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9" w:type="pct"/>
            <w:shd w:val="clear" w:color="FFFFCC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искусственной вентиляции легких неонатально-педиатрический выс</w:t>
            </w:r>
            <w:r w:rsidRPr="002942C8">
              <w:rPr>
                <w:rFonts w:ascii="Times New Roman" w:hAnsi="Times New Roman" w:cs="Times New Roman"/>
              </w:rPr>
              <w:t>о</w:t>
            </w:r>
            <w:r w:rsidRPr="002942C8">
              <w:rPr>
                <w:rFonts w:ascii="Times New Roman" w:hAnsi="Times New Roman" w:cs="Times New Roman"/>
              </w:rPr>
              <w:t>кого класса, без компрессора с функцией вентиляции новорожденных с массой тела от 500 г.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67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искусственной вентиляции легких для интенсивной терапии униве</w:t>
            </w:r>
            <w:r w:rsidRPr="002942C8">
              <w:rPr>
                <w:rFonts w:ascii="Times New Roman" w:hAnsi="Times New Roman" w:cs="Times New Roman"/>
              </w:rPr>
              <w:t>р</w:t>
            </w:r>
            <w:r w:rsidRPr="002942C8">
              <w:rPr>
                <w:rFonts w:ascii="Times New Roman" w:hAnsi="Times New Roman" w:cs="Times New Roman"/>
              </w:rPr>
              <w:t>сальный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3B1EB0">
        <w:trPr>
          <w:trHeight w:val="28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Шприцевые дозаторы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9" w:type="pct"/>
            <w:shd w:val="clear" w:color="000000" w:fill="FFFFFF"/>
            <w:hideMark/>
          </w:tcPr>
          <w:p w:rsidR="002942C8" w:rsidRPr="002942C8" w:rsidRDefault="002942C8" w:rsidP="00CF5734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Отделение анестезиологии и реанимации с палатой интенсивной терапии для женщин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</w:tr>
      <w:tr w:rsidR="002942C8" w:rsidRPr="002942C8" w:rsidTr="003B1EB0">
        <w:trPr>
          <w:trHeight w:val="283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искусственной вентиляции легких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3B1EB0">
        <w:trPr>
          <w:trHeight w:val="27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Монитор пациента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</w:tr>
      <w:tr w:rsidR="002942C8" w:rsidRPr="002942C8" w:rsidTr="003B1EB0">
        <w:trPr>
          <w:trHeight w:val="26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Настенная консоль жизнеобеспечения с реанимационными принадлежностями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</w:tr>
      <w:tr w:rsidR="002942C8" w:rsidRPr="002942C8" w:rsidTr="00753D41">
        <w:trPr>
          <w:trHeight w:val="279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Насос инфузионный </w:t>
            </w:r>
            <w:proofErr w:type="gramStart"/>
            <w:r w:rsidRPr="002942C8">
              <w:rPr>
                <w:rFonts w:ascii="Times New Roman" w:hAnsi="Times New Roman" w:cs="Times New Roman"/>
              </w:rPr>
              <w:t>шприцевой</w:t>
            </w:r>
            <w:proofErr w:type="gramEnd"/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</w:tr>
      <w:tr w:rsidR="002942C8" w:rsidRPr="002942C8" w:rsidTr="00753D41">
        <w:trPr>
          <w:trHeight w:val="283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Родильный зал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</w:tr>
      <w:tr w:rsidR="002942C8" w:rsidRPr="002942C8" w:rsidTr="00753D41">
        <w:trPr>
          <w:trHeight w:val="27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Операционный светильник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74"/>
        </w:trPr>
        <w:tc>
          <w:tcPr>
            <w:tcW w:w="289" w:type="pct"/>
            <w:shd w:val="clear" w:color="000000" w:fill="FFFFFF"/>
          </w:tcPr>
          <w:p w:rsidR="002942C8" w:rsidRPr="002942C8" w:rsidRDefault="002942C8" w:rsidP="00B6270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9" w:type="pct"/>
            <w:shd w:val="clear" w:color="000000" w:fill="FFFFFF"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Комплекс чистых помещений</w:t>
            </w:r>
          </w:p>
        </w:tc>
        <w:tc>
          <w:tcPr>
            <w:tcW w:w="1032" w:type="pct"/>
            <w:gridSpan w:val="2"/>
            <w:shd w:val="clear" w:color="000000" w:fill="FFFFFF"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64"/>
        </w:trPr>
        <w:tc>
          <w:tcPr>
            <w:tcW w:w="289" w:type="pct"/>
            <w:shd w:val="clear" w:color="000000" w:fill="FFFFFF"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9" w:type="pct"/>
            <w:shd w:val="clear" w:color="000000" w:fill="FFFFFF"/>
            <w:hideMark/>
          </w:tcPr>
          <w:p w:rsidR="002942C8" w:rsidRPr="002942C8" w:rsidRDefault="007D6990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942C8" w:rsidRPr="002942C8">
              <w:rPr>
                <w:rFonts w:ascii="Times New Roman" w:hAnsi="Times New Roman" w:cs="Times New Roman"/>
              </w:rPr>
              <w:t xml:space="preserve">онсоль потолочная газоснабжения 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6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Детский стационар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</w:tr>
      <w:tr w:rsidR="002942C8" w:rsidRPr="002942C8" w:rsidTr="00753D41">
        <w:trPr>
          <w:trHeight w:val="25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9" w:type="pct"/>
            <w:shd w:val="clear" w:color="000000" w:fill="FFFFFF"/>
            <w:hideMark/>
          </w:tcPr>
          <w:p w:rsidR="002942C8" w:rsidRPr="002942C8" w:rsidRDefault="002942C8" w:rsidP="00CF5734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Отделение анестезиологии и реанимации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</w:tr>
      <w:tr w:rsidR="002942C8" w:rsidRPr="002942C8" w:rsidTr="00753D41">
        <w:trPr>
          <w:trHeight w:val="26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pct"/>
            <w:shd w:val="clear" w:color="000000" w:fill="FFFFFF"/>
            <w:hideMark/>
          </w:tcPr>
          <w:p w:rsidR="002942C8" w:rsidRPr="002942C8" w:rsidRDefault="007D6990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942C8" w:rsidRPr="002942C8">
              <w:rPr>
                <w:rFonts w:ascii="Times New Roman" w:hAnsi="Times New Roman" w:cs="Times New Roman"/>
              </w:rPr>
              <w:t>онсоль вертикальная реанимационная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</w:tr>
      <w:tr w:rsidR="002942C8" w:rsidRPr="002942C8" w:rsidTr="00753D41">
        <w:trPr>
          <w:trHeight w:val="25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9" w:type="pct"/>
            <w:shd w:val="clear" w:color="000000" w:fill="FFFFFF"/>
            <w:hideMark/>
          </w:tcPr>
          <w:p w:rsidR="002942C8" w:rsidRPr="002942C8" w:rsidRDefault="007D6990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942C8" w:rsidRPr="002942C8">
              <w:rPr>
                <w:rFonts w:ascii="Times New Roman" w:hAnsi="Times New Roman" w:cs="Times New Roman"/>
              </w:rPr>
              <w:t>онсоль настенная газоснабжения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</w:tr>
      <w:tr w:rsidR="002942C8" w:rsidRPr="002942C8" w:rsidTr="00753D41">
        <w:trPr>
          <w:trHeight w:val="25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Эндоскопический кабинет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</w:tr>
      <w:tr w:rsidR="002942C8" w:rsidRPr="002942C8" w:rsidTr="00753D41">
        <w:trPr>
          <w:trHeight w:val="239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pct"/>
            <w:shd w:val="clear" w:color="000000" w:fill="FFFFFF"/>
            <w:hideMark/>
          </w:tcPr>
          <w:p w:rsidR="002942C8" w:rsidRPr="002942C8" w:rsidRDefault="007D6990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942C8" w:rsidRPr="002942C8">
              <w:rPr>
                <w:rFonts w:ascii="Times New Roman" w:hAnsi="Times New Roman" w:cs="Times New Roman"/>
              </w:rPr>
              <w:t>онсоль настенная газоснабжения с принадлежностями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2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9" w:type="pct"/>
            <w:shd w:val="clear" w:color="000000" w:fill="FFFFFF"/>
            <w:hideMark/>
          </w:tcPr>
          <w:p w:rsidR="002942C8" w:rsidRPr="002942C8" w:rsidRDefault="002942C8" w:rsidP="00973EB8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Итого: 131</w:t>
            </w:r>
            <w:r w:rsidR="00973EB8">
              <w:rPr>
                <w:rFonts w:ascii="Times New Roman" w:hAnsi="Times New Roman" w:cs="Times New Roman"/>
                <w:b/>
                <w:bCs/>
              </w:rPr>
              <w:t> </w:t>
            </w:r>
            <w:r w:rsidRPr="002942C8">
              <w:rPr>
                <w:rFonts w:ascii="Times New Roman" w:hAnsi="Times New Roman" w:cs="Times New Roman"/>
                <w:b/>
                <w:bCs/>
              </w:rPr>
              <w:t>531</w:t>
            </w:r>
            <w:r w:rsidR="00973EB8">
              <w:rPr>
                <w:rFonts w:ascii="Times New Roman" w:hAnsi="Times New Roman" w:cs="Times New Roman"/>
                <w:b/>
                <w:bCs/>
              </w:rPr>
              <w:t>,3</w:t>
            </w:r>
            <w:r w:rsidR="007D6990">
              <w:rPr>
                <w:rFonts w:ascii="Times New Roman" w:hAnsi="Times New Roman" w:cs="Times New Roman"/>
                <w:b/>
                <w:bCs/>
              </w:rPr>
              <w:t xml:space="preserve"> тыс</w:t>
            </w:r>
            <w:proofErr w:type="gramStart"/>
            <w:r w:rsidR="007D6990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="007D6990">
              <w:rPr>
                <w:rFonts w:ascii="Times New Roman" w:hAnsi="Times New Roman" w:cs="Times New Roman"/>
                <w:b/>
                <w:bCs/>
              </w:rPr>
              <w:t>ублей</w:t>
            </w:r>
          </w:p>
        </w:tc>
        <w:tc>
          <w:tcPr>
            <w:tcW w:w="1032" w:type="pct"/>
            <w:gridSpan w:val="2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146</w:t>
            </w:r>
          </w:p>
        </w:tc>
      </w:tr>
      <w:tr w:rsidR="002942C8" w:rsidRPr="002942C8" w:rsidTr="00973EB8">
        <w:trPr>
          <w:trHeight w:val="350"/>
        </w:trPr>
        <w:tc>
          <w:tcPr>
            <w:tcW w:w="5000" w:type="pct"/>
            <w:gridSpan w:val="4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МБУЗ «Альметьевская детская городская больница с перинатальным центром» - 2011 год</w:t>
            </w:r>
          </w:p>
        </w:tc>
      </w:tr>
      <w:tr w:rsidR="002942C8" w:rsidRPr="002942C8" w:rsidTr="00973EB8">
        <w:trPr>
          <w:trHeight w:val="313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1" w:type="pct"/>
            <w:gridSpan w:val="3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Отделение реанимации и интенсивной терапии для новорожденных (6 коек)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Инкубаторы для новорожденных для интенсивной терапии детей с экстремально низкой массой тела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искусственной вентиляции легких для с экстремально низкой массой тела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753D41">
        <w:trPr>
          <w:trHeight w:val="23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Монитор прикроватный  неонатальный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</w:tr>
      <w:tr w:rsidR="002942C8" w:rsidRPr="002942C8" w:rsidTr="00753D41">
        <w:trPr>
          <w:trHeight w:val="34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Инкубаторы для новорожденных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753D41">
        <w:trPr>
          <w:trHeight w:val="30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искусственной вентиляции легких для новорожденных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5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gramStart"/>
            <w:r w:rsidRPr="002942C8">
              <w:rPr>
                <w:rFonts w:ascii="Times New Roman" w:hAnsi="Times New Roman" w:cs="Times New Roman"/>
              </w:rPr>
              <w:t>Шприцевой</w:t>
            </w:r>
            <w:proofErr w:type="gramEnd"/>
            <w:r w:rsidRPr="002942C8">
              <w:rPr>
                <w:rFonts w:ascii="Times New Roman" w:hAnsi="Times New Roman" w:cs="Times New Roman"/>
              </w:rPr>
              <w:t xml:space="preserve"> дозатор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</w:tr>
      <w:tr w:rsidR="002942C8" w:rsidRPr="002942C8" w:rsidTr="00753D41">
        <w:trPr>
          <w:trHeight w:val="221"/>
        </w:trPr>
        <w:tc>
          <w:tcPr>
            <w:tcW w:w="289" w:type="pct"/>
            <w:shd w:val="clear" w:color="000000" w:fill="FFFFFF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Система фототерапии новорожденных с источником  «лучистое  тепло»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</w:tr>
      <w:tr w:rsidR="002942C8" w:rsidRPr="002942C8" w:rsidTr="00753D41">
        <w:trPr>
          <w:trHeight w:val="32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для определения билирубина в капиллярной крови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7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Анализатор кислотно-щелочного и электролитного состава крови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4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УЗИ переносной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34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Рентгеновский аппарат передвижной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31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Настенные консоли с реанимационными принадлежностями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</w:tr>
      <w:tr w:rsidR="002942C8" w:rsidRPr="002942C8" w:rsidTr="00753D41">
        <w:trPr>
          <w:trHeight w:val="27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9" w:type="pct"/>
            <w:shd w:val="clear" w:color="auto" w:fill="auto"/>
            <w:noWrap/>
            <w:hideMark/>
          </w:tcPr>
          <w:p w:rsidR="002942C8" w:rsidRPr="002942C8" w:rsidRDefault="002942C8" w:rsidP="007D6990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Итого:17132</w:t>
            </w:r>
            <w:r w:rsidR="007D6990">
              <w:rPr>
                <w:rFonts w:ascii="Times New Roman" w:hAnsi="Times New Roman" w:cs="Times New Roman"/>
                <w:b/>
                <w:bCs/>
              </w:rPr>
              <w:t>,</w:t>
            </w:r>
            <w:r w:rsidRPr="002942C8">
              <w:rPr>
                <w:rFonts w:ascii="Times New Roman" w:hAnsi="Times New Roman" w:cs="Times New Roman"/>
                <w:b/>
                <w:bCs/>
              </w:rPr>
              <w:t>5</w:t>
            </w:r>
            <w:r w:rsidR="007D6990">
              <w:rPr>
                <w:rFonts w:ascii="Times New Roman" w:hAnsi="Times New Roman" w:cs="Times New Roman"/>
                <w:b/>
                <w:bCs/>
              </w:rPr>
              <w:t xml:space="preserve"> тыс</w:t>
            </w:r>
            <w:proofErr w:type="gramStart"/>
            <w:r w:rsidR="007D6990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="007D6990">
              <w:rPr>
                <w:rFonts w:ascii="Times New Roman" w:hAnsi="Times New Roman" w:cs="Times New Roman"/>
                <w:b/>
                <w:bCs/>
              </w:rPr>
              <w:t>ублей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2942C8" w:rsidRPr="002942C8" w:rsidTr="00A948D0">
        <w:trPr>
          <w:trHeight w:val="259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1" w:type="pct"/>
            <w:gridSpan w:val="3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МБУЗ «Альметьевская детская городская боль</w:t>
            </w:r>
            <w:r w:rsidR="00A948D0">
              <w:rPr>
                <w:rFonts w:ascii="Times New Roman" w:hAnsi="Times New Roman" w:cs="Times New Roman"/>
                <w:b/>
                <w:bCs/>
              </w:rPr>
              <w:t>ница с перинатальным центром» -</w:t>
            </w:r>
            <w:r w:rsidRPr="002942C8">
              <w:rPr>
                <w:rFonts w:ascii="Times New Roman" w:hAnsi="Times New Roman" w:cs="Times New Roman"/>
                <w:b/>
                <w:bCs/>
              </w:rPr>
              <w:t>2012год</w:t>
            </w:r>
          </w:p>
        </w:tc>
      </w:tr>
      <w:tr w:rsidR="002942C8" w:rsidRPr="002942C8" w:rsidTr="00753D41">
        <w:trPr>
          <w:trHeight w:val="23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1" w:type="pct"/>
            <w:gridSpan w:val="3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Отделение реанимации и интенсивной терапии для новорожденных (6 коек)</w:t>
            </w:r>
          </w:p>
        </w:tc>
      </w:tr>
      <w:tr w:rsidR="002942C8" w:rsidRPr="002942C8" w:rsidTr="00753D41">
        <w:trPr>
          <w:trHeight w:val="34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Монитор прикроватный неонатальный  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753D41">
        <w:trPr>
          <w:trHeight w:val="273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Инкубаторы для новорожденных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753D41">
        <w:trPr>
          <w:trHeight w:val="27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 xml:space="preserve">Аппарат искусственной вентиляции легких для новорожденных 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753D41">
        <w:trPr>
          <w:trHeight w:val="26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Система чрезкожного мониторирования газового состава крови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27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УЗИ высокого класса с 4D визуализацией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973EB8">
        <w:trPr>
          <w:trHeight w:val="299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9" w:type="pct"/>
            <w:shd w:val="clear" w:color="auto" w:fill="auto"/>
            <w:noWrap/>
            <w:hideMark/>
          </w:tcPr>
          <w:p w:rsidR="002942C8" w:rsidRPr="002942C8" w:rsidRDefault="002942C8" w:rsidP="00973EB8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Итого: 10</w:t>
            </w:r>
            <w:r w:rsidR="00973EB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942C8">
              <w:rPr>
                <w:rFonts w:ascii="Times New Roman" w:hAnsi="Times New Roman" w:cs="Times New Roman"/>
                <w:b/>
                <w:bCs/>
              </w:rPr>
              <w:t>000</w:t>
            </w:r>
            <w:r w:rsidR="00973EB8">
              <w:rPr>
                <w:rFonts w:ascii="Times New Roman" w:hAnsi="Times New Roman" w:cs="Times New Roman"/>
                <w:b/>
                <w:bCs/>
              </w:rPr>
              <w:t>,0</w:t>
            </w:r>
            <w:r w:rsidR="003B1EB0">
              <w:rPr>
                <w:rFonts w:ascii="Times New Roman" w:hAnsi="Times New Roman" w:cs="Times New Roman"/>
                <w:b/>
                <w:bCs/>
              </w:rPr>
              <w:t xml:space="preserve"> тыс</w:t>
            </w:r>
            <w:proofErr w:type="gramStart"/>
            <w:r w:rsidR="003B1EB0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="003B1EB0">
              <w:rPr>
                <w:rFonts w:ascii="Times New Roman" w:hAnsi="Times New Roman" w:cs="Times New Roman"/>
                <w:b/>
                <w:bCs/>
              </w:rPr>
              <w:t>ублей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2942C8" w:rsidRPr="002942C8" w:rsidTr="00A948D0">
        <w:trPr>
          <w:trHeight w:val="27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1" w:type="pct"/>
            <w:gridSpan w:val="3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12 Приемно-диагностических  отделений центральных районных больниц (</w:t>
            </w:r>
            <w:proofErr w:type="gramStart"/>
            <w:r w:rsidRPr="002942C8">
              <w:rPr>
                <w:rFonts w:ascii="Times New Roman" w:hAnsi="Times New Roman" w:cs="Times New Roman"/>
                <w:b/>
                <w:bCs/>
              </w:rPr>
              <w:t>Альметье</w:t>
            </w:r>
            <w:r w:rsidRPr="002942C8">
              <w:rPr>
                <w:rFonts w:ascii="Times New Roman" w:hAnsi="Times New Roman" w:cs="Times New Roman"/>
                <w:b/>
                <w:bCs/>
              </w:rPr>
              <w:t>в</w:t>
            </w:r>
            <w:r w:rsidRPr="002942C8">
              <w:rPr>
                <w:rFonts w:ascii="Times New Roman" w:hAnsi="Times New Roman" w:cs="Times New Roman"/>
                <w:b/>
                <w:bCs/>
              </w:rPr>
              <w:t>ская</w:t>
            </w:r>
            <w:proofErr w:type="gramEnd"/>
            <w:r w:rsidRPr="002942C8">
              <w:rPr>
                <w:rFonts w:ascii="Times New Roman" w:hAnsi="Times New Roman" w:cs="Times New Roman"/>
                <w:b/>
                <w:bCs/>
              </w:rPr>
              <w:t>, Елабужская, Лениногорская, Зеленодольская, Азнакаевская, Нурлатская, Заи</w:t>
            </w:r>
            <w:r w:rsidRPr="002942C8">
              <w:rPr>
                <w:rFonts w:ascii="Times New Roman" w:hAnsi="Times New Roman" w:cs="Times New Roman"/>
                <w:b/>
                <w:bCs/>
              </w:rPr>
              <w:t>н</w:t>
            </w:r>
            <w:r w:rsidRPr="002942C8">
              <w:rPr>
                <w:rFonts w:ascii="Times New Roman" w:hAnsi="Times New Roman" w:cs="Times New Roman"/>
                <w:b/>
                <w:bCs/>
              </w:rPr>
              <w:lastRenderedPageBreak/>
              <w:t>ская, Сабинская, Балтасинская, Дрожжановская, Алексеевская, Агрызская) - 2011 год</w:t>
            </w:r>
          </w:p>
        </w:tc>
      </w:tr>
      <w:tr w:rsidR="002942C8" w:rsidRPr="002942C8" w:rsidTr="00753D41">
        <w:trPr>
          <w:trHeight w:val="26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Компьютерный томограф 16  срезовый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753D41">
        <w:trPr>
          <w:trHeight w:val="27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Рентгеновский аппарат на 3 рабочих места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</w:tr>
      <w:tr w:rsidR="002942C8" w:rsidRPr="002942C8" w:rsidTr="00753D41">
        <w:trPr>
          <w:trHeight w:val="27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Операционный стол передвижной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2942C8" w:rsidRPr="002942C8" w:rsidTr="00753D41">
        <w:trPr>
          <w:trHeight w:val="239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Светильник операционный бестеневой,   потолочное крепление, 3 лампы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искусственной вентиляции легких  (с мониторингом концентрации кислорода на вдохе)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15</w:t>
            </w:r>
          </w:p>
        </w:tc>
      </w:tr>
      <w:tr w:rsidR="002942C8" w:rsidRPr="002942C8" w:rsidTr="00753D41">
        <w:trPr>
          <w:trHeight w:val="35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Стойка эндоскопическая универсальная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12</w:t>
            </w:r>
          </w:p>
        </w:tc>
      </w:tr>
      <w:tr w:rsidR="002942C8" w:rsidRPr="002942C8" w:rsidTr="00753D41">
        <w:trPr>
          <w:trHeight w:val="30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рентгеновский передвижной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2942C8" w:rsidRPr="002942C8" w:rsidTr="00753D41">
        <w:trPr>
          <w:trHeight w:val="26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рентгеновский палатный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</w:t>
            </w:r>
          </w:p>
        </w:tc>
      </w:tr>
      <w:tr w:rsidR="002942C8" w:rsidRPr="002942C8" w:rsidTr="00753D41">
        <w:trPr>
          <w:trHeight w:val="23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ультразвуковой диагностический портативный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12</w:t>
            </w:r>
          </w:p>
        </w:tc>
      </w:tr>
      <w:tr w:rsidR="002942C8" w:rsidRPr="002942C8" w:rsidTr="00753D41">
        <w:trPr>
          <w:trHeight w:val="33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медицинский инфракрасный диагностический для гематом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Эхоэнцефалограф компьютерный переносный для исследования головного мо</w:t>
            </w:r>
            <w:r w:rsidRPr="002942C8">
              <w:rPr>
                <w:rFonts w:ascii="Times New Roman" w:hAnsi="Times New Roman" w:cs="Times New Roman"/>
              </w:rPr>
              <w:t>з</w:t>
            </w:r>
            <w:r w:rsidRPr="002942C8">
              <w:rPr>
                <w:rFonts w:ascii="Times New Roman" w:hAnsi="Times New Roman" w:cs="Times New Roman"/>
              </w:rPr>
              <w:t>га и его сосудов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</w:t>
            </w:r>
          </w:p>
        </w:tc>
      </w:tr>
      <w:tr w:rsidR="002942C8" w:rsidRPr="002942C8" w:rsidTr="00753D41">
        <w:trPr>
          <w:trHeight w:val="307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Бронхоскоп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2942C8" w:rsidRPr="002942C8" w:rsidTr="00753D41">
        <w:trPr>
          <w:trHeight w:val="257"/>
        </w:trPr>
        <w:tc>
          <w:tcPr>
            <w:tcW w:w="28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Экспресс-анализатор крови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12</w:t>
            </w:r>
          </w:p>
        </w:tc>
      </w:tr>
      <w:tr w:rsidR="002942C8" w:rsidRPr="002942C8" w:rsidTr="00753D41">
        <w:trPr>
          <w:trHeight w:val="221"/>
        </w:trPr>
        <w:tc>
          <w:tcPr>
            <w:tcW w:w="28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Рентгенопозитивная реанимационная каталка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8</w:t>
            </w:r>
          </w:p>
        </w:tc>
      </w:tr>
      <w:tr w:rsidR="002942C8" w:rsidRPr="002942C8" w:rsidTr="00753D41">
        <w:trPr>
          <w:trHeight w:val="328"/>
        </w:trPr>
        <w:tc>
          <w:tcPr>
            <w:tcW w:w="28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9" w:type="pct"/>
            <w:shd w:val="clear" w:color="auto" w:fill="auto"/>
            <w:noWrap/>
            <w:hideMark/>
          </w:tcPr>
          <w:p w:rsidR="002942C8" w:rsidRPr="002942C8" w:rsidRDefault="002942C8" w:rsidP="003B1EB0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Итого: 113130</w:t>
            </w:r>
            <w:r w:rsidR="003B1EB0">
              <w:rPr>
                <w:rFonts w:ascii="Times New Roman" w:hAnsi="Times New Roman" w:cs="Times New Roman"/>
                <w:b/>
                <w:bCs/>
              </w:rPr>
              <w:t>,0 тыс. рублей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106</w:t>
            </w:r>
          </w:p>
        </w:tc>
      </w:tr>
      <w:tr w:rsidR="002942C8" w:rsidRPr="002942C8" w:rsidTr="00753D41">
        <w:trPr>
          <w:trHeight w:val="278"/>
        </w:trPr>
        <w:tc>
          <w:tcPr>
            <w:tcW w:w="5000" w:type="pct"/>
            <w:gridSpan w:val="4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19 Приемно-диагностических отделений  центральных районных больниц - 2012 год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искусственной вентиляции легких  (с мониторингом концентрации кислорода на вдохе)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19</w:t>
            </w:r>
          </w:p>
        </w:tc>
      </w:tr>
      <w:tr w:rsidR="002942C8" w:rsidRPr="002942C8" w:rsidTr="00753D41">
        <w:trPr>
          <w:trHeight w:val="250"/>
        </w:trPr>
        <w:tc>
          <w:tcPr>
            <w:tcW w:w="28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Стойка эндоскопическая универсальная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19</w:t>
            </w:r>
          </w:p>
        </w:tc>
      </w:tr>
      <w:tr w:rsidR="002942C8" w:rsidRPr="002942C8" w:rsidTr="007D6990">
        <w:trPr>
          <w:trHeight w:val="268"/>
        </w:trPr>
        <w:tc>
          <w:tcPr>
            <w:tcW w:w="28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рентгеновский передвижной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19</w:t>
            </w:r>
          </w:p>
        </w:tc>
      </w:tr>
      <w:tr w:rsidR="002942C8" w:rsidRPr="002942C8" w:rsidTr="007D6990">
        <w:trPr>
          <w:trHeight w:val="271"/>
        </w:trPr>
        <w:tc>
          <w:tcPr>
            <w:tcW w:w="28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ультразвуковой диагностический портативный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19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Эхоэнцефалограф компьютерный переносный для исследования головного мо</w:t>
            </w:r>
            <w:r w:rsidRPr="002942C8">
              <w:rPr>
                <w:rFonts w:ascii="Times New Roman" w:hAnsi="Times New Roman" w:cs="Times New Roman"/>
              </w:rPr>
              <w:t>з</w:t>
            </w:r>
            <w:r w:rsidRPr="002942C8">
              <w:rPr>
                <w:rFonts w:ascii="Times New Roman" w:hAnsi="Times New Roman" w:cs="Times New Roman"/>
              </w:rPr>
              <w:t>га и его сосудов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19</w:t>
            </w:r>
          </w:p>
        </w:tc>
      </w:tr>
      <w:tr w:rsidR="002942C8" w:rsidRPr="002942C8" w:rsidTr="00753D41">
        <w:trPr>
          <w:trHeight w:val="277"/>
        </w:trPr>
        <w:tc>
          <w:tcPr>
            <w:tcW w:w="28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Экспресс-анализатор крови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19</w:t>
            </w:r>
          </w:p>
        </w:tc>
      </w:tr>
      <w:tr w:rsidR="002942C8" w:rsidRPr="002942C8" w:rsidTr="00753D41">
        <w:trPr>
          <w:trHeight w:val="242"/>
        </w:trPr>
        <w:tc>
          <w:tcPr>
            <w:tcW w:w="28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Рентгенпозитивная  реанимационная каталка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19</w:t>
            </w:r>
          </w:p>
        </w:tc>
      </w:tr>
      <w:tr w:rsidR="002942C8" w:rsidRPr="002942C8" w:rsidTr="007D6990">
        <w:trPr>
          <w:trHeight w:val="278"/>
        </w:trPr>
        <w:tc>
          <w:tcPr>
            <w:tcW w:w="28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9" w:type="pct"/>
            <w:shd w:val="clear" w:color="auto" w:fill="auto"/>
            <w:noWrap/>
            <w:hideMark/>
          </w:tcPr>
          <w:p w:rsidR="002942C8" w:rsidRPr="002942C8" w:rsidRDefault="002942C8" w:rsidP="007D6990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Итого: 45593</w:t>
            </w:r>
            <w:r w:rsidR="007D6990">
              <w:rPr>
                <w:rFonts w:ascii="Times New Roman" w:hAnsi="Times New Roman" w:cs="Times New Roman"/>
                <w:b/>
                <w:bCs/>
              </w:rPr>
              <w:t>,6 тыс</w:t>
            </w:r>
            <w:proofErr w:type="gramStart"/>
            <w:r w:rsidR="007D6990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="007D6990">
              <w:rPr>
                <w:rFonts w:ascii="Times New Roman" w:hAnsi="Times New Roman" w:cs="Times New Roman"/>
                <w:b/>
                <w:bCs/>
              </w:rPr>
              <w:t>ублей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133</w:t>
            </w:r>
          </w:p>
        </w:tc>
      </w:tr>
      <w:tr w:rsidR="002942C8" w:rsidRPr="002942C8" w:rsidTr="007D6990">
        <w:trPr>
          <w:trHeight w:val="269"/>
        </w:trPr>
        <w:tc>
          <w:tcPr>
            <w:tcW w:w="28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1" w:type="pct"/>
            <w:gridSpan w:val="3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ГАУЗ "Республиканский клинический онкологический диспансер" - 2012 год</w:t>
            </w:r>
          </w:p>
        </w:tc>
      </w:tr>
      <w:tr w:rsidR="002942C8" w:rsidRPr="002942C8" w:rsidTr="007D6990">
        <w:trPr>
          <w:trHeight w:val="272"/>
        </w:trPr>
        <w:tc>
          <w:tcPr>
            <w:tcW w:w="28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1" w:type="pct"/>
            <w:gridSpan w:val="3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операционное отделение №2</w:t>
            </w:r>
          </w:p>
        </w:tc>
      </w:tr>
      <w:tr w:rsidR="002942C8" w:rsidRPr="002942C8" w:rsidTr="007D6990">
        <w:trPr>
          <w:trHeight w:val="262"/>
        </w:trPr>
        <w:tc>
          <w:tcPr>
            <w:tcW w:w="28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CF5734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Электрокоагулятор (электрохирургический генератор)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</w:tr>
      <w:tr w:rsidR="002942C8" w:rsidRPr="002942C8" w:rsidTr="007D6990">
        <w:trPr>
          <w:trHeight w:val="26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ИВЛ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</w:tr>
      <w:tr w:rsidR="002942C8" w:rsidRPr="002942C8" w:rsidTr="007D6990">
        <w:trPr>
          <w:trHeight w:val="256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Наркозно-дыхательный аппарат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</w:tr>
      <w:tr w:rsidR="002942C8" w:rsidRPr="002942C8" w:rsidTr="007D6990">
        <w:trPr>
          <w:trHeight w:val="259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Цистоскоп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D6990">
        <w:trPr>
          <w:trHeight w:val="26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Аппарат УЗИ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Эндовидеокомплекс в комплекте с видеопроцессором, источником света и в</w:t>
            </w:r>
            <w:r w:rsidRPr="002942C8">
              <w:rPr>
                <w:rFonts w:ascii="Times New Roman" w:hAnsi="Times New Roman" w:cs="Times New Roman"/>
              </w:rPr>
              <w:t>и</w:t>
            </w:r>
            <w:r w:rsidRPr="002942C8">
              <w:rPr>
                <w:rFonts w:ascii="Times New Roman" w:hAnsi="Times New Roman" w:cs="Times New Roman"/>
              </w:rPr>
              <w:t>деоколоноскопом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D6990">
        <w:trPr>
          <w:trHeight w:val="26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Система для сушки и хранения эндоскопов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D6990">
        <w:trPr>
          <w:trHeight w:val="252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1" w:type="pct"/>
            <w:gridSpan w:val="3"/>
            <w:shd w:val="clear" w:color="auto" w:fill="auto"/>
            <w:noWrap/>
            <w:hideMark/>
          </w:tcPr>
          <w:p w:rsidR="002942C8" w:rsidRPr="002942C8" w:rsidRDefault="007D6990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="002942C8" w:rsidRPr="002942C8">
              <w:rPr>
                <w:rFonts w:ascii="Times New Roman" w:hAnsi="Times New Roman" w:cs="Times New Roman"/>
                <w:b/>
                <w:bCs/>
              </w:rPr>
              <w:t>нкологическое отделение № 8</w:t>
            </w:r>
          </w:p>
        </w:tc>
      </w:tr>
      <w:tr w:rsidR="002942C8" w:rsidRPr="002942C8" w:rsidTr="007D6990">
        <w:trPr>
          <w:trHeight w:val="255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Гистерорезектоскоп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</w:tr>
      <w:tr w:rsidR="002942C8" w:rsidRPr="002942C8" w:rsidTr="007D6990">
        <w:trPr>
          <w:trHeight w:val="260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Кресло гинекологическое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D6990">
        <w:trPr>
          <w:trHeight w:val="249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1" w:type="pct"/>
            <w:gridSpan w:val="3"/>
            <w:shd w:val="clear" w:color="auto" w:fill="auto"/>
            <w:noWrap/>
            <w:hideMark/>
          </w:tcPr>
          <w:p w:rsidR="002942C8" w:rsidRPr="002942C8" w:rsidRDefault="007D6990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="002942C8" w:rsidRPr="002942C8">
              <w:rPr>
                <w:rFonts w:ascii="Times New Roman" w:hAnsi="Times New Roman" w:cs="Times New Roman"/>
                <w:b/>
                <w:bCs/>
              </w:rPr>
              <w:t>оликлиника № 4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Эндовидеокомплекс в комплекте с видеопроцессором, источником света и дв</w:t>
            </w:r>
            <w:r w:rsidRPr="002942C8">
              <w:rPr>
                <w:rFonts w:ascii="Times New Roman" w:hAnsi="Times New Roman" w:cs="Times New Roman"/>
              </w:rPr>
              <w:t>у</w:t>
            </w:r>
            <w:r w:rsidRPr="002942C8">
              <w:rPr>
                <w:rFonts w:ascii="Times New Roman" w:hAnsi="Times New Roman" w:cs="Times New Roman"/>
              </w:rPr>
              <w:t>мя  видеоколоноскопами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D6990">
        <w:trPr>
          <w:trHeight w:val="248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CF5734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Автоматическая  установка для обработки гибких эндоскопов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D6990">
        <w:trPr>
          <w:trHeight w:val="251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9" w:type="pct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Система для сушки и хранения эндоскопов</w:t>
            </w:r>
          </w:p>
        </w:tc>
        <w:tc>
          <w:tcPr>
            <w:tcW w:w="1032" w:type="pct"/>
            <w:gridSpan w:val="2"/>
            <w:shd w:val="clear" w:color="auto" w:fill="auto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1</w:t>
            </w:r>
          </w:p>
        </w:tc>
      </w:tr>
      <w:tr w:rsidR="002942C8" w:rsidRPr="002942C8" w:rsidTr="00753D41">
        <w:trPr>
          <w:trHeight w:val="454"/>
        </w:trPr>
        <w:tc>
          <w:tcPr>
            <w:tcW w:w="289" w:type="pct"/>
            <w:shd w:val="clear" w:color="000000" w:fill="FFFFFF"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942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9" w:type="pct"/>
            <w:shd w:val="clear" w:color="auto" w:fill="auto"/>
            <w:noWrap/>
            <w:hideMark/>
          </w:tcPr>
          <w:p w:rsidR="002942C8" w:rsidRPr="002942C8" w:rsidRDefault="002942C8" w:rsidP="007D6990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Итого: 22</w:t>
            </w:r>
            <w:r w:rsidR="007D699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942C8">
              <w:rPr>
                <w:rFonts w:ascii="Times New Roman" w:hAnsi="Times New Roman" w:cs="Times New Roman"/>
                <w:b/>
                <w:bCs/>
              </w:rPr>
              <w:t>300</w:t>
            </w:r>
            <w:r w:rsidR="007D6990">
              <w:rPr>
                <w:rFonts w:ascii="Times New Roman" w:hAnsi="Times New Roman" w:cs="Times New Roman"/>
                <w:b/>
                <w:bCs/>
              </w:rPr>
              <w:t>,0 тыс</w:t>
            </w:r>
            <w:proofErr w:type="gramStart"/>
            <w:r w:rsidR="007D6990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="007D6990">
              <w:rPr>
                <w:rFonts w:ascii="Times New Roman" w:hAnsi="Times New Roman" w:cs="Times New Roman"/>
                <w:b/>
                <w:bCs/>
              </w:rPr>
              <w:t>ублей</w:t>
            </w:r>
          </w:p>
        </w:tc>
        <w:tc>
          <w:tcPr>
            <w:tcW w:w="1032" w:type="pct"/>
            <w:gridSpan w:val="2"/>
            <w:shd w:val="clear" w:color="auto" w:fill="auto"/>
            <w:noWrap/>
            <w:hideMark/>
          </w:tcPr>
          <w:p w:rsidR="002942C8" w:rsidRPr="002942C8" w:rsidRDefault="002942C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942C8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</w:tbl>
    <w:p w:rsidR="007D6990" w:rsidRDefault="007D6990" w:rsidP="00A948D0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shd w:val="clear" w:color="auto" w:fill="FFFFFF" w:themeFill="background1"/>
        <w:ind w:firstLine="720"/>
        <w:jc w:val="right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Приложение №4</w:t>
      </w:r>
    </w:p>
    <w:p w:rsidR="00F92326" w:rsidRPr="009849D1" w:rsidRDefault="004B7569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6267450" cy="3778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F92326" w:rsidRPr="009849D1">
        <w:rPr>
          <w:rFonts w:ascii="Times New Roman" w:hAnsi="Times New Roman" w:cs="Times New Roman"/>
          <w:sz w:val="27"/>
          <w:szCs w:val="27"/>
        </w:rPr>
        <w:t>Карта-схема сети учреждений здравоохранения Республики Татарстан - ЦРБ, межмуниципальные центры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4B7569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6267450" cy="3219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F92326" w:rsidRPr="009849D1">
        <w:rPr>
          <w:rFonts w:ascii="Times New Roman" w:hAnsi="Times New Roman" w:cs="Times New Roman"/>
          <w:sz w:val="27"/>
          <w:szCs w:val="27"/>
        </w:rPr>
        <w:t>Карта-схема сети учреждений здравоохранения Республики Татарстан, оказыва</w:t>
      </w:r>
      <w:r w:rsidR="00F92326" w:rsidRPr="009849D1">
        <w:rPr>
          <w:rFonts w:ascii="Times New Roman" w:hAnsi="Times New Roman" w:cs="Times New Roman"/>
          <w:sz w:val="27"/>
          <w:szCs w:val="27"/>
        </w:rPr>
        <w:t>ю</w:t>
      </w:r>
      <w:r w:rsidR="00F92326" w:rsidRPr="009849D1">
        <w:rPr>
          <w:rFonts w:ascii="Times New Roman" w:hAnsi="Times New Roman" w:cs="Times New Roman"/>
          <w:sz w:val="27"/>
          <w:szCs w:val="27"/>
        </w:rPr>
        <w:t>щих ВМП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4B7569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noProof/>
          <w:sz w:val="27"/>
          <w:szCs w:val="27"/>
        </w:rPr>
        <w:lastRenderedPageBreak/>
        <w:drawing>
          <wp:inline distT="0" distB="0" distL="0" distR="0">
            <wp:extent cx="6261100" cy="332105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Создание филиала ГУЗ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F92326" w:rsidRPr="009849D1">
        <w:rPr>
          <w:rFonts w:ascii="Times New Roman" w:hAnsi="Times New Roman" w:cs="Times New Roman"/>
          <w:sz w:val="27"/>
          <w:szCs w:val="27"/>
        </w:rPr>
        <w:t>Республиканский клинический онкологический диспансер Министерства здравоохранения Республики Татарстан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 - межмуниципального онк</w:t>
      </w:r>
      <w:r w:rsidR="00F92326" w:rsidRPr="009849D1">
        <w:rPr>
          <w:rFonts w:ascii="Times New Roman" w:hAnsi="Times New Roman" w:cs="Times New Roman"/>
          <w:sz w:val="27"/>
          <w:szCs w:val="27"/>
        </w:rPr>
        <w:t>о</w:t>
      </w:r>
      <w:r w:rsidR="00F92326" w:rsidRPr="009849D1">
        <w:rPr>
          <w:rFonts w:ascii="Times New Roman" w:hAnsi="Times New Roman" w:cs="Times New Roman"/>
          <w:sz w:val="27"/>
          <w:szCs w:val="27"/>
        </w:rPr>
        <w:t>логического центра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4B7569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6261100" cy="35306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Организация консультативно-диагностической поликлиники ГУ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F92326" w:rsidRPr="009849D1">
        <w:rPr>
          <w:rFonts w:ascii="Times New Roman" w:hAnsi="Times New Roman" w:cs="Times New Roman"/>
          <w:sz w:val="27"/>
          <w:szCs w:val="27"/>
        </w:rPr>
        <w:t>Межрегионал</w:t>
      </w:r>
      <w:r w:rsidR="00F92326" w:rsidRPr="009849D1">
        <w:rPr>
          <w:rFonts w:ascii="Times New Roman" w:hAnsi="Times New Roman" w:cs="Times New Roman"/>
          <w:sz w:val="27"/>
          <w:szCs w:val="27"/>
        </w:rPr>
        <w:t>ь</w:t>
      </w:r>
      <w:r w:rsidR="00F92326" w:rsidRPr="009849D1">
        <w:rPr>
          <w:rFonts w:ascii="Times New Roman" w:hAnsi="Times New Roman" w:cs="Times New Roman"/>
          <w:sz w:val="27"/>
          <w:szCs w:val="27"/>
        </w:rPr>
        <w:t>ный клинико-диагностический центр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4B7569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noProof/>
          <w:sz w:val="27"/>
          <w:szCs w:val="27"/>
        </w:rPr>
        <w:lastRenderedPageBreak/>
        <w:drawing>
          <wp:inline distT="0" distB="0" distL="0" distR="0">
            <wp:extent cx="6267450" cy="32893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Создание межмуниципального центра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F92326" w:rsidRPr="009849D1">
        <w:rPr>
          <w:rFonts w:ascii="Times New Roman" w:hAnsi="Times New Roman" w:cs="Times New Roman"/>
          <w:sz w:val="27"/>
          <w:szCs w:val="27"/>
        </w:rPr>
        <w:t xml:space="preserve">МАУЗ </w:t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F92326" w:rsidRPr="009849D1">
        <w:rPr>
          <w:rFonts w:ascii="Times New Roman" w:hAnsi="Times New Roman" w:cs="Times New Roman"/>
          <w:sz w:val="27"/>
          <w:szCs w:val="27"/>
        </w:rPr>
        <w:t>Закамская детская больница с пер</w:t>
      </w:r>
      <w:r w:rsidR="00F92326" w:rsidRPr="009849D1">
        <w:rPr>
          <w:rFonts w:ascii="Times New Roman" w:hAnsi="Times New Roman" w:cs="Times New Roman"/>
          <w:sz w:val="27"/>
          <w:szCs w:val="27"/>
        </w:rPr>
        <w:t>и</w:t>
      </w:r>
      <w:r w:rsidR="00F92326" w:rsidRPr="009849D1">
        <w:rPr>
          <w:rFonts w:ascii="Times New Roman" w:hAnsi="Times New Roman" w:cs="Times New Roman"/>
          <w:sz w:val="27"/>
          <w:szCs w:val="27"/>
        </w:rPr>
        <w:t>натальным центром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4B7569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6261100" cy="362585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F92326" w:rsidRPr="009849D1">
        <w:rPr>
          <w:rFonts w:ascii="Times New Roman" w:hAnsi="Times New Roman" w:cs="Times New Roman"/>
          <w:sz w:val="27"/>
          <w:szCs w:val="27"/>
        </w:rPr>
        <w:t>Организация приемных отделений с пунктами скорой помощи на базе 31 ЦРБ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4B7569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noProof/>
          <w:sz w:val="27"/>
          <w:szCs w:val="27"/>
        </w:rPr>
        <w:lastRenderedPageBreak/>
        <w:drawing>
          <wp:inline distT="0" distB="0" distL="0" distR="0">
            <wp:extent cx="6254750" cy="3543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F92326" w:rsidRPr="009849D1">
        <w:rPr>
          <w:rFonts w:ascii="Times New Roman" w:hAnsi="Times New Roman" w:cs="Times New Roman"/>
          <w:sz w:val="27"/>
          <w:szCs w:val="27"/>
        </w:rPr>
        <w:t>Транспортная сеть Республики Татарстан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4B7569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5289550" cy="3098800"/>
            <wp:effectExtent l="0" t="0" r="635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326" w:rsidRPr="009849D1" w:rsidRDefault="008A4F6E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>«</w:t>
      </w:r>
      <w:r w:rsidR="00F92326" w:rsidRPr="009849D1">
        <w:rPr>
          <w:rFonts w:ascii="Times New Roman" w:hAnsi="Times New Roman" w:cs="Times New Roman"/>
          <w:sz w:val="27"/>
          <w:szCs w:val="27"/>
        </w:rPr>
        <w:t>Расположение акушерских стационаров Республики Татарстан (I, II, III групп)</w:t>
      </w:r>
      <w:r w:rsidRPr="009849D1">
        <w:rPr>
          <w:rFonts w:ascii="Times New Roman" w:hAnsi="Times New Roman" w:cs="Times New Roman"/>
          <w:sz w:val="27"/>
          <w:szCs w:val="27"/>
        </w:rPr>
        <w:t>»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4B7569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noProof/>
          <w:sz w:val="27"/>
          <w:szCs w:val="27"/>
        </w:rPr>
        <w:lastRenderedPageBreak/>
        <w:drawing>
          <wp:inline distT="0" distB="0" distL="0" distR="0">
            <wp:extent cx="6102350" cy="3987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F92326" w:rsidRPr="009849D1">
        <w:rPr>
          <w:rFonts w:ascii="Times New Roman" w:hAnsi="Times New Roman" w:cs="Times New Roman"/>
          <w:sz w:val="27"/>
          <w:szCs w:val="27"/>
        </w:rPr>
        <w:t>Карта-схема сети учреждений здравоохранения педиатрического профиля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4B7569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6318250" cy="3251200"/>
            <wp:effectExtent l="0" t="0" r="635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F6E" w:rsidRPr="009849D1">
        <w:rPr>
          <w:rFonts w:ascii="Times New Roman" w:hAnsi="Times New Roman" w:cs="Times New Roman"/>
          <w:sz w:val="27"/>
          <w:szCs w:val="27"/>
        </w:rPr>
        <w:t>«</w:t>
      </w:r>
      <w:r w:rsidR="00F92326" w:rsidRPr="009849D1">
        <w:rPr>
          <w:rFonts w:ascii="Times New Roman" w:hAnsi="Times New Roman" w:cs="Times New Roman"/>
          <w:sz w:val="27"/>
          <w:szCs w:val="27"/>
        </w:rPr>
        <w:t>Развитие сети офисов общеврачебной практики</w:t>
      </w:r>
      <w:r w:rsidR="008A4F6E" w:rsidRPr="009849D1">
        <w:rPr>
          <w:rFonts w:ascii="Times New Roman" w:hAnsi="Times New Roman" w:cs="Times New Roman"/>
          <w:sz w:val="27"/>
          <w:szCs w:val="27"/>
        </w:rPr>
        <w:t>»</w:t>
      </w: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92326" w:rsidP="00D60952">
      <w:pPr>
        <w:widowControl/>
        <w:shd w:val="clear" w:color="auto" w:fill="FFFFFF" w:themeFill="background1"/>
        <w:autoSpaceDE/>
        <w:autoSpaceDN/>
        <w:adjustRightInd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  <w:r w:rsidRPr="009849D1">
        <w:rPr>
          <w:rFonts w:ascii="Times New Roman" w:hAnsi="Times New Roman" w:cs="Times New Roman"/>
          <w:sz w:val="27"/>
          <w:szCs w:val="27"/>
          <w:lang w:eastAsia="en-US"/>
        </w:rPr>
        <w:lastRenderedPageBreak/>
        <w:t>ОГЛАВЛЕНИЕ</w:t>
      </w:r>
    </w:p>
    <w:p w:rsidR="00F92326" w:rsidRPr="009849D1" w:rsidRDefault="00F92326" w:rsidP="00D60952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80"/>
        <w:gridCol w:w="701"/>
      </w:tblGrid>
      <w:tr w:rsidR="00D60952" w:rsidRPr="009849D1">
        <w:tc>
          <w:tcPr>
            <w:tcW w:w="9180" w:type="dxa"/>
          </w:tcPr>
          <w:p w:rsidR="00F92326" w:rsidRPr="009849D1" w:rsidRDefault="00F92326" w:rsidP="00D60952">
            <w:pPr>
              <w:widowControl/>
              <w:shd w:val="clear" w:color="auto" w:fill="FFFFFF" w:themeFill="background1"/>
              <w:tabs>
                <w:tab w:val="left" w:pos="284"/>
              </w:tabs>
              <w:autoSpaceDE/>
              <w:autoSpaceDN/>
              <w:adjustRightInd/>
              <w:ind w:right="45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Наименование раздела</w:t>
            </w:r>
          </w:p>
        </w:tc>
        <w:tc>
          <w:tcPr>
            <w:tcW w:w="701" w:type="dxa"/>
          </w:tcPr>
          <w:p w:rsidR="00F92326" w:rsidRPr="009849D1" w:rsidRDefault="00F92326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стр.</w:t>
            </w:r>
          </w:p>
        </w:tc>
      </w:tr>
      <w:tr w:rsidR="00D60952" w:rsidRPr="009849D1">
        <w:tc>
          <w:tcPr>
            <w:tcW w:w="9180" w:type="dxa"/>
          </w:tcPr>
          <w:p w:rsidR="00F92326" w:rsidRPr="009849D1" w:rsidRDefault="00F92326" w:rsidP="00D60952">
            <w:pPr>
              <w:widowControl/>
              <w:shd w:val="clear" w:color="auto" w:fill="FFFFFF" w:themeFill="background1"/>
              <w:tabs>
                <w:tab w:val="left" w:pos="284"/>
              </w:tabs>
              <w:autoSpaceDE/>
              <w:autoSpaceDN/>
              <w:adjustRightInd/>
              <w:ind w:right="45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1.</w:t>
            </w: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ab/>
              <w:t xml:space="preserve">Паспорт Программы </w:t>
            </w:r>
            <w:r w:rsidR="008A4F6E"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«</w:t>
            </w: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Модернизация здравоохранения Республики Т</w:t>
            </w: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</w:t>
            </w: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тарстан на 2011-2012 годы</w:t>
            </w:r>
            <w:r w:rsidR="008A4F6E"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»</w:t>
            </w:r>
          </w:p>
        </w:tc>
        <w:tc>
          <w:tcPr>
            <w:tcW w:w="701" w:type="dxa"/>
          </w:tcPr>
          <w:p w:rsidR="00F92326" w:rsidRPr="009849D1" w:rsidRDefault="00F92326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</w:t>
            </w:r>
          </w:p>
        </w:tc>
      </w:tr>
      <w:tr w:rsidR="00D60952" w:rsidRPr="009849D1">
        <w:tc>
          <w:tcPr>
            <w:tcW w:w="9180" w:type="dxa"/>
          </w:tcPr>
          <w:p w:rsidR="00F92326" w:rsidRPr="009849D1" w:rsidRDefault="00F92326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ind w:right="45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2. Объемы и источники финансирования мероприятий по детству и р</w:t>
            </w: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</w:t>
            </w: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довспоможению</w:t>
            </w:r>
          </w:p>
        </w:tc>
        <w:tc>
          <w:tcPr>
            <w:tcW w:w="701" w:type="dxa"/>
          </w:tcPr>
          <w:p w:rsidR="00F92326" w:rsidRPr="009849D1" w:rsidRDefault="00F92326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5</w:t>
            </w:r>
          </w:p>
        </w:tc>
      </w:tr>
      <w:tr w:rsidR="00D60952" w:rsidRPr="009849D1">
        <w:tc>
          <w:tcPr>
            <w:tcW w:w="9180" w:type="dxa"/>
          </w:tcPr>
          <w:p w:rsidR="00F92326" w:rsidRPr="009849D1" w:rsidRDefault="00F92326" w:rsidP="00D60952">
            <w:pPr>
              <w:widowControl/>
              <w:shd w:val="clear" w:color="auto" w:fill="FFFFFF" w:themeFill="background1"/>
              <w:tabs>
                <w:tab w:val="left" w:pos="284"/>
              </w:tabs>
              <w:autoSpaceDE/>
              <w:autoSpaceDN/>
              <w:adjustRightInd/>
              <w:ind w:right="45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3. Показатели реализации Программы</w:t>
            </w:r>
          </w:p>
        </w:tc>
        <w:tc>
          <w:tcPr>
            <w:tcW w:w="701" w:type="dxa"/>
          </w:tcPr>
          <w:p w:rsidR="00F92326" w:rsidRPr="009849D1" w:rsidRDefault="00A948D0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7</w:t>
            </w:r>
          </w:p>
        </w:tc>
      </w:tr>
      <w:tr w:rsidR="00D60952" w:rsidRPr="009849D1">
        <w:tc>
          <w:tcPr>
            <w:tcW w:w="9180" w:type="dxa"/>
          </w:tcPr>
          <w:p w:rsidR="00F92326" w:rsidRPr="009849D1" w:rsidRDefault="00F92326" w:rsidP="00D60952">
            <w:pPr>
              <w:widowControl/>
              <w:shd w:val="clear" w:color="auto" w:fill="FFFFFF" w:themeFill="background1"/>
              <w:tabs>
                <w:tab w:val="left" w:pos="284"/>
              </w:tabs>
              <w:autoSpaceDE/>
              <w:autoSpaceDN/>
              <w:adjustRightInd/>
              <w:ind w:right="45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4. Система мероприятий по реализации Программы</w:t>
            </w:r>
          </w:p>
        </w:tc>
        <w:tc>
          <w:tcPr>
            <w:tcW w:w="701" w:type="dxa"/>
          </w:tcPr>
          <w:p w:rsidR="00F92326" w:rsidRPr="009849D1" w:rsidRDefault="00F92326" w:rsidP="00A948D0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</w:t>
            </w:r>
            <w:r w:rsidR="00A948D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</w:t>
            </w:r>
          </w:p>
        </w:tc>
      </w:tr>
      <w:tr w:rsidR="00D60952" w:rsidRPr="009849D1">
        <w:tc>
          <w:tcPr>
            <w:tcW w:w="9180" w:type="dxa"/>
          </w:tcPr>
          <w:p w:rsidR="00F92326" w:rsidRPr="009849D1" w:rsidRDefault="00F92326" w:rsidP="00D60952">
            <w:pPr>
              <w:widowControl/>
              <w:shd w:val="clear" w:color="auto" w:fill="FFFFFF" w:themeFill="background1"/>
              <w:tabs>
                <w:tab w:val="left" w:pos="284"/>
              </w:tabs>
              <w:autoSpaceDE/>
              <w:autoSpaceDN/>
              <w:adjustRightInd/>
              <w:ind w:right="45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5. Содержание проблемы</w:t>
            </w:r>
          </w:p>
        </w:tc>
        <w:tc>
          <w:tcPr>
            <w:tcW w:w="701" w:type="dxa"/>
          </w:tcPr>
          <w:p w:rsidR="00F92326" w:rsidRPr="009849D1" w:rsidRDefault="00F92326" w:rsidP="00A948D0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</w:t>
            </w:r>
            <w:r w:rsidR="00A948D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</w:t>
            </w:r>
          </w:p>
        </w:tc>
      </w:tr>
      <w:tr w:rsidR="00D60952" w:rsidRPr="009849D1">
        <w:tc>
          <w:tcPr>
            <w:tcW w:w="9180" w:type="dxa"/>
          </w:tcPr>
          <w:p w:rsidR="00F92326" w:rsidRPr="009849D1" w:rsidRDefault="00F92326" w:rsidP="00D60952">
            <w:pPr>
              <w:widowControl/>
              <w:shd w:val="clear" w:color="auto" w:fill="FFFFFF" w:themeFill="background1"/>
              <w:tabs>
                <w:tab w:val="left" w:pos="284"/>
              </w:tabs>
              <w:autoSpaceDE/>
              <w:autoSpaceDN/>
              <w:adjustRightInd/>
              <w:ind w:right="45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6. Анализ демографической ситуации и современного состояния сист</w:t>
            </w: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е</w:t>
            </w: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мы здравоохранения</w:t>
            </w:r>
          </w:p>
        </w:tc>
        <w:tc>
          <w:tcPr>
            <w:tcW w:w="701" w:type="dxa"/>
          </w:tcPr>
          <w:p w:rsidR="00F92326" w:rsidRPr="009849D1" w:rsidRDefault="00F92326" w:rsidP="00A948D0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</w:t>
            </w:r>
            <w:r w:rsidR="00A948D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</w:t>
            </w:r>
          </w:p>
        </w:tc>
      </w:tr>
      <w:tr w:rsidR="00D60952" w:rsidRPr="009849D1">
        <w:tc>
          <w:tcPr>
            <w:tcW w:w="9180" w:type="dxa"/>
          </w:tcPr>
          <w:p w:rsidR="00F92326" w:rsidRPr="009849D1" w:rsidRDefault="00F92326" w:rsidP="00D60952">
            <w:pPr>
              <w:widowControl/>
              <w:shd w:val="clear" w:color="auto" w:fill="FFFFFF" w:themeFill="background1"/>
              <w:tabs>
                <w:tab w:val="left" w:pos="284"/>
              </w:tabs>
              <w:autoSpaceDE/>
              <w:autoSpaceDN/>
              <w:adjustRightInd/>
              <w:ind w:right="45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7. Характеристика системы здравоохранения Республики Татарстан</w:t>
            </w:r>
          </w:p>
        </w:tc>
        <w:tc>
          <w:tcPr>
            <w:tcW w:w="701" w:type="dxa"/>
          </w:tcPr>
          <w:p w:rsidR="00F92326" w:rsidRPr="009849D1" w:rsidRDefault="00F92326" w:rsidP="00A948D0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</w:t>
            </w:r>
            <w:r w:rsidR="00A948D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4</w:t>
            </w:r>
          </w:p>
        </w:tc>
      </w:tr>
      <w:tr w:rsidR="00D60952" w:rsidRPr="009849D1">
        <w:tc>
          <w:tcPr>
            <w:tcW w:w="9180" w:type="dxa"/>
          </w:tcPr>
          <w:p w:rsidR="00F92326" w:rsidRPr="009849D1" w:rsidRDefault="00F92326" w:rsidP="00D60952">
            <w:pPr>
              <w:widowControl/>
              <w:shd w:val="clear" w:color="auto" w:fill="FFFFFF" w:themeFill="background1"/>
              <w:tabs>
                <w:tab w:val="left" w:pos="284"/>
              </w:tabs>
              <w:autoSpaceDE/>
              <w:autoSpaceDN/>
              <w:adjustRightInd/>
              <w:ind w:right="45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            Оказание высокотехнологичной медицинской помощи</w:t>
            </w:r>
          </w:p>
        </w:tc>
        <w:tc>
          <w:tcPr>
            <w:tcW w:w="701" w:type="dxa"/>
          </w:tcPr>
          <w:p w:rsidR="00F92326" w:rsidRPr="009849D1" w:rsidRDefault="00F92326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23</w:t>
            </w:r>
          </w:p>
        </w:tc>
      </w:tr>
      <w:tr w:rsidR="00D60952" w:rsidRPr="009849D1">
        <w:tc>
          <w:tcPr>
            <w:tcW w:w="9180" w:type="dxa"/>
          </w:tcPr>
          <w:p w:rsidR="00F92326" w:rsidRPr="009849D1" w:rsidRDefault="00F92326" w:rsidP="00D60952">
            <w:pPr>
              <w:widowControl/>
              <w:shd w:val="clear" w:color="auto" w:fill="FFFFFF" w:themeFill="background1"/>
              <w:tabs>
                <w:tab w:val="left" w:pos="284"/>
              </w:tabs>
              <w:autoSpaceDE/>
              <w:autoSpaceDN/>
              <w:adjustRightInd/>
              <w:ind w:right="45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            Оказание онкологической помощи</w:t>
            </w:r>
          </w:p>
        </w:tc>
        <w:tc>
          <w:tcPr>
            <w:tcW w:w="701" w:type="dxa"/>
          </w:tcPr>
          <w:p w:rsidR="00F92326" w:rsidRPr="009849D1" w:rsidRDefault="00F92326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30</w:t>
            </w:r>
          </w:p>
        </w:tc>
      </w:tr>
      <w:tr w:rsidR="00D60952" w:rsidRPr="009849D1">
        <w:tc>
          <w:tcPr>
            <w:tcW w:w="9180" w:type="dxa"/>
          </w:tcPr>
          <w:p w:rsidR="00F92326" w:rsidRPr="009849D1" w:rsidRDefault="00F92326" w:rsidP="00D60952">
            <w:pPr>
              <w:widowControl/>
              <w:shd w:val="clear" w:color="auto" w:fill="FFFFFF" w:themeFill="background1"/>
              <w:tabs>
                <w:tab w:val="left" w:pos="284"/>
              </w:tabs>
              <w:autoSpaceDE/>
              <w:autoSpaceDN/>
              <w:adjustRightInd/>
              <w:ind w:right="45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8. Служба родовспоможения и детства</w:t>
            </w:r>
          </w:p>
        </w:tc>
        <w:tc>
          <w:tcPr>
            <w:tcW w:w="701" w:type="dxa"/>
          </w:tcPr>
          <w:p w:rsidR="00F92326" w:rsidRPr="009849D1" w:rsidRDefault="00A948D0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41</w:t>
            </w:r>
          </w:p>
        </w:tc>
      </w:tr>
      <w:tr w:rsidR="00D60952" w:rsidRPr="009849D1">
        <w:tc>
          <w:tcPr>
            <w:tcW w:w="9180" w:type="dxa"/>
          </w:tcPr>
          <w:p w:rsidR="00F92326" w:rsidRPr="009849D1" w:rsidRDefault="00F92326" w:rsidP="00D60952">
            <w:pPr>
              <w:widowControl/>
              <w:shd w:val="clear" w:color="auto" w:fill="FFFFFF" w:themeFill="background1"/>
              <w:tabs>
                <w:tab w:val="left" w:pos="284"/>
              </w:tabs>
              <w:autoSpaceDE/>
              <w:autoSpaceDN/>
              <w:adjustRightInd/>
              <w:ind w:right="45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            Здоровье женщин репродуктивного возраста</w:t>
            </w:r>
          </w:p>
        </w:tc>
        <w:tc>
          <w:tcPr>
            <w:tcW w:w="701" w:type="dxa"/>
          </w:tcPr>
          <w:p w:rsidR="00F92326" w:rsidRPr="009849D1" w:rsidRDefault="00F92326" w:rsidP="00804E7B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5</w:t>
            </w:r>
            <w:r w:rsidR="00804E7B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5</w:t>
            </w:r>
          </w:p>
        </w:tc>
      </w:tr>
      <w:tr w:rsidR="00D60952" w:rsidRPr="009849D1">
        <w:tc>
          <w:tcPr>
            <w:tcW w:w="9180" w:type="dxa"/>
          </w:tcPr>
          <w:p w:rsidR="00F92326" w:rsidRPr="009849D1" w:rsidRDefault="00F92326" w:rsidP="00D60952">
            <w:pPr>
              <w:widowControl/>
              <w:shd w:val="clear" w:color="auto" w:fill="FFFFFF" w:themeFill="background1"/>
              <w:tabs>
                <w:tab w:val="left" w:pos="1398"/>
              </w:tabs>
              <w:autoSpaceDE/>
              <w:autoSpaceDN/>
              <w:adjustRightInd/>
              <w:ind w:right="45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9. Укрепление материально-технической базы медицинских учреждений</w:t>
            </w:r>
          </w:p>
        </w:tc>
        <w:tc>
          <w:tcPr>
            <w:tcW w:w="701" w:type="dxa"/>
          </w:tcPr>
          <w:p w:rsidR="00F92326" w:rsidRPr="009849D1" w:rsidRDefault="00F92326" w:rsidP="00804E7B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6</w:t>
            </w:r>
            <w:r w:rsidR="00804E7B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6</w:t>
            </w:r>
          </w:p>
        </w:tc>
      </w:tr>
      <w:tr w:rsidR="00D60952" w:rsidRPr="009849D1">
        <w:tc>
          <w:tcPr>
            <w:tcW w:w="9180" w:type="dxa"/>
          </w:tcPr>
          <w:p w:rsidR="00F92326" w:rsidRPr="009849D1" w:rsidRDefault="00F92326" w:rsidP="00804E7B">
            <w:pPr>
              <w:widowControl/>
              <w:shd w:val="clear" w:color="auto" w:fill="FFFFFF" w:themeFill="background1"/>
              <w:tabs>
                <w:tab w:val="left" w:pos="284"/>
                <w:tab w:val="left" w:pos="1276"/>
                <w:tab w:val="left" w:pos="1843"/>
                <w:tab w:val="left" w:pos="1985"/>
              </w:tabs>
              <w:autoSpaceDE/>
              <w:autoSpaceDN/>
              <w:adjustRightInd/>
              <w:ind w:left="993" w:right="45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Приведение материально-технической базы учреждений здрав</w:t>
            </w: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</w:t>
            </w: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охранения в соответствие с требованиями порядков оказания медицинской помощи.</w:t>
            </w:r>
          </w:p>
        </w:tc>
        <w:tc>
          <w:tcPr>
            <w:tcW w:w="701" w:type="dxa"/>
          </w:tcPr>
          <w:p w:rsidR="00F92326" w:rsidRPr="009849D1" w:rsidRDefault="00F92326" w:rsidP="00804E7B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6</w:t>
            </w:r>
            <w:r w:rsidR="00804E7B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8</w:t>
            </w:r>
          </w:p>
        </w:tc>
      </w:tr>
      <w:tr w:rsidR="00D60952" w:rsidRPr="009849D1">
        <w:tc>
          <w:tcPr>
            <w:tcW w:w="9180" w:type="dxa"/>
          </w:tcPr>
          <w:p w:rsidR="00F92326" w:rsidRPr="009849D1" w:rsidRDefault="00F92326" w:rsidP="00D60952">
            <w:pPr>
              <w:widowControl/>
              <w:shd w:val="clear" w:color="auto" w:fill="FFFFFF" w:themeFill="background1"/>
              <w:tabs>
                <w:tab w:val="left" w:pos="284"/>
              </w:tabs>
              <w:autoSpaceDE/>
              <w:autoSpaceDN/>
              <w:adjustRightInd/>
              <w:ind w:right="45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10.Внедрение современных информационных систем в здравоохранение</w:t>
            </w:r>
          </w:p>
        </w:tc>
        <w:tc>
          <w:tcPr>
            <w:tcW w:w="701" w:type="dxa"/>
          </w:tcPr>
          <w:p w:rsidR="00F92326" w:rsidRPr="009849D1" w:rsidRDefault="00804E7B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90</w:t>
            </w:r>
          </w:p>
        </w:tc>
      </w:tr>
      <w:tr w:rsidR="00D60952" w:rsidRPr="009849D1">
        <w:tc>
          <w:tcPr>
            <w:tcW w:w="9180" w:type="dxa"/>
          </w:tcPr>
          <w:p w:rsidR="00F92326" w:rsidRPr="009849D1" w:rsidRDefault="00804E7B" w:rsidP="00804E7B">
            <w:pPr>
              <w:widowControl/>
              <w:shd w:val="clear" w:color="auto" w:fill="FFFFFF" w:themeFill="background1"/>
              <w:tabs>
                <w:tab w:val="left" w:pos="284"/>
              </w:tabs>
              <w:autoSpaceDE/>
              <w:autoSpaceDN/>
              <w:adjustRightInd/>
              <w:ind w:left="993" w:right="45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</w:t>
            </w:r>
            <w:r w:rsidR="00F92326"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нализ состояния информационно-технологической инфр</w:t>
            </w:r>
            <w:r w:rsidR="00F92326"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</w:t>
            </w:r>
            <w:r w:rsidR="00F92326"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структуры здравоохранения Республики Татарстан</w:t>
            </w:r>
          </w:p>
        </w:tc>
        <w:tc>
          <w:tcPr>
            <w:tcW w:w="701" w:type="dxa"/>
          </w:tcPr>
          <w:p w:rsidR="00F92326" w:rsidRPr="009849D1" w:rsidRDefault="00804E7B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98</w:t>
            </w:r>
          </w:p>
        </w:tc>
      </w:tr>
      <w:tr w:rsidR="00D60952" w:rsidRPr="009849D1">
        <w:tc>
          <w:tcPr>
            <w:tcW w:w="9180" w:type="dxa"/>
          </w:tcPr>
          <w:p w:rsidR="00F92326" w:rsidRPr="009849D1" w:rsidRDefault="00F92326" w:rsidP="00804E7B">
            <w:pPr>
              <w:widowControl/>
              <w:shd w:val="clear" w:color="auto" w:fill="FFFFFF" w:themeFill="background1"/>
              <w:tabs>
                <w:tab w:val="left" w:pos="284"/>
              </w:tabs>
              <w:autoSpaceDE/>
              <w:autoSpaceDN/>
              <w:adjustRightInd/>
              <w:ind w:left="993" w:right="45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Порядок организации работ по внедрению современных инфо</w:t>
            </w: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</w:t>
            </w: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мационных систем в здравоохранение</w:t>
            </w:r>
          </w:p>
        </w:tc>
        <w:tc>
          <w:tcPr>
            <w:tcW w:w="701" w:type="dxa"/>
          </w:tcPr>
          <w:p w:rsidR="00F92326" w:rsidRPr="009849D1" w:rsidRDefault="00804E7B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10</w:t>
            </w:r>
            <w:r w:rsidR="00F92326"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4</w:t>
            </w:r>
          </w:p>
        </w:tc>
      </w:tr>
      <w:tr w:rsidR="00D60952" w:rsidRPr="009849D1">
        <w:tc>
          <w:tcPr>
            <w:tcW w:w="9180" w:type="dxa"/>
          </w:tcPr>
          <w:p w:rsidR="00F92326" w:rsidRPr="009849D1" w:rsidRDefault="00F92326" w:rsidP="00804E7B">
            <w:pPr>
              <w:widowControl/>
              <w:shd w:val="clear" w:color="auto" w:fill="FFFFFF" w:themeFill="background1"/>
              <w:tabs>
                <w:tab w:val="left" w:pos="284"/>
              </w:tabs>
              <w:autoSpaceDE/>
              <w:autoSpaceDN/>
              <w:adjustRightInd/>
              <w:ind w:left="993" w:right="45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Результаты внедрения современных информационных систем в здравоохранение</w:t>
            </w:r>
          </w:p>
        </w:tc>
        <w:tc>
          <w:tcPr>
            <w:tcW w:w="701" w:type="dxa"/>
          </w:tcPr>
          <w:p w:rsidR="00F92326" w:rsidRPr="009849D1" w:rsidRDefault="00804E7B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10</w:t>
            </w:r>
            <w:r w:rsidR="00F92326"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6</w:t>
            </w:r>
          </w:p>
        </w:tc>
      </w:tr>
      <w:tr w:rsidR="00D60952" w:rsidRPr="009849D1">
        <w:tc>
          <w:tcPr>
            <w:tcW w:w="9180" w:type="dxa"/>
          </w:tcPr>
          <w:p w:rsidR="00F92326" w:rsidRPr="009849D1" w:rsidRDefault="00F92326" w:rsidP="00D60952">
            <w:pPr>
              <w:widowControl/>
              <w:shd w:val="clear" w:color="auto" w:fill="FFFFFF" w:themeFill="background1"/>
              <w:tabs>
                <w:tab w:val="left" w:pos="284"/>
              </w:tabs>
              <w:autoSpaceDE/>
              <w:autoSpaceDN/>
              <w:adjustRightInd/>
              <w:ind w:right="45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11. Внедрение стандартов оказания медицинской помощи</w:t>
            </w:r>
          </w:p>
        </w:tc>
        <w:tc>
          <w:tcPr>
            <w:tcW w:w="701" w:type="dxa"/>
          </w:tcPr>
          <w:p w:rsidR="00F92326" w:rsidRPr="009849D1" w:rsidRDefault="00804E7B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108</w:t>
            </w:r>
          </w:p>
        </w:tc>
      </w:tr>
      <w:tr w:rsidR="00D60952" w:rsidRPr="009849D1">
        <w:tc>
          <w:tcPr>
            <w:tcW w:w="9180" w:type="dxa"/>
          </w:tcPr>
          <w:p w:rsidR="00F92326" w:rsidRPr="009849D1" w:rsidRDefault="00F92326" w:rsidP="00D60952">
            <w:pPr>
              <w:widowControl/>
              <w:shd w:val="clear" w:color="auto" w:fill="FFFFFF" w:themeFill="background1"/>
              <w:tabs>
                <w:tab w:val="left" w:pos="284"/>
              </w:tabs>
              <w:autoSpaceDE/>
              <w:autoSpaceDN/>
              <w:adjustRightInd/>
              <w:ind w:right="45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12. Финансирование здравоохранения в Республике Татарстан</w:t>
            </w:r>
          </w:p>
        </w:tc>
        <w:tc>
          <w:tcPr>
            <w:tcW w:w="701" w:type="dxa"/>
          </w:tcPr>
          <w:p w:rsidR="00F92326" w:rsidRPr="009849D1" w:rsidRDefault="00F92326" w:rsidP="00804E7B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</w:t>
            </w:r>
            <w:r w:rsidR="00804E7B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34</w:t>
            </w:r>
          </w:p>
        </w:tc>
      </w:tr>
      <w:tr w:rsidR="00D60952" w:rsidRPr="009849D1">
        <w:tc>
          <w:tcPr>
            <w:tcW w:w="9180" w:type="dxa"/>
          </w:tcPr>
          <w:p w:rsidR="00F92326" w:rsidRPr="009849D1" w:rsidRDefault="00F92326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ind w:right="45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13. Механизм реализации Программы и контроль хода ее реализации</w:t>
            </w:r>
          </w:p>
        </w:tc>
        <w:tc>
          <w:tcPr>
            <w:tcW w:w="701" w:type="dxa"/>
          </w:tcPr>
          <w:p w:rsidR="00F92326" w:rsidRPr="009849D1" w:rsidRDefault="00F92326" w:rsidP="00804E7B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</w:t>
            </w:r>
            <w:r w:rsidR="00804E7B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38</w:t>
            </w:r>
          </w:p>
        </w:tc>
      </w:tr>
      <w:tr w:rsidR="00D60952" w:rsidRPr="009849D1">
        <w:tc>
          <w:tcPr>
            <w:tcW w:w="9180" w:type="dxa"/>
          </w:tcPr>
          <w:p w:rsidR="00F92326" w:rsidRPr="009849D1" w:rsidRDefault="00F92326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ind w:right="45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14. Финансовое обеспечение Программы</w:t>
            </w:r>
          </w:p>
        </w:tc>
        <w:tc>
          <w:tcPr>
            <w:tcW w:w="701" w:type="dxa"/>
          </w:tcPr>
          <w:p w:rsidR="00F92326" w:rsidRPr="009849D1" w:rsidRDefault="00F92326" w:rsidP="00804E7B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</w:t>
            </w:r>
            <w:r w:rsidR="00804E7B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42</w:t>
            </w:r>
          </w:p>
        </w:tc>
      </w:tr>
      <w:tr w:rsidR="00D60952" w:rsidRPr="009849D1">
        <w:tc>
          <w:tcPr>
            <w:tcW w:w="9180" w:type="dxa"/>
          </w:tcPr>
          <w:p w:rsidR="00F92326" w:rsidRPr="009849D1" w:rsidRDefault="00F92326" w:rsidP="00D60952">
            <w:pPr>
              <w:widowControl/>
              <w:shd w:val="clear" w:color="auto" w:fill="FFFFFF" w:themeFill="background1"/>
              <w:tabs>
                <w:tab w:val="left" w:pos="284"/>
              </w:tabs>
              <w:autoSpaceDE/>
              <w:autoSpaceDN/>
              <w:adjustRightInd/>
              <w:ind w:right="45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15. Оценка эффективности реализации Программы</w:t>
            </w:r>
          </w:p>
        </w:tc>
        <w:tc>
          <w:tcPr>
            <w:tcW w:w="701" w:type="dxa"/>
          </w:tcPr>
          <w:p w:rsidR="00F92326" w:rsidRPr="009849D1" w:rsidRDefault="00F92326" w:rsidP="00804E7B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</w:t>
            </w:r>
            <w:r w:rsidR="00804E7B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43</w:t>
            </w:r>
          </w:p>
        </w:tc>
      </w:tr>
      <w:tr w:rsidR="00D60952" w:rsidRPr="009849D1">
        <w:tc>
          <w:tcPr>
            <w:tcW w:w="9180" w:type="dxa"/>
          </w:tcPr>
          <w:p w:rsidR="00F92326" w:rsidRPr="009849D1" w:rsidRDefault="00F92326" w:rsidP="00D60952">
            <w:pPr>
              <w:widowControl/>
              <w:shd w:val="clear" w:color="auto" w:fill="FFFFFF" w:themeFill="background1"/>
              <w:tabs>
                <w:tab w:val="left" w:pos="0"/>
              </w:tabs>
              <w:autoSpaceDE/>
              <w:autoSpaceDN/>
              <w:adjustRightInd/>
              <w:ind w:right="45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16. Список использованных сокращений</w:t>
            </w:r>
          </w:p>
        </w:tc>
        <w:tc>
          <w:tcPr>
            <w:tcW w:w="701" w:type="dxa"/>
          </w:tcPr>
          <w:p w:rsidR="00F92326" w:rsidRPr="009849D1" w:rsidRDefault="00F92326" w:rsidP="00804E7B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</w:t>
            </w:r>
            <w:r w:rsidR="00804E7B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44</w:t>
            </w:r>
          </w:p>
        </w:tc>
      </w:tr>
      <w:tr w:rsidR="00D60952" w:rsidRPr="009849D1">
        <w:tc>
          <w:tcPr>
            <w:tcW w:w="9180" w:type="dxa"/>
          </w:tcPr>
          <w:p w:rsidR="00F92326" w:rsidRPr="009849D1" w:rsidRDefault="00F92326" w:rsidP="00D60952">
            <w:pPr>
              <w:widowControl/>
              <w:shd w:val="clear" w:color="auto" w:fill="FFFFFF" w:themeFill="background1"/>
              <w:tabs>
                <w:tab w:val="left" w:pos="0"/>
              </w:tabs>
              <w:autoSpaceDE/>
              <w:autoSpaceDN/>
              <w:adjustRightInd/>
              <w:ind w:right="45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Приложение №1</w:t>
            </w:r>
          </w:p>
        </w:tc>
        <w:tc>
          <w:tcPr>
            <w:tcW w:w="701" w:type="dxa"/>
          </w:tcPr>
          <w:p w:rsidR="00F92326" w:rsidRPr="009849D1" w:rsidRDefault="008A7D5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</w:t>
            </w:r>
            <w:r w:rsidR="00A948D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46</w:t>
            </w:r>
          </w:p>
        </w:tc>
      </w:tr>
      <w:tr w:rsidR="00D60952" w:rsidRPr="009849D1">
        <w:tc>
          <w:tcPr>
            <w:tcW w:w="9180" w:type="dxa"/>
          </w:tcPr>
          <w:p w:rsidR="00F92326" w:rsidRPr="009849D1" w:rsidRDefault="00F92326" w:rsidP="00D60952">
            <w:pPr>
              <w:widowControl/>
              <w:shd w:val="clear" w:color="auto" w:fill="FFFFFF" w:themeFill="background1"/>
              <w:tabs>
                <w:tab w:val="left" w:pos="0"/>
              </w:tabs>
              <w:autoSpaceDE/>
              <w:autoSpaceDN/>
              <w:adjustRightInd/>
              <w:ind w:right="45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Приложение №2</w:t>
            </w:r>
          </w:p>
        </w:tc>
        <w:tc>
          <w:tcPr>
            <w:tcW w:w="701" w:type="dxa"/>
          </w:tcPr>
          <w:p w:rsidR="00F92326" w:rsidRPr="009849D1" w:rsidRDefault="008A7D58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4</w:t>
            </w:r>
            <w:r w:rsidR="00A948D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48</w:t>
            </w:r>
          </w:p>
        </w:tc>
      </w:tr>
      <w:tr w:rsidR="00D60952" w:rsidRPr="009849D1">
        <w:tc>
          <w:tcPr>
            <w:tcW w:w="9180" w:type="dxa"/>
          </w:tcPr>
          <w:p w:rsidR="00F92326" w:rsidRPr="009849D1" w:rsidRDefault="00F92326" w:rsidP="00D60952">
            <w:pPr>
              <w:widowControl/>
              <w:shd w:val="clear" w:color="auto" w:fill="FFFFFF" w:themeFill="background1"/>
              <w:tabs>
                <w:tab w:val="left" w:pos="0"/>
              </w:tabs>
              <w:autoSpaceDE/>
              <w:autoSpaceDN/>
              <w:adjustRightInd/>
              <w:ind w:right="45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Приложение №3</w:t>
            </w:r>
          </w:p>
        </w:tc>
        <w:tc>
          <w:tcPr>
            <w:tcW w:w="701" w:type="dxa"/>
          </w:tcPr>
          <w:p w:rsidR="00F92326" w:rsidRPr="009849D1" w:rsidRDefault="00F86E3A" w:rsidP="007A4E0C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4</w:t>
            </w:r>
            <w:r w:rsidR="00A948D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61</w:t>
            </w:r>
          </w:p>
        </w:tc>
      </w:tr>
      <w:tr w:rsidR="00D60952" w:rsidRPr="009849D1">
        <w:tc>
          <w:tcPr>
            <w:tcW w:w="9180" w:type="dxa"/>
          </w:tcPr>
          <w:p w:rsidR="00F92326" w:rsidRPr="009849D1" w:rsidRDefault="00F92326" w:rsidP="00D60952">
            <w:pPr>
              <w:widowControl/>
              <w:shd w:val="clear" w:color="auto" w:fill="FFFFFF" w:themeFill="background1"/>
              <w:tabs>
                <w:tab w:val="left" w:pos="0"/>
                <w:tab w:val="left" w:pos="1011"/>
              </w:tabs>
              <w:autoSpaceDE/>
              <w:autoSpaceDN/>
              <w:adjustRightInd/>
              <w:ind w:right="45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Приложение №4</w:t>
            </w:r>
          </w:p>
        </w:tc>
        <w:tc>
          <w:tcPr>
            <w:tcW w:w="701" w:type="dxa"/>
          </w:tcPr>
          <w:p w:rsidR="00F92326" w:rsidRPr="009849D1" w:rsidRDefault="007A4E0C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4</w:t>
            </w:r>
            <w:r w:rsidR="00A948D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82</w:t>
            </w:r>
          </w:p>
        </w:tc>
      </w:tr>
      <w:tr w:rsidR="00F92326" w:rsidRPr="009849D1">
        <w:tc>
          <w:tcPr>
            <w:tcW w:w="9180" w:type="dxa"/>
          </w:tcPr>
          <w:p w:rsidR="00F92326" w:rsidRPr="009849D1" w:rsidRDefault="00F92326" w:rsidP="00D60952">
            <w:pPr>
              <w:widowControl/>
              <w:shd w:val="clear" w:color="auto" w:fill="FFFFFF" w:themeFill="background1"/>
              <w:tabs>
                <w:tab w:val="left" w:pos="0"/>
              </w:tabs>
              <w:autoSpaceDE/>
              <w:autoSpaceDN/>
              <w:adjustRightInd/>
              <w:ind w:right="45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Содержание</w:t>
            </w:r>
          </w:p>
        </w:tc>
        <w:tc>
          <w:tcPr>
            <w:tcW w:w="701" w:type="dxa"/>
          </w:tcPr>
          <w:p w:rsidR="00F92326" w:rsidRPr="009849D1" w:rsidRDefault="007A4E0C" w:rsidP="00D60952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849D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48</w:t>
            </w:r>
            <w:r w:rsidR="00A948D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7</w:t>
            </w:r>
          </w:p>
        </w:tc>
      </w:tr>
    </w:tbl>
    <w:p w:rsidR="00F92326" w:rsidRPr="009849D1" w:rsidRDefault="00F92326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92326" w:rsidRPr="009849D1" w:rsidRDefault="00F013BB" w:rsidP="00D6095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849D1">
        <w:rPr>
          <w:rFonts w:ascii="Times New Roman" w:hAnsi="Times New Roman" w:cs="Times New Roman"/>
          <w:sz w:val="27"/>
          <w:szCs w:val="27"/>
        </w:rPr>
        <w:t xml:space="preserve">  </w:t>
      </w:r>
    </w:p>
    <w:sectPr w:rsidR="00F92326" w:rsidRPr="009849D1" w:rsidSect="00A948D0">
      <w:pgSz w:w="11905" w:h="16837"/>
      <w:pgMar w:top="1134" w:right="850" w:bottom="1418" w:left="1134" w:header="720" w:footer="720" w:gutter="0"/>
      <w:pgNumType w:start="44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6A" w:rsidRDefault="00DB4A6A" w:rsidP="00B5725A">
      <w:r>
        <w:separator/>
      </w:r>
    </w:p>
  </w:endnote>
  <w:endnote w:type="continuationSeparator" w:id="0">
    <w:p w:rsidR="00DB4A6A" w:rsidRDefault="00DB4A6A" w:rsidP="00B5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6A" w:rsidRDefault="00DB4A6A" w:rsidP="00B5725A">
      <w:r>
        <w:separator/>
      </w:r>
    </w:p>
  </w:footnote>
  <w:footnote w:type="continuationSeparator" w:id="0">
    <w:p w:rsidR="00DB4A6A" w:rsidRDefault="00DB4A6A" w:rsidP="00B57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E8" w:rsidRDefault="00BE26E8">
    <w:pPr>
      <w:pStyle w:val="afffd"/>
      <w:jc w:val="center"/>
    </w:pPr>
    <w:r>
      <w:fldChar w:fldCharType="begin"/>
    </w:r>
    <w:r>
      <w:instrText>PAGE   \* MERGEFORMAT</w:instrText>
    </w:r>
    <w:r>
      <w:fldChar w:fldCharType="separate"/>
    </w:r>
    <w:r w:rsidR="002F5C7E">
      <w:rPr>
        <w:noProof/>
      </w:rPr>
      <w:t>486</w:t>
    </w:r>
    <w:r>
      <w:rPr>
        <w:noProof/>
      </w:rPr>
      <w:fldChar w:fldCharType="end"/>
    </w:r>
  </w:p>
  <w:p w:rsidR="00BE26E8" w:rsidRDefault="00BE26E8">
    <w:pPr>
      <w:pStyle w:val="af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EBD"/>
    <w:multiLevelType w:val="hybridMultilevel"/>
    <w:tmpl w:val="FA0C5C88"/>
    <w:lvl w:ilvl="0" w:tplc="61684D3A">
      <w:start w:val="1"/>
      <w:numFmt w:val="decimal"/>
      <w:lvlText w:val="%1."/>
      <w:lvlJc w:val="left"/>
      <w:pPr>
        <w:ind w:left="1953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3D7E76"/>
    <w:multiLevelType w:val="hybridMultilevel"/>
    <w:tmpl w:val="FA6815EC"/>
    <w:lvl w:ilvl="0" w:tplc="62B2A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A6F7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9EB4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3FA3D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D8CD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5AD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6C5D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A8295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842C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0B5F4B"/>
    <w:multiLevelType w:val="hybridMultilevel"/>
    <w:tmpl w:val="125235A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F352F5"/>
    <w:multiLevelType w:val="hybridMultilevel"/>
    <w:tmpl w:val="A43E67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9A5687"/>
    <w:multiLevelType w:val="hybridMultilevel"/>
    <w:tmpl w:val="CA70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A17986"/>
    <w:multiLevelType w:val="hybridMultilevel"/>
    <w:tmpl w:val="B18E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2D7986"/>
    <w:multiLevelType w:val="hybridMultilevel"/>
    <w:tmpl w:val="A658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E1054E"/>
    <w:multiLevelType w:val="multilevel"/>
    <w:tmpl w:val="745C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1E4B5B"/>
    <w:multiLevelType w:val="hybridMultilevel"/>
    <w:tmpl w:val="43DA4CE4"/>
    <w:lvl w:ilvl="0" w:tplc="D0782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470C9"/>
    <w:multiLevelType w:val="hybridMultilevel"/>
    <w:tmpl w:val="FA0C5C88"/>
    <w:lvl w:ilvl="0" w:tplc="61684D3A">
      <w:start w:val="1"/>
      <w:numFmt w:val="decimal"/>
      <w:lvlText w:val="%1."/>
      <w:lvlJc w:val="left"/>
      <w:pPr>
        <w:ind w:left="1953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F3B216C"/>
    <w:multiLevelType w:val="hybridMultilevel"/>
    <w:tmpl w:val="BEEE5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7904ED"/>
    <w:multiLevelType w:val="hybridMultilevel"/>
    <w:tmpl w:val="68481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B54839"/>
    <w:multiLevelType w:val="multilevel"/>
    <w:tmpl w:val="DDDE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906805"/>
    <w:multiLevelType w:val="hybridMultilevel"/>
    <w:tmpl w:val="A0A0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B302B0"/>
    <w:multiLevelType w:val="multilevel"/>
    <w:tmpl w:val="7E20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13711F"/>
    <w:multiLevelType w:val="hybridMultilevel"/>
    <w:tmpl w:val="F176E50C"/>
    <w:lvl w:ilvl="0" w:tplc="4620CDA0">
      <w:start w:val="1"/>
      <w:numFmt w:val="decimal"/>
      <w:lvlText w:val="%1."/>
      <w:lvlJc w:val="left"/>
      <w:pPr>
        <w:ind w:left="6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16">
    <w:nsid w:val="3F166962"/>
    <w:multiLevelType w:val="hybridMultilevel"/>
    <w:tmpl w:val="3D988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B36700"/>
    <w:multiLevelType w:val="multilevel"/>
    <w:tmpl w:val="666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C404A9"/>
    <w:multiLevelType w:val="hybridMultilevel"/>
    <w:tmpl w:val="F176E50C"/>
    <w:lvl w:ilvl="0" w:tplc="4620CDA0">
      <w:start w:val="1"/>
      <w:numFmt w:val="decimal"/>
      <w:lvlText w:val="%1."/>
      <w:lvlJc w:val="left"/>
      <w:pPr>
        <w:ind w:left="6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19">
    <w:nsid w:val="423C2BED"/>
    <w:multiLevelType w:val="hybridMultilevel"/>
    <w:tmpl w:val="983CBFDA"/>
    <w:lvl w:ilvl="0" w:tplc="D0782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31426"/>
    <w:multiLevelType w:val="multilevel"/>
    <w:tmpl w:val="6710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C9A0643"/>
    <w:multiLevelType w:val="hybridMultilevel"/>
    <w:tmpl w:val="B3207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D67B49"/>
    <w:multiLevelType w:val="hybridMultilevel"/>
    <w:tmpl w:val="F176E50C"/>
    <w:lvl w:ilvl="0" w:tplc="4620CDA0">
      <w:start w:val="1"/>
      <w:numFmt w:val="decimal"/>
      <w:lvlText w:val="%1."/>
      <w:lvlJc w:val="left"/>
      <w:pPr>
        <w:ind w:left="6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23">
    <w:nsid w:val="4F1D4A3E"/>
    <w:multiLevelType w:val="hybridMultilevel"/>
    <w:tmpl w:val="FA6815EC"/>
    <w:lvl w:ilvl="0" w:tplc="62B2A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A6F7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9EB4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3FA3D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D8CD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5AD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6C5D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A8295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842C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EA0FD1"/>
    <w:multiLevelType w:val="hybridMultilevel"/>
    <w:tmpl w:val="CC0098FA"/>
    <w:lvl w:ilvl="0" w:tplc="1AF8E2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2B070C9"/>
    <w:multiLevelType w:val="multilevel"/>
    <w:tmpl w:val="24EE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C2119F"/>
    <w:multiLevelType w:val="hybridMultilevel"/>
    <w:tmpl w:val="6792C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D3721A"/>
    <w:multiLevelType w:val="hybridMultilevel"/>
    <w:tmpl w:val="53740D40"/>
    <w:lvl w:ilvl="0" w:tplc="B04CD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5CDD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3BEA3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B9227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DE56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9659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4F817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2E39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0D6DE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6A710F3"/>
    <w:multiLevelType w:val="hybridMultilevel"/>
    <w:tmpl w:val="ABC67BA4"/>
    <w:lvl w:ilvl="0" w:tplc="6C6CC24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DA416D8"/>
    <w:multiLevelType w:val="hybridMultilevel"/>
    <w:tmpl w:val="825EB806"/>
    <w:lvl w:ilvl="0" w:tplc="52888C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5DE01ED0"/>
    <w:multiLevelType w:val="hybridMultilevel"/>
    <w:tmpl w:val="93444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A45471"/>
    <w:multiLevelType w:val="hybridMultilevel"/>
    <w:tmpl w:val="576677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F86138"/>
    <w:multiLevelType w:val="hybridMultilevel"/>
    <w:tmpl w:val="4A868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B86A2E"/>
    <w:multiLevelType w:val="multilevel"/>
    <w:tmpl w:val="7B88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D03C41"/>
    <w:multiLevelType w:val="hybridMultilevel"/>
    <w:tmpl w:val="857EA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A86AAB"/>
    <w:multiLevelType w:val="hybridMultilevel"/>
    <w:tmpl w:val="06F433CA"/>
    <w:lvl w:ilvl="0" w:tplc="2760E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0EE9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84D4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4A4C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36CE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C227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40B7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4E4BB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A5632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C4E4023"/>
    <w:multiLevelType w:val="hybridMultilevel"/>
    <w:tmpl w:val="8D186340"/>
    <w:lvl w:ilvl="0" w:tplc="A992DEB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6C9C62E7"/>
    <w:multiLevelType w:val="hybridMultilevel"/>
    <w:tmpl w:val="0784C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E4B7CEB"/>
    <w:multiLevelType w:val="hybridMultilevel"/>
    <w:tmpl w:val="4A8A1FD6"/>
    <w:lvl w:ilvl="0" w:tplc="DC96E62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15A5BB2"/>
    <w:multiLevelType w:val="multilevel"/>
    <w:tmpl w:val="E684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941794"/>
    <w:multiLevelType w:val="multilevel"/>
    <w:tmpl w:val="7644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B370AF"/>
    <w:multiLevelType w:val="hybridMultilevel"/>
    <w:tmpl w:val="D3145C98"/>
    <w:lvl w:ilvl="0" w:tplc="36D87CAA">
      <w:start w:val="1"/>
      <w:numFmt w:val="decimal"/>
      <w:lvlText w:val="%1."/>
      <w:lvlJc w:val="left"/>
      <w:pPr>
        <w:ind w:left="21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9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58" w:hanging="180"/>
      </w:pPr>
      <w:rPr>
        <w:rFonts w:cs="Times New Roman"/>
      </w:rPr>
    </w:lvl>
  </w:abstractNum>
  <w:abstractNum w:abstractNumId="42">
    <w:nsid w:val="764E7037"/>
    <w:multiLevelType w:val="hybridMultilevel"/>
    <w:tmpl w:val="862E3C30"/>
    <w:lvl w:ilvl="0" w:tplc="D0782806">
      <w:start w:val="1"/>
      <w:numFmt w:val="bullet"/>
      <w:lvlText w:val=""/>
      <w:lvlJc w:val="left"/>
      <w:pPr>
        <w:tabs>
          <w:tab w:val="num" w:pos="1372"/>
        </w:tabs>
        <w:ind w:left="1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973398"/>
    <w:multiLevelType w:val="hybridMultilevel"/>
    <w:tmpl w:val="ABC67BA4"/>
    <w:lvl w:ilvl="0" w:tplc="6C6CC24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D3B20BB"/>
    <w:multiLevelType w:val="hybridMultilevel"/>
    <w:tmpl w:val="9A7E4A80"/>
    <w:lvl w:ilvl="0" w:tplc="A73C5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C22B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BA57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0D609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3653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DFE89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A9E10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80DE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B2F3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D575035"/>
    <w:multiLevelType w:val="hybridMultilevel"/>
    <w:tmpl w:val="7CE84CF2"/>
    <w:lvl w:ilvl="0" w:tplc="36D87CA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7EE731AD"/>
    <w:multiLevelType w:val="hybridMultilevel"/>
    <w:tmpl w:val="0DE67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8C68A9"/>
    <w:multiLevelType w:val="hybridMultilevel"/>
    <w:tmpl w:val="06F433CA"/>
    <w:lvl w:ilvl="0" w:tplc="2760E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0EE9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84D4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4A4C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36CE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C227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40B7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4E4BB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A5632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8"/>
  </w:num>
  <w:num w:numId="5">
    <w:abstractNumId w:val="2"/>
  </w:num>
  <w:num w:numId="6">
    <w:abstractNumId w:val="21"/>
  </w:num>
  <w:num w:numId="7">
    <w:abstractNumId w:val="10"/>
  </w:num>
  <w:num w:numId="8">
    <w:abstractNumId w:val="5"/>
  </w:num>
  <w:num w:numId="9">
    <w:abstractNumId w:val="27"/>
  </w:num>
  <w:num w:numId="10">
    <w:abstractNumId w:val="44"/>
  </w:num>
  <w:num w:numId="11">
    <w:abstractNumId w:val="23"/>
  </w:num>
  <w:num w:numId="12">
    <w:abstractNumId w:val="35"/>
  </w:num>
  <w:num w:numId="13">
    <w:abstractNumId w:val="18"/>
  </w:num>
  <w:num w:numId="14">
    <w:abstractNumId w:val="1"/>
  </w:num>
  <w:num w:numId="15">
    <w:abstractNumId w:val="47"/>
  </w:num>
  <w:num w:numId="16">
    <w:abstractNumId w:val="15"/>
  </w:num>
  <w:num w:numId="17">
    <w:abstractNumId w:val="22"/>
  </w:num>
  <w:num w:numId="18">
    <w:abstractNumId w:val="42"/>
  </w:num>
  <w:num w:numId="19">
    <w:abstractNumId w:val="43"/>
  </w:num>
  <w:num w:numId="20">
    <w:abstractNumId w:val="29"/>
  </w:num>
  <w:num w:numId="21">
    <w:abstractNumId w:val="28"/>
  </w:num>
  <w:num w:numId="22">
    <w:abstractNumId w:val="45"/>
  </w:num>
  <w:num w:numId="23">
    <w:abstractNumId w:val="41"/>
  </w:num>
  <w:num w:numId="24">
    <w:abstractNumId w:val="3"/>
  </w:num>
  <w:num w:numId="25">
    <w:abstractNumId w:val="37"/>
  </w:num>
  <w:num w:numId="26">
    <w:abstractNumId w:val="19"/>
  </w:num>
  <w:num w:numId="27">
    <w:abstractNumId w:val="8"/>
  </w:num>
  <w:num w:numId="28">
    <w:abstractNumId w:val="46"/>
  </w:num>
  <w:num w:numId="29">
    <w:abstractNumId w:val="30"/>
  </w:num>
  <w:num w:numId="30">
    <w:abstractNumId w:val="25"/>
  </w:num>
  <w:num w:numId="31">
    <w:abstractNumId w:val="12"/>
  </w:num>
  <w:num w:numId="32">
    <w:abstractNumId w:val="40"/>
  </w:num>
  <w:num w:numId="33">
    <w:abstractNumId w:val="39"/>
  </w:num>
  <w:num w:numId="34">
    <w:abstractNumId w:val="7"/>
  </w:num>
  <w:num w:numId="35">
    <w:abstractNumId w:val="14"/>
  </w:num>
  <w:num w:numId="36">
    <w:abstractNumId w:val="17"/>
  </w:num>
  <w:num w:numId="37">
    <w:abstractNumId w:val="20"/>
  </w:num>
  <w:num w:numId="38">
    <w:abstractNumId w:val="33"/>
  </w:num>
  <w:num w:numId="39">
    <w:abstractNumId w:val="13"/>
  </w:num>
  <w:num w:numId="40">
    <w:abstractNumId w:val="9"/>
  </w:num>
  <w:num w:numId="41">
    <w:abstractNumId w:val="0"/>
  </w:num>
  <w:num w:numId="42">
    <w:abstractNumId w:val="11"/>
  </w:num>
  <w:num w:numId="43">
    <w:abstractNumId w:val="26"/>
  </w:num>
  <w:num w:numId="44">
    <w:abstractNumId w:val="16"/>
  </w:num>
  <w:num w:numId="45">
    <w:abstractNumId w:val="31"/>
  </w:num>
  <w:num w:numId="46">
    <w:abstractNumId w:val="34"/>
  </w:num>
  <w:num w:numId="47">
    <w:abstractNumId w:val="36"/>
  </w:num>
  <w:num w:numId="48">
    <w:abstractNumId w:val="32"/>
  </w:num>
  <w:num w:numId="49">
    <w:abstractNumId w:val="4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CB"/>
    <w:rsid w:val="000055F8"/>
    <w:rsid w:val="000065CB"/>
    <w:rsid w:val="00006A0C"/>
    <w:rsid w:val="00014B89"/>
    <w:rsid w:val="0002242C"/>
    <w:rsid w:val="000247CD"/>
    <w:rsid w:val="00024970"/>
    <w:rsid w:val="000271F2"/>
    <w:rsid w:val="00027A8E"/>
    <w:rsid w:val="00047012"/>
    <w:rsid w:val="00055A5A"/>
    <w:rsid w:val="000653CA"/>
    <w:rsid w:val="00067E9E"/>
    <w:rsid w:val="000739C1"/>
    <w:rsid w:val="0007708B"/>
    <w:rsid w:val="0008482A"/>
    <w:rsid w:val="00085397"/>
    <w:rsid w:val="00093571"/>
    <w:rsid w:val="000947C5"/>
    <w:rsid w:val="000A3FB5"/>
    <w:rsid w:val="000A55AB"/>
    <w:rsid w:val="000A57C3"/>
    <w:rsid w:val="000B3DE4"/>
    <w:rsid w:val="000B3F08"/>
    <w:rsid w:val="000B42BB"/>
    <w:rsid w:val="000C7409"/>
    <w:rsid w:val="000F27FF"/>
    <w:rsid w:val="000F37D5"/>
    <w:rsid w:val="000F64D0"/>
    <w:rsid w:val="000F7C66"/>
    <w:rsid w:val="0010636D"/>
    <w:rsid w:val="00107A0B"/>
    <w:rsid w:val="00110C60"/>
    <w:rsid w:val="00111619"/>
    <w:rsid w:val="00114E95"/>
    <w:rsid w:val="0012669F"/>
    <w:rsid w:val="00131989"/>
    <w:rsid w:val="00133D2B"/>
    <w:rsid w:val="00140B95"/>
    <w:rsid w:val="00150A41"/>
    <w:rsid w:val="001543D4"/>
    <w:rsid w:val="00157203"/>
    <w:rsid w:val="00157DEA"/>
    <w:rsid w:val="00163CAE"/>
    <w:rsid w:val="00166140"/>
    <w:rsid w:val="00172415"/>
    <w:rsid w:val="00172F1C"/>
    <w:rsid w:val="00175A4A"/>
    <w:rsid w:val="0018384A"/>
    <w:rsid w:val="00193F1E"/>
    <w:rsid w:val="00195530"/>
    <w:rsid w:val="001A750D"/>
    <w:rsid w:val="001B4F6A"/>
    <w:rsid w:val="001B6C3F"/>
    <w:rsid w:val="001C7048"/>
    <w:rsid w:val="001D009E"/>
    <w:rsid w:val="001D3CE4"/>
    <w:rsid w:val="001D784D"/>
    <w:rsid w:val="001E0207"/>
    <w:rsid w:val="001E1D03"/>
    <w:rsid w:val="001E2BD0"/>
    <w:rsid w:val="001E5EA6"/>
    <w:rsid w:val="001F08F0"/>
    <w:rsid w:val="001F162E"/>
    <w:rsid w:val="001F38D5"/>
    <w:rsid w:val="001F5A81"/>
    <w:rsid w:val="00203775"/>
    <w:rsid w:val="002105AE"/>
    <w:rsid w:val="00225135"/>
    <w:rsid w:val="00242941"/>
    <w:rsid w:val="00244A02"/>
    <w:rsid w:val="00244ACD"/>
    <w:rsid w:val="00250074"/>
    <w:rsid w:val="00257028"/>
    <w:rsid w:val="002615EC"/>
    <w:rsid w:val="00283162"/>
    <w:rsid w:val="00291CC9"/>
    <w:rsid w:val="002942C8"/>
    <w:rsid w:val="002A7999"/>
    <w:rsid w:val="002C03C3"/>
    <w:rsid w:val="002C31C1"/>
    <w:rsid w:val="002C34BD"/>
    <w:rsid w:val="002C45A4"/>
    <w:rsid w:val="002C4F3F"/>
    <w:rsid w:val="002C71D5"/>
    <w:rsid w:val="002D0E1D"/>
    <w:rsid w:val="002F4782"/>
    <w:rsid w:val="002F5C7E"/>
    <w:rsid w:val="00305974"/>
    <w:rsid w:val="00306DAB"/>
    <w:rsid w:val="00310457"/>
    <w:rsid w:val="00315E23"/>
    <w:rsid w:val="00316C30"/>
    <w:rsid w:val="00321B82"/>
    <w:rsid w:val="00325AC8"/>
    <w:rsid w:val="003272EB"/>
    <w:rsid w:val="00337FDC"/>
    <w:rsid w:val="00347651"/>
    <w:rsid w:val="00353A2F"/>
    <w:rsid w:val="00356132"/>
    <w:rsid w:val="003572DD"/>
    <w:rsid w:val="00357568"/>
    <w:rsid w:val="00361D74"/>
    <w:rsid w:val="00362032"/>
    <w:rsid w:val="0036350E"/>
    <w:rsid w:val="00366D6D"/>
    <w:rsid w:val="00366FA4"/>
    <w:rsid w:val="003859D4"/>
    <w:rsid w:val="00391612"/>
    <w:rsid w:val="00392664"/>
    <w:rsid w:val="00397C89"/>
    <w:rsid w:val="003A5952"/>
    <w:rsid w:val="003B1EB0"/>
    <w:rsid w:val="003B5E65"/>
    <w:rsid w:val="003C04A1"/>
    <w:rsid w:val="003C2D52"/>
    <w:rsid w:val="003D04F5"/>
    <w:rsid w:val="003E30BB"/>
    <w:rsid w:val="003F3C69"/>
    <w:rsid w:val="003F430C"/>
    <w:rsid w:val="003F44FA"/>
    <w:rsid w:val="003F6AB4"/>
    <w:rsid w:val="004020C5"/>
    <w:rsid w:val="00415704"/>
    <w:rsid w:val="004177A4"/>
    <w:rsid w:val="00417BE0"/>
    <w:rsid w:val="00425AFB"/>
    <w:rsid w:val="00425C6E"/>
    <w:rsid w:val="00435026"/>
    <w:rsid w:val="00436B52"/>
    <w:rsid w:val="00440414"/>
    <w:rsid w:val="00455A35"/>
    <w:rsid w:val="00470021"/>
    <w:rsid w:val="0049109E"/>
    <w:rsid w:val="004B134F"/>
    <w:rsid w:val="004B7569"/>
    <w:rsid w:val="004C75F6"/>
    <w:rsid w:val="004D31A3"/>
    <w:rsid w:val="004D512C"/>
    <w:rsid w:val="004E2119"/>
    <w:rsid w:val="004E58CD"/>
    <w:rsid w:val="004E5D50"/>
    <w:rsid w:val="0050260B"/>
    <w:rsid w:val="00522670"/>
    <w:rsid w:val="00537C5E"/>
    <w:rsid w:val="00543C88"/>
    <w:rsid w:val="00547A68"/>
    <w:rsid w:val="00560158"/>
    <w:rsid w:val="0056487D"/>
    <w:rsid w:val="00571287"/>
    <w:rsid w:val="005747EE"/>
    <w:rsid w:val="00585A3F"/>
    <w:rsid w:val="005B052A"/>
    <w:rsid w:val="005B2C93"/>
    <w:rsid w:val="005B50A6"/>
    <w:rsid w:val="005B6664"/>
    <w:rsid w:val="005C020C"/>
    <w:rsid w:val="005C254F"/>
    <w:rsid w:val="005D0162"/>
    <w:rsid w:val="005D580C"/>
    <w:rsid w:val="005E53AA"/>
    <w:rsid w:val="005F0502"/>
    <w:rsid w:val="005F0A90"/>
    <w:rsid w:val="005F3293"/>
    <w:rsid w:val="005F495F"/>
    <w:rsid w:val="0062363F"/>
    <w:rsid w:val="006257E6"/>
    <w:rsid w:val="00637D2A"/>
    <w:rsid w:val="00640BB8"/>
    <w:rsid w:val="0065257F"/>
    <w:rsid w:val="00656BB5"/>
    <w:rsid w:val="006705CB"/>
    <w:rsid w:val="00674F11"/>
    <w:rsid w:val="0067785A"/>
    <w:rsid w:val="00677D56"/>
    <w:rsid w:val="0068454B"/>
    <w:rsid w:val="0069275D"/>
    <w:rsid w:val="006960C4"/>
    <w:rsid w:val="006A6F53"/>
    <w:rsid w:val="006B166D"/>
    <w:rsid w:val="006C22BC"/>
    <w:rsid w:val="006D0063"/>
    <w:rsid w:val="006E1D07"/>
    <w:rsid w:val="006F4936"/>
    <w:rsid w:val="00700842"/>
    <w:rsid w:val="00702A90"/>
    <w:rsid w:val="00706F12"/>
    <w:rsid w:val="0074183D"/>
    <w:rsid w:val="00743444"/>
    <w:rsid w:val="0074432A"/>
    <w:rsid w:val="00746334"/>
    <w:rsid w:val="00746387"/>
    <w:rsid w:val="0074677A"/>
    <w:rsid w:val="00747E1A"/>
    <w:rsid w:val="007522CE"/>
    <w:rsid w:val="00753D41"/>
    <w:rsid w:val="00756716"/>
    <w:rsid w:val="007656A6"/>
    <w:rsid w:val="007658E9"/>
    <w:rsid w:val="00784095"/>
    <w:rsid w:val="00792EB8"/>
    <w:rsid w:val="007A0C09"/>
    <w:rsid w:val="007A4E0C"/>
    <w:rsid w:val="007B2188"/>
    <w:rsid w:val="007C5AC8"/>
    <w:rsid w:val="007C62C3"/>
    <w:rsid w:val="007D0712"/>
    <w:rsid w:val="007D6990"/>
    <w:rsid w:val="007F5FA2"/>
    <w:rsid w:val="00804055"/>
    <w:rsid w:val="008044B4"/>
    <w:rsid w:val="00804E7B"/>
    <w:rsid w:val="00805033"/>
    <w:rsid w:val="00810038"/>
    <w:rsid w:val="00813583"/>
    <w:rsid w:val="008160F5"/>
    <w:rsid w:val="00836ED2"/>
    <w:rsid w:val="0084169A"/>
    <w:rsid w:val="00844367"/>
    <w:rsid w:val="008556F6"/>
    <w:rsid w:val="008657BE"/>
    <w:rsid w:val="00867EC6"/>
    <w:rsid w:val="00870CFE"/>
    <w:rsid w:val="00875C80"/>
    <w:rsid w:val="008803F3"/>
    <w:rsid w:val="008938A1"/>
    <w:rsid w:val="008A2CF3"/>
    <w:rsid w:val="008A4F6E"/>
    <w:rsid w:val="008A6921"/>
    <w:rsid w:val="008A7D58"/>
    <w:rsid w:val="008A7FF0"/>
    <w:rsid w:val="008B03DD"/>
    <w:rsid w:val="008B3C19"/>
    <w:rsid w:val="008C0219"/>
    <w:rsid w:val="008C0851"/>
    <w:rsid w:val="008D134A"/>
    <w:rsid w:val="008D348D"/>
    <w:rsid w:val="008E2B58"/>
    <w:rsid w:val="008E58DD"/>
    <w:rsid w:val="008E5937"/>
    <w:rsid w:val="008F0749"/>
    <w:rsid w:val="0090443F"/>
    <w:rsid w:val="00911DA1"/>
    <w:rsid w:val="009133AC"/>
    <w:rsid w:val="009329E7"/>
    <w:rsid w:val="00936B97"/>
    <w:rsid w:val="0096480D"/>
    <w:rsid w:val="00972C83"/>
    <w:rsid w:val="00973E15"/>
    <w:rsid w:val="00973EB8"/>
    <w:rsid w:val="009849D1"/>
    <w:rsid w:val="00992E61"/>
    <w:rsid w:val="00992F3E"/>
    <w:rsid w:val="009B213C"/>
    <w:rsid w:val="009B23D0"/>
    <w:rsid w:val="009C3988"/>
    <w:rsid w:val="009D0E75"/>
    <w:rsid w:val="009D121E"/>
    <w:rsid w:val="009D5A9E"/>
    <w:rsid w:val="009F2626"/>
    <w:rsid w:val="009F2E0B"/>
    <w:rsid w:val="00A24754"/>
    <w:rsid w:val="00A31C89"/>
    <w:rsid w:val="00A33F5E"/>
    <w:rsid w:val="00A41CD2"/>
    <w:rsid w:val="00A44870"/>
    <w:rsid w:val="00A52F84"/>
    <w:rsid w:val="00A5319D"/>
    <w:rsid w:val="00A546E4"/>
    <w:rsid w:val="00A56798"/>
    <w:rsid w:val="00A57EE4"/>
    <w:rsid w:val="00A667DE"/>
    <w:rsid w:val="00A66F7C"/>
    <w:rsid w:val="00A67DDC"/>
    <w:rsid w:val="00A83FC8"/>
    <w:rsid w:val="00A8539F"/>
    <w:rsid w:val="00A86372"/>
    <w:rsid w:val="00A866EA"/>
    <w:rsid w:val="00A9122F"/>
    <w:rsid w:val="00A948D0"/>
    <w:rsid w:val="00A966DE"/>
    <w:rsid w:val="00A96EDF"/>
    <w:rsid w:val="00AA0B8D"/>
    <w:rsid w:val="00AA3A9C"/>
    <w:rsid w:val="00AA68B8"/>
    <w:rsid w:val="00AB23F6"/>
    <w:rsid w:val="00AD31E8"/>
    <w:rsid w:val="00AD5D61"/>
    <w:rsid w:val="00AE214F"/>
    <w:rsid w:val="00AE7178"/>
    <w:rsid w:val="00AF7CA6"/>
    <w:rsid w:val="00B01D77"/>
    <w:rsid w:val="00B07821"/>
    <w:rsid w:val="00B13639"/>
    <w:rsid w:val="00B203BB"/>
    <w:rsid w:val="00B20B1D"/>
    <w:rsid w:val="00B23F6E"/>
    <w:rsid w:val="00B31148"/>
    <w:rsid w:val="00B372A5"/>
    <w:rsid w:val="00B3742E"/>
    <w:rsid w:val="00B42D7B"/>
    <w:rsid w:val="00B45969"/>
    <w:rsid w:val="00B46112"/>
    <w:rsid w:val="00B46AFE"/>
    <w:rsid w:val="00B472A2"/>
    <w:rsid w:val="00B51574"/>
    <w:rsid w:val="00B51C18"/>
    <w:rsid w:val="00B5725A"/>
    <w:rsid w:val="00B607CB"/>
    <w:rsid w:val="00B62709"/>
    <w:rsid w:val="00B645F4"/>
    <w:rsid w:val="00B679CD"/>
    <w:rsid w:val="00B70E25"/>
    <w:rsid w:val="00B731B3"/>
    <w:rsid w:val="00B85572"/>
    <w:rsid w:val="00B8558E"/>
    <w:rsid w:val="00B940CF"/>
    <w:rsid w:val="00B95390"/>
    <w:rsid w:val="00BA7B47"/>
    <w:rsid w:val="00BB06FD"/>
    <w:rsid w:val="00BB6A42"/>
    <w:rsid w:val="00BC1502"/>
    <w:rsid w:val="00BC25D7"/>
    <w:rsid w:val="00BC701C"/>
    <w:rsid w:val="00BE0D04"/>
    <w:rsid w:val="00BE23FE"/>
    <w:rsid w:val="00BE26E8"/>
    <w:rsid w:val="00BE32F2"/>
    <w:rsid w:val="00BE4CD5"/>
    <w:rsid w:val="00BF5A92"/>
    <w:rsid w:val="00BF74A2"/>
    <w:rsid w:val="00C03715"/>
    <w:rsid w:val="00C04C2C"/>
    <w:rsid w:val="00C0511F"/>
    <w:rsid w:val="00C06BEE"/>
    <w:rsid w:val="00C1707F"/>
    <w:rsid w:val="00C2657B"/>
    <w:rsid w:val="00C32AB7"/>
    <w:rsid w:val="00C33450"/>
    <w:rsid w:val="00C34AA2"/>
    <w:rsid w:val="00C354D8"/>
    <w:rsid w:val="00C4000E"/>
    <w:rsid w:val="00C4786E"/>
    <w:rsid w:val="00C47ED4"/>
    <w:rsid w:val="00C615DA"/>
    <w:rsid w:val="00C73492"/>
    <w:rsid w:val="00C809A8"/>
    <w:rsid w:val="00C818FF"/>
    <w:rsid w:val="00C84685"/>
    <w:rsid w:val="00CA3677"/>
    <w:rsid w:val="00CA39CF"/>
    <w:rsid w:val="00CA6362"/>
    <w:rsid w:val="00CC4F20"/>
    <w:rsid w:val="00CD007D"/>
    <w:rsid w:val="00CD6F6C"/>
    <w:rsid w:val="00CF0A2D"/>
    <w:rsid w:val="00CF5734"/>
    <w:rsid w:val="00CF70E8"/>
    <w:rsid w:val="00D03580"/>
    <w:rsid w:val="00D061C3"/>
    <w:rsid w:val="00D10911"/>
    <w:rsid w:val="00D256BC"/>
    <w:rsid w:val="00D275B8"/>
    <w:rsid w:val="00D309C9"/>
    <w:rsid w:val="00D327E0"/>
    <w:rsid w:val="00D47709"/>
    <w:rsid w:val="00D53847"/>
    <w:rsid w:val="00D56C20"/>
    <w:rsid w:val="00D60952"/>
    <w:rsid w:val="00D6333A"/>
    <w:rsid w:val="00D644E2"/>
    <w:rsid w:val="00D81105"/>
    <w:rsid w:val="00D81ADB"/>
    <w:rsid w:val="00D81B3B"/>
    <w:rsid w:val="00D84FA3"/>
    <w:rsid w:val="00D9665A"/>
    <w:rsid w:val="00D971D3"/>
    <w:rsid w:val="00D97EEF"/>
    <w:rsid w:val="00DA135C"/>
    <w:rsid w:val="00DB4A6A"/>
    <w:rsid w:val="00DB4DF8"/>
    <w:rsid w:val="00DC0B55"/>
    <w:rsid w:val="00DC4F95"/>
    <w:rsid w:val="00DD1CA3"/>
    <w:rsid w:val="00DD31B8"/>
    <w:rsid w:val="00DD4714"/>
    <w:rsid w:val="00DD4B00"/>
    <w:rsid w:val="00DE0AF9"/>
    <w:rsid w:val="00DF1180"/>
    <w:rsid w:val="00DF17E1"/>
    <w:rsid w:val="00E009CE"/>
    <w:rsid w:val="00E0708F"/>
    <w:rsid w:val="00E07E37"/>
    <w:rsid w:val="00E21C8A"/>
    <w:rsid w:val="00E240B9"/>
    <w:rsid w:val="00E25CCB"/>
    <w:rsid w:val="00E3157C"/>
    <w:rsid w:val="00E346B2"/>
    <w:rsid w:val="00E3538D"/>
    <w:rsid w:val="00E3711E"/>
    <w:rsid w:val="00E4752B"/>
    <w:rsid w:val="00E515DD"/>
    <w:rsid w:val="00E51731"/>
    <w:rsid w:val="00E52107"/>
    <w:rsid w:val="00E5354F"/>
    <w:rsid w:val="00E616A7"/>
    <w:rsid w:val="00E63F62"/>
    <w:rsid w:val="00E71BCE"/>
    <w:rsid w:val="00E74D43"/>
    <w:rsid w:val="00E77BE5"/>
    <w:rsid w:val="00E80884"/>
    <w:rsid w:val="00E80D06"/>
    <w:rsid w:val="00EA1588"/>
    <w:rsid w:val="00EA3321"/>
    <w:rsid w:val="00EB593D"/>
    <w:rsid w:val="00EC0303"/>
    <w:rsid w:val="00EC41CB"/>
    <w:rsid w:val="00EC608D"/>
    <w:rsid w:val="00EC647D"/>
    <w:rsid w:val="00EC7099"/>
    <w:rsid w:val="00ED1F49"/>
    <w:rsid w:val="00ED4806"/>
    <w:rsid w:val="00EE2859"/>
    <w:rsid w:val="00EE4045"/>
    <w:rsid w:val="00EF7B31"/>
    <w:rsid w:val="00EF7C47"/>
    <w:rsid w:val="00F00EC3"/>
    <w:rsid w:val="00F013BB"/>
    <w:rsid w:val="00F10FEC"/>
    <w:rsid w:val="00F16829"/>
    <w:rsid w:val="00F17CE8"/>
    <w:rsid w:val="00F30C66"/>
    <w:rsid w:val="00F34845"/>
    <w:rsid w:val="00F372DC"/>
    <w:rsid w:val="00F374C7"/>
    <w:rsid w:val="00F422B1"/>
    <w:rsid w:val="00F42AB7"/>
    <w:rsid w:val="00F44049"/>
    <w:rsid w:val="00F4578A"/>
    <w:rsid w:val="00F559E6"/>
    <w:rsid w:val="00F56227"/>
    <w:rsid w:val="00F57A1F"/>
    <w:rsid w:val="00F6221F"/>
    <w:rsid w:val="00F638F4"/>
    <w:rsid w:val="00F64C8A"/>
    <w:rsid w:val="00F77CAE"/>
    <w:rsid w:val="00F84294"/>
    <w:rsid w:val="00F86E3A"/>
    <w:rsid w:val="00F91621"/>
    <w:rsid w:val="00F92326"/>
    <w:rsid w:val="00F95039"/>
    <w:rsid w:val="00F950C3"/>
    <w:rsid w:val="00F96452"/>
    <w:rsid w:val="00F9779E"/>
    <w:rsid w:val="00FA0A5B"/>
    <w:rsid w:val="00FA1361"/>
    <w:rsid w:val="00FA24AE"/>
    <w:rsid w:val="00FA7CEC"/>
    <w:rsid w:val="00FB52AE"/>
    <w:rsid w:val="00FC3A7F"/>
    <w:rsid w:val="00FC4BA7"/>
    <w:rsid w:val="00FD3606"/>
    <w:rsid w:val="00FD7599"/>
    <w:rsid w:val="00FE276B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uiPriority="99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Body Text Indent" w:uiPriority="99"/>
    <w:lsdException w:name="Subtitle" w:locked="1" w:uiPriority="99" w:qFormat="1"/>
    <w:lsdException w:name="Hyperlink" w:uiPriority="99"/>
    <w:lsdException w:name="FollowedHyperlink" w:uiPriority="99"/>
    <w:lsdException w:name="Strong" w:locked="1" w:uiPriority="99" w:qFormat="1"/>
    <w:lsdException w:name="Emphasis" w:locked="1" w:uiPriority="99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locked="1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0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6F6C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D6F6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D6F6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D6F6C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9162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F91621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6F6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CD6F6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CD6F6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D6F6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F91621"/>
    <w:rPr>
      <w:rFonts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F91621"/>
    <w:rPr>
      <w:rFonts w:cs="Times New Roman"/>
      <w:i/>
      <w:iCs/>
      <w:sz w:val="24"/>
      <w:szCs w:val="24"/>
    </w:rPr>
  </w:style>
  <w:style w:type="character" w:customStyle="1" w:styleId="a3">
    <w:name w:val="Цветовое выделение"/>
    <w:uiPriority w:val="99"/>
    <w:rsid w:val="00CD6F6C"/>
    <w:rPr>
      <w:b/>
      <w:color w:val="000080"/>
    </w:rPr>
  </w:style>
  <w:style w:type="character" w:customStyle="1" w:styleId="a4">
    <w:name w:val="Гипертекстовая ссылка"/>
    <w:uiPriority w:val="99"/>
    <w:rsid w:val="00CD6F6C"/>
    <w:rPr>
      <w:color w:val="008000"/>
    </w:rPr>
  </w:style>
  <w:style w:type="character" w:customStyle="1" w:styleId="a5">
    <w:name w:val="Активная гипертекстовая ссылка"/>
    <w:uiPriority w:val="99"/>
    <w:rsid w:val="00CD6F6C"/>
    <w:rPr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D6F6C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D6F6C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CD6F6C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CD6F6C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CD6F6C"/>
    <w:rPr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CD6F6C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CD6F6C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CD6F6C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CD6F6C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CD6F6C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D6F6C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CD6F6C"/>
  </w:style>
  <w:style w:type="paragraph" w:customStyle="1" w:styleId="af2">
    <w:name w:val="Колонтитул (левый)"/>
    <w:basedOn w:val="af1"/>
    <w:next w:val="a"/>
    <w:uiPriority w:val="99"/>
    <w:rsid w:val="00CD6F6C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CD6F6C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CD6F6C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CD6F6C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CD6F6C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CD6F6C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CD6F6C"/>
    <w:rPr>
      <w:color w:val="000080"/>
    </w:rPr>
  </w:style>
  <w:style w:type="character" w:customStyle="1" w:styleId="af9">
    <w:name w:val="Не вступил в силу"/>
    <w:uiPriority w:val="99"/>
    <w:rsid w:val="00CD6F6C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CD6F6C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CD6F6C"/>
    <w:pPr>
      <w:jc w:val="both"/>
    </w:pPr>
  </w:style>
  <w:style w:type="paragraph" w:customStyle="1" w:styleId="afc">
    <w:name w:val="Объект"/>
    <w:basedOn w:val="a"/>
    <w:next w:val="a"/>
    <w:uiPriority w:val="99"/>
    <w:rsid w:val="00CD6F6C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CD6F6C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CD6F6C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CD6F6C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CD6F6C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CD6F6C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CD6F6C"/>
  </w:style>
  <w:style w:type="paragraph" w:customStyle="1" w:styleId="aff3">
    <w:name w:val="Пример."/>
    <w:basedOn w:val="a"/>
    <w:next w:val="a"/>
    <w:uiPriority w:val="99"/>
    <w:rsid w:val="00CD6F6C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CD6F6C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CD6F6C"/>
  </w:style>
  <w:style w:type="paragraph" w:customStyle="1" w:styleId="aff6">
    <w:name w:val="Словарная статья"/>
    <w:basedOn w:val="a"/>
    <w:next w:val="a"/>
    <w:uiPriority w:val="99"/>
    <w:rsid w:val="00CD6F6C"/>
    <w:pPr>
      <w:ind w:right="118"/>
      <w:jc w:val="both"/>
    </w:pPr>
  </w:style>
  <w:style w:type="character" w:customStyle="1" w:styleId="aff7">
    <w:name w:val="Сравнение редакций"/>
    <w:uiPriority w:val="99"/>
    <w:rsid w:val="00CD6F6C"/>
    <w:rPr>
      <w:color w:val="000080"/>
    </w:rPr>
  </w:style>
  <w:style w:type="character" w:customStyle="1" w:styleId="aff8">
    <w:name w:val="Сравнение редакций. Добавленный фрагмент"/>
    <w:uiPriority w:val="99"/>
    <w:rsid w:val="00CD6F6C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CD6F6C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CD6F6C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CD6F6C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CD6F6C"/>
  </w:style>
  <w:style w:type="character" w:customStyle="1" w:styleId="affd">
    <w:name w:val="Утратил силу"/>
    <w:uiPriority w:val="99"/>
    <w:rsid w:val="00CD6F6C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CD6F6C"/>
    <w:pPr>
      <w:jc w:val="center"/>
    </w:pPr>
  </w:style>
  <w:style w:type="character" w:styleId="afff">
    <w:name w:val="Hyperlink"/>
    <w:uiPriority w:val="99"/>
    <w:rsid w:val="000C7409"/>
    <w:rPr>
      <w:rFonts w:cs="Times New Roman"/>
      <w:color w:val="auto"/>
      <w:u w:val="single"/>
    </w:rPr>
  </w:style>
  <w:style w:type="character" w:styleId="afff0">
    <w:name w:val="Emphasis"/>
    <w:uiPriority w:val="99"/>
    <w:qFormat/>
    <w:rsid w:val="000C7409"/>
    <w:rPr>
      <w:rFonts w:cs="Times New Roman"/>
      <w:i/>
      <w:iCs/>
    </w:rPr>
  </w:style>
  <w:style w:type="paragraph" w:styleId="afff1">
    <w:name w:val="Body Text"/>
    <w:basedOn w:val="a"/>
    <w:link w:val="afff2"/>
    <w:uiPriority w:val="99"/>
    <w:rsid w:val="000C7409"/>
    <w:pPr>
      <w:spacing w:after="120"/>
      <w:ind w:firstLine="720"/>
      <w:jc w:val="both"/>
    </w:pPr>
    <w:rPr>
      <w:sz w:val="20"/>
      <w:szCs w:val="20"/>
    </w:rPr>
  </w:style>
  <w:style w:type="character" w:customStyle="1" w:styleId="afff2">
    <w:name w:val="Основной текст Знак"/>
    <w:link w:val="afff1"/>
    <w:uiPriority w:val="99"/>
    <w:locked/>
    <w:rsid w:val="000C7409"/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0C7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3">
    <w:name w:val="Body Text Indent"/>
    <w:basedOn w:val="a"/>
    <w:link w:val="afff4"/>
    <w:uiPriority w:val="99"/>
    <w:rsid w:val="00E71BCE"/>
    <w:pPr>
      <w:spacing w:after="120"/>
      <w:ind w:left="283"/>
    </w:pPr>
  </w:style>
  <w:style w:type="character" w:customStyle="1" w:styleId="afff4">
    <w:name w:val="Основной текст с отступом Знак"/>
    <w:link w:val="afff3"/>
    <w:uiPriority w:val="99"/>
    <w:locked/>
    <w:rsid w:val="00E71BCE"/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"/>
    <w:rsid w:val="00E74D43"/>
    <w:pPr>
      <w:widowControl/>
      <w:overflowPunct w:val="0"/>
      <w:ind w:left="720"/>
      <w:textAlignment w:val="baseline"/>
    </w:pPr>
    <w:rPr>
      <w:rFonts w:cs="Times New Roman"/>
      <w:sz w:val="20"/>
      <w:szCs w:val="20"/>
    </w:rPr>
  </w:style>
  <w:style w:type="paragraph" w:customStyle="1" w:styleId="12">
    <w:name w:val="Без интервала1"/>
    <w:rsid w:val="002C71D5"/>
    <w:rPr>
      <w:sz w:val="28"/>
      <w:szCs w:val="28"/>
      <w:lang w:eastAsia="en-US"/>
    </w:rPr>
  </w:style>
  <w:style w:type="character" w:customStyle="1" w:styleId="FontStyle21">
    <w:name w:val="Font Style21"/>
    <w:uiPriority w:val="99"/>
    <w:rsid w:val="00BC1502"/>
    <w:rPr>
      <w:rFonts w:ascii="Times New Roman" w:hAnsi="Times New Roman"/>
      <w:sz w:val="26"/>
    </w:rPr>
  </w:style>
  <w:style w:type="paragraph" w:styleId="afff5">
    <w:name w:val="footer"/>
    <w:basedOn w:val="a"/>
    <w:link w:val="afff6"/>
    <w:uiPriority w:val="99"/>
    <w:rsid w:val="00BC1502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ff6">
    <w:name w:val="Нижний колонтитул Знак"/>
    <w:link w:val="afff5"/>
    <w:uiPriority w:val="99"/>
    <w:locked/>
    <w:rsid w:val="00BC1502"/>
    <w:rPr>
      <w:rFonts w:ascii="Calibri" w:hAnsi="Calibri" w:cs="Calibri"/>
      <w:lang w:val="x-none" w:eastAsia="en-US"/>
    </w:rPr>
  </w:style>
  <w:style w:type="table" w:styleId="afff7">
    <w:name w:val="Table Grid"/>
    <w:basedOn w:val="a1"/>
    <w:uiPriority w:val="99"/>
    <w:rsid w:val="00BC1502"/>
    <w:rPr>
      <w:rFonts w:ascii="Arial" w:hAnsi="Arial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8">
    <w:name w:val="Normal (Web)"/>
    <w:aliases w:val="Обычный (Web)"/>
    <w:basedOn w:val="a"/>
    <w:uiPriority w:val="99"/>
    <w:rsid w:val="00BC1502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  <w:lang w:eastAsia="en-US"/>
    </w:rPr>
  </w:style>
  <w:style w:type="character" w:styleId="afff9">
    <w:name w:val="Strong"/>
    <w:uiPriority w:val="99"/>
    <w:qFormat/>
    <w:rsid w:val="00BC1502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BC15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C1502"/>
    <w:rPr>
      <w:rFonts w:ascii="Courier New" w:hAnsi="Courier New" w:cs="Courier New"/>
      <w:color w:val="000000"/>
      <w:sz w:val="20"/>
      <w:szCs w:val="20"/>
    </w:rPr>
  </w:style>
  <w:style w:type="paragraph" w:customStyle="1" w:styleId="afffa">
    <w:name w:val="Основной с отступом"/>
    <w:basedOn w:val="a"/>
    <w:uiPriority w:val="99"/>
    <w:rsid w:val="00BC1502"/>
    <w:pPr>
      <w:widowControl/>
      <w:autoSpaceDE/>
      <w:autoSpaceDN/>
      <w:adjustRightInd/>
      <w:spacing w:after="120"/>
      <w:ind w:firstLine="709"/>
      <w:jc w:val="both"/>
    </w:pPr>
    <w:rPr>
      <w:sz w:val="22"/>
      <w:szCs w:val="22"/>
      <w:lang w:eastAsia="en-US"/>
    </w:rPr>
  </w:style>
  <w:style w:type="character" w:customStyle="1" w:styleId="b-switchertext">
    <w:name w:val="b-switcher__text"/>
    <w:uiPriority w:val="99"/>
    <w:rsid w:val="00BC1502"/>
  </w:style>
  <w:style w:type="character" w:customStyle="1" w:styleId="b-switchercnt">
    <w:name w:val="b-switcher__cnt"/>
    <w:uiPriority w:val="99"/>
    <w:rsid w:val="00BC1502"/>
  </w:style>
  <w:style w:type="paragraph" w:customStyle="1" w:styleId="b-modelspecnote">
    <w:name w:val="b-modelspec__note"/>
    <w:basedOn w:val="a"/>
    <w:uiPriority w:val="99"/>
    <w:rsid w:val="00BC1502"/>
    <w:pPr>
      <w:widowControl/>
      <w:autoSpaceDE/>
      <w:autoSpaceDN/>
      <w:adjustRightInd/>
      <w:spacing w:before="100" w:beforeAutospacing="1" w:after="100" w:afterAutospacing="1"/>
    </w:pPr>
  </w:style>
  <w:style w:type="paragraph" w:styleId="afffb">
    <w:name w:val="Balloon Text"/>
    <w:basedOn w:val="a"/>
    <w:link w:val="afffc"/>
    <w:uiPriority w:val="99"/>
    <w:semiHidden/>
    <w:rsid w:val="00BC1502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fffc">
    <w:name w:val="Текст выноски Знак"/>
    <w:link w:val="afffb"/>
    <w:uiPriority w:val="99"/>
    <w:semiHidden/>
    <w:locked/>
    <w:rsid w:val="00BC1502"/>
    <w:rPr>
      <w:rFonts w:ascii="Tahoma" w:hAnsi="Tahoma" w:cs="Tahoma"/>
      <w:sz w:val="16"/>
      <w:szCs w:val="16"/>
      <w:lang w:val="x-none" w:eastAsia="en-US"/>
    </w:rPr>
  </w:style>
  <w:style w:type="paragraph" w:styleId="afffd">
    <w:name w:val="header"/>
    <w:basedOn w:val="a"/>
    <w:link w:val="afffe"/>
    <w:uiPriority w:val="99"/>
    <w:rsid w:val="00BC1502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ffe">
    <w:name w:val="Верхний колонтитул Знак"/>
    <w:link w:val="afffd"/>
    <w:uiPriority w:val="99"/>
    <w:locked/>
    <w:rsid w:val="00BC1502"/>
    <w:rPr>
      <w:rFonts w:ascii="Times New Roman" w:hAnsi="Times New Roman" w:cs="Times New Roman"/>
      <w:sz w:val="24"/>
      <w:szCs w:val="24"/>
    </w:rPr>
  </w:style>
  <w:style w:type="character" w:styleId="affff">
    <w:name w:val="FollowedHyperlink"/>
    <w:uiPriority w:val="99"/>
    <w:semiHidden/>
    <w:rsid w:val="00BC1502"/>
    <w:rPr>
      <w:rFonts w:cs="Times New Roman"/>
      <w:color w:val="800080"/>
      <w:u w:val="single"/>
    </w:rPr>
  </w:style>
  <w:style w:type="paragraph" w:styleId="affff0">
    <w:name w:val="Subtitle"/>
    <w:basedOn w:val="a"/>
    <w:link w:val="affff1"/>
    <w:uiPriority w:val="99"/>
    <w:qFormat/>
    <w:locked/>
    <w:rsid w:val="00B940CF"/>
    <w:pPr>
      <w:widowControl/>
      <w:autoSpaceDE/>
      <w:autoSpaceDN/>
      <w:adjustRightInd/>
    </w:pPr>
    <w:rPr>
      <w:rFonts w:cs="Times New Roman"/>
      <w:sz w:val="32"/>
      <w:szCs w:val="32"/>
    </w:rPr>
  </w:style>
  <w:style w:type="character" w:customStyle="1" w:styleId="affff1">
    <w:name w:val="Подзаголовок Знак"/>
    <w:link w:val="affff0"/>
    <w:uiPriority w:val="99"/>
    <w:locked/>
    <w:rsid w:val="00B940CF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B940CF"/>
    <w:pPr>
      <w:widowControl/>
      <w:autoSpaceDE/>
      <w:autoSpaceDN/>
      <w:adjustRightInd/>
      <w:spacing w:before="100" w:beforeAutospacing="1" w:after="115"/>
    </w:pPr>
    <w:rPr>
      <w:rFonts w:cs="Times New Roman"/>
      <w:color w:val="000000"/>
    </w:rPr>
  </w:style>
  <w:style w:type="paragraph" w:customStyle="1" w:styleId="ConsPlusCell">
    <w:name w:val="ConsPlusCell"/>
    <w:uiPriority w:val="99"/>
    <w:rsid w:val="00EF7C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3">
    <w:name w:val="Сетка таблицы1"/>
    <w:uiPriority w:val="99"/>
    <w:rsid w:val="001E1D03"/>
    <w:rPr>
      <w:rFonts w:ascii="Arial" w:hAnsi="Arial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F30C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font6">
    <w:name w:val="font6"/>
    <w:basedOn w:val="a"/>
    <w:rsid w:val="00F30C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69">
    <w:name w:val="xl69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0">
    <w:name w:val="xl70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1">
    <w:name w:val="xl71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2">
    <w:name w:val="xl72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3">
    <w:name w:val="xl73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4">
    <w:name w:val="xl74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5">
    <w:name w:val="xl75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6">
    <w:name w:val="xl76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7">
    <w:name w:val="xl77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8">
    <w:name w:val="xl78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9">
    <w:name w:val="xl79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80">
    <w:name w:val="xl80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81">
    <w:name w:val="xl81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82">
    <w:name w:val="xl82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83">
    <w:name w:val="xl83"/>
    <w:basedOn w:val="a"/>
    <w:rsid w:val="00F30C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84">
    <w:name w:val="xl84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85">
    <w:name w:val="xl85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86">
    <w:name w:val="xl86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87">
    <w:name w:val="xl87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88">
    <w:name w:val="xl88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89">
    <w:name w:val="xl89"/>
    <w:basedOn w:val="a"/>
    <w:rsid w:val="00F30C6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0">
    <w:name w:val="xl90"/>
    <w:basedOn w:val="a"/>
    <w:rsid w:val="00F30C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91">
    <w:name w:val="xl91"/>
    <w:basedOn w:val="a"/>
    <w:rsid w:val="00F30C6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92">
    <w:name w:val="xl92"/>
    <w:basedOn w:val="a"/>
    <w:rsid w:val="00F30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93">
    <w:name w:val="xl93"/>
    <w:basedOn w:val="a"/>
    <w:rsid w:val="00F30C6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94">
    <w:name w:val="xl94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5">
    <w:name w:val="xl95"/>
    <w:basedOn w:val="a"/>
    <w:rsid w:val="00F30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96">
    <w:name w:val="xl96"/>
    <w:basedOn w:val="a"/>
    <w:rsid w:val="00F30C6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7">
    <w:name w:val="xl97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F30C6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0">
    <w:name w:val="xl100"/>
    <w:basedOn w:val="a"/>
    <w:rsid w:val="00F30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01">
    <w:name w:val="xl101"/>
    <w:basedOn w:val="a"/>
    <w:rsid w:val="00F30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02">
    <w:name w:val="xl102"/>
    <w:basedOn w:val="a"/>
    <w:rsid w:val="00F30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03">
    <w:name w:val="xl103"/>
    <w:basedOn w:val="a"/>
    <w:rsid w:val="00F30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04">
    <w:name w:val="xl104"/>
    <w:basedOn w:val="a"/>
    <w:rsid w:val="00F30C6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105">
    <w:name w:val="xl105"/>
    <w:basedOn w:val="a"/>
    <w:rsid w:val="00F30C66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06">
    <w:name w:val="xl106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07">
    <w:name w:val="xl107"/>
    <w:basedOn w:val="a"/>
    <w:rsid w:val="00F30C6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08">
    <w:name w:val="xl108"/>
    <w:basedOn w:val="a"/>
    <w:rsid w:val="00F30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9">
    <w:name w:val="xl109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10">
    <w:name w:val="xl110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3">
    <w:name w:val="xl113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F30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33333"/>
    </w:rPr>
  </w:style>
  <w:style w:type="paragraph" w:customStyle="1" w:styleId="xl116">
    <w:name w:val="xl116"/>
    <w:basedOn w:val="a"/>
    <w:rsid w:val="00F30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F30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20">
    <w:name w:val="xl120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22">
    <w:name w:val="xl122"/>
    <w:basedOn w:val="a"/>
    <w:rsid w:val="00F30C6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25">
    <w:name w:val="xl125"/>
    <w:basedOn w:val="a"/>
    <w:rsid w:val="00F30C6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26">
    <w:name w:val="xl126"/>
    <w:basedOn w:val="a"/>
    <w:rsid w:val="00F30C66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27">
    <w:name w:val="xl127"/>
    <w:basedOn w:val="a"/>
    <w:rsid w:val="00F30C66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28">
    <w:name w:val="xl128"/>
    <w:basedOn w:val="a"/>
    <w:rsid w:val="00F30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29">
    <w:name w:val="xl129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30">
    <w:name w:val="xl130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31">
    <w:name w:val="xl131"/>
    <w:basedOn w:val="a"/>
    <w:rsid w:val="00F30C6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32">
    <w:name w:val="xl132"/>
    <w:basedOn w:val="a"/>
    <w:rsid w:val="00F30C6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33">
    <w:name w:val="xl133"/>
    <w:basedOn w:val="a"/>
    <w:rsid w:val="00F30C6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34">
    <w:name w:val="xl134"/>
    <w:basedOn w:val="a"/>
    <w:rsid w:val="00F30C6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F30C6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F30C6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37">
    <w:name w:val="xl137"/>
    <w:basedOn w:val="a"/>
    <w:rsid w:val="00F30C66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38">
    <w:name w:val="xl138"/>
    <w:basedOn w:val="a"/>
    <w:rsid w:val="00F30C6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39">
    <w:name w:val="xl139"/>
    <w:basedOn w:val="a"/>
    <w:rsid w:val="00F30C6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40">
    <w:name w:val="xl140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41">
    <w:name w:val="xl141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42">
    <w:name w:val="xl142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43">
    <w:name w:val="xl143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44">
    <w:name w:val="xl144"/>
    <w:basedOn w:val="a"/>
    <w:rsid w:val="00F30C6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45">
    <w:name w:val="xl145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46">
    <w:name w:val="xl146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47">
    <w:name w:val="xl147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48">
    <w:name w:val="xl148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49">
    <w:name w:val="xl149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50">
    <w:name w:val="xl150"/>
    <w:basedOn w:val="a"/>
    <w:rsid w:val="00F30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51">
    <w:name w:val="xl151"/>
    <w:basedOn w:val="a"/>
    <w:rsid w:val="00F30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52">
    <w:name w:val="xl152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53">
    <w:name w:val="xl153"/>
    <w:basedOn w:val="a"/>
    <w:rsid w:val="00F30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54">
    <w:name w:val="xl154"/>
    <w:basedOn w:val="a"/>
    <w:rsid w:val="00F30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55">
    <w:name w:val="xl155"/>
    <w:basedOn w:val="a"/>
    <w:rsid w:val="00F30C6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56">
    <w:name w:val="xl156"/>
    <w:basedOn w:val="a"/>
    <w:rsid w:val="00F30C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57">
    <w:name w:val="xl157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58">
    <w:name w:val="xl158"/>
    <w:basedOn w:val="a"/>
    <w:rsid w:val="00F30C6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59">
    <w:name w:val="xl159"/>
    <w:basedOn w:val="a"/>
    <w:rsid w:val="00F30C66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60">
    <w:name w:val="xl160"/>
    <w:basedOn w:val="a"/>
    <w:rsid w:val="00F30C6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61">
    <w:name w:val="xl161"/>
    <w:basedOn w:val="a"/>
    <w:rsid w:val="00F30C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62">
    <w:name w:val="xl162"/>
    <w:basedOn w:val="a"/>
    <w:rsid w:val="00F30C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63">
    <w:name w:val="xl163"/>
    <w:basedOn w:val="a"/>
    <w:rsid w:val="00F30C6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64">
    <w:name w:val="xl164"/>
    <w:basedOn w:val="a"/>
    <w:rsid w:val="00F30C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65">
    <w:name w:val="xl165"/>
    <w:basedOn w:val="a"/>
    <w:rsid w:val="00F30C6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66">
    <w:name w:val="xl166"/>
    <w:basedOn w:val="a"/>
    <w:rsid w:val="00F30C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67">
    <w:name w:val="xl167"/>
    <w:basedOn w:val="a"/>
    <w:rsid w:val="00F30C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68">
    <w:name w:val="xl168"/>
    <w:basedOn w:val="a"/>
    <w:rsid w:val="00F30C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69">
    <w:name w:val="xl169"/>
    <w:basedOn w:val="a"/>
    <w:rsid w:val="00F30C6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70">
    <w:name w:val="xl170"/>
    <w:basedOn w:val="a"/>
    <w:rsid w:val="00F30C6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71">
    <w:name w:val="xl171"/>
    <w:basedOn w:val="a"/>
    <w:rsid w:val="00F30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72">
    <w:name w:val="xl172"/>
    <w:basedOn w:val="a"/>
    <w:rsid w:val="00F30C66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73">
    <w:name w:val="xl173"/>
    <w:basedOn w:val="a"/>
    <w:rsid w:val="00F30C6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74">
    <w:name w:val="xl174"/>
    <w:basedOn w:val="a"/>
    <w:rsid w:val="00F30C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75">
    <w:name w:val="xl175"/>
    <w:basedOn w:val="a"/>
    <w:rsid w:val="00F30C6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76">
    <w:name w:val="xl176"/>
    <w:basedOn w:val="a"/>
    <w:rsid w:val="00F30C6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77">
    <w:name w:val="xl177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78">
    <w:name w:val="xl178"/>
    <w:basedOn w:val="a"/>
    <w:rsid w:val="00F30C6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79">
    <w:name w:val="xl179"/>
    <w:basedOn w:val="a"/>
    <w:rsid w:val="00F30C6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80">
    <w:name w:val="xl180"/>
    <w:basedOn w:val="a"/>
    <w:rsid w:val="00F30C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81">
    <w:name w:val="xl181"/>
    <w:basedOn w:val="a"/>
    <w:rsid w:val="00F30C66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82">
    <w:name w:val="xl182"/>
    <w:basedOn w:val="a"/>
    <w:rsid w:val="00F30C66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83">
    <w:name w:val="xl183"/>
    <w:basedOn w:val="a"/>
    <w:rsid w:val="00F30C66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184">
    <w:name w:val="xl184"/>
    <w:basedOn w:val="a"/>
    <w:rsid w:val="00F30C66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85">
    <w:name w:val="xl185"/>
    <w:basedOn w:val="a"/>
    <w:rsid w:val="00F30C6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86">
    <w:name w:val="xl186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87">
    <w:name w:val="xl187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88">
    <w:name w:val="xl188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89">
    <w:name w:val="xl189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90">
    <w:name w:val="xl190"/>
    <w:basedOn w:val="a"/>
    <w:rsid w:val="00F30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91">
    <w:name w:val="xl191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92">
    <w:name w:val="xl192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93">
    <w:name w:val="xl193"/>
    <w:basedOn w:val="a"/>
    <w:rsid w:val="00F30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94">
    <w:name w:val="xl194"/>
    <w:basedOn w:val="a"/>
    <w:rsid w:val="00F30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95">
    <w:name w:val="xl195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96">
    <w:name w:val="xl196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97">
    <w:name w:val="xl197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98">
    <w:name w:val="xl198"/>
    <w:basedOn w:val="a"/>
    <w:rsid w:val="00F30C6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99">
    <w:name w:val="xl199"/>
    <w:basedOn w:val="a"/>
    <w:rsid w:val="00F30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00">
    <w:name w:val="xl200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201">
    <w:name w:val="xl201"/>
    <w:basedOn w:val="a"/>
    <w:rsid w:val="00F30C6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202">
    <w:name w:val="xl202"/>
    <w:basedOn w:val="a"/>
    <w:rsid w:val="00F30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203">
    <w:name w:val="xl203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204">
    <w:name w:val="xl204"/>
    <w:basedOn w:val="a"/>
    <w:rsid w:val="00F30C6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205">
    <w:name w:val="xl205"/>
    <w:basedOn w:val="a"/>
    <w:rsid w:val="00F30C66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206">
    <w:name w:val="xl206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07">
    <w:name w:val="xl207"/>
    <w:basedOn w:val="a"/>
    <w:rsid w:val="00F30C66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208">
    <w:name w:val="xl208"/>
    <w:basedOn w:val="a"/>
    <w:rsid w:val="00F30C66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09">
    <w:name w:val="xl209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210">
    <w:name w:val="xl210"/>
    <w:basedOn w:val="a"/>
    <w:rsid w:val="00F30C6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211">
    <w:name w:val="xl211"/>
    <w:basedOn w:val="a"/>
    <w:rsid w:val="00F30C66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12">
    <w:name w:val="xl212"/>
    <w:basedOn w:val="a"/>
    <w:rsid w:val="00F30C6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13">
    <w:name w:val="xl213"/>
    <w:basedOn w:val="a"/>
    <w:rsid w:val="00F30C66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214">
    <w:name w:val="xl214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15">
    <w:name w:val="xl215"/>
    <w:basedOn w:val="a"/>
    <w:rsid w:val="00F30C66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216">
    <w:name w:val="xl216"/>
    <w:basedOn w:val="a"/>
    <w:rsid w:val="00F30C66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17">
    <w:name w:val="xl217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218">
    <w:name w:val="xl218"/>
    <w:basedOn w:val="a"/>
    <w:rsid w:val="00F30C6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219">
    <w:name w:val="xl219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220">
    <w:name w:val="xl220"/>
    <w:basedOn w:val="a"/>
    <w:rsid w:val="00F30C6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221">
    <w:name w:val="xl221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222">
    <w:name w:val="xl222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223">
    <w:name w:val="xl223"/>
    <w:basedOn w:val="a"/>
    <w:rsid w:val="00F30C6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24">
    <w:name w:val="xl224"/>
    <w:basedOn w:val="a"/>
    <w:rsid w:val="00F30C6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225">
    <w:name w:val="xl225"/>
    <w:basedOn w:val="a"/>
    <w:rsid w:val="00F30C6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26">
    <w:name w:val="xl226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227">
    <w:name w:val="xl227"/>
    <w:basedOn w:val="a"/>
    <w:rsid w:val="00F30C6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228">
    <w:name w:val="xl228"/>
    <w:basedOn w:val="a"/>
    <w:rsid w:val="00F30C6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29">
    <w:name w:val="xl229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ffff2">
    <w:name w:val="List Paragraph"/>
    <w:basedOn w:val="a"/>
    <w:uiPriority w:val="99"/>
    <w:qFormat/>
    <w:rsid w:val="004B7569"/>
    <w:pPr>
      <w:widowControl/>
      <w:overflowPunct w:val="0"/>
      <w:ind w:left="720"/>
      <w:textAlignment w:val="baseline"/>
    </w:pPr>
    <w:rPr>
      <w:rFonts w:cs="Times New Roman"/>
      <w:sz w:val="20"/>
      <w:szCs w:val="20"/>
    </w:rPr>
  </w:style>
  <w:style w:type="paragraph" w:styleId="affff3">
    <w:name w:val="No Spacing"/>
    <w:uiPriority w:val="99"/>
    <w:qFormat/>
    <w:rsid w:val="004B7569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uiPriority="99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Body Text Indent" w:uiPriority="99"/>
    <w:lsdException w:name="Subtitle" w:locked="1" w:uiPriority="99" w:qFormat="1"/>
    <w:lsdException w:name="Hyperlink" w:uiPriority="99"/>
    <w:lsdException w:name="FollowedHyperlink" w:uiPriority="99"/>
    <w:lsdException w:name="Strong" w:locked="1" w:uiPriority="99" w:qFormat="1"/>
    <w:lsdException w:name="Emphasis" w:locked="1" w:uiPriority="99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locked="1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0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6F6C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D6F6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D6F6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D6F6C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9162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F91621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6F6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CD6F6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CD6F6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D6F6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F91621"/>
    <w:rPr>
      <w:rFonts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F91621"/>
    <w:rPr>
      <w:rFonts w:cs="Times New Roman"/>
      <w:i/>
      <w:iCs/>
      <w:sz w:val="24"/>
      <w:szCs w:val="24"/>
    </w:rPr>
  </w:style>
  <w:style w:type="character" w:customStyle="1" w:styleId="a3">
    <w:name w:val="Цветовое выделение"/>
    <w:uiPriority w:val="99"/>
    <w:rsid w:val="00CD6F6C"/>
    <w:rPr>
      <w:b/>
      <w:color w:val="000080"/>
    </w:rPr>
  </w:style>
  <w:style w:type="character" w:customStyle="1" w:styleId="a4">
    <w:name w:val="Гипертекстовая ссылка"/>
    <w:uiPriority w:val="99"/>
    <w:rsid w:val="00CD6F6C"/>
    <w:rPr>
      <w:color w:val="008000"/>
    </w:rPr>
  </w:style>
  <w:style w:type="character" w:customStyle="1" w:styleId="a5">
    <w:name w:val="Активная гипертекстовая ссылка"/>
    <w:uiPriority w:val="99"/>
    <w:rsid w:val="00CD6F6C"/>
    <w:rPr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D6F6C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D6F6C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CD6F6C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CD6F6C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CD6F6C"/>
    <w:rPr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CD6F6C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CD6F6C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CD6F6C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CD6F6C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CD6F6C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D6F6C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CD6F6C"/>
  </w:style>
  <w:style w:type="paragraph" w:customStyle="1" w:styleId="af2">
    <w:name w:val="Колонтитул (левый)"/>
    <w:basedOn w:val="af1"/>
    <w:next w:val="a"/>
    <w:uiPriority w:val="99"/>
    <w:rsid w:val="00CD6F6C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CD6F6C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CD6F6C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CD6F6C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CD6F6C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CD6F6C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CD6F6C"/>
    <w:rPr>
      <w:color w:val="000080"/>
    </w:rPr>
  </w:style>
  <w:style w:type="character" w:customStyle="1" w:styleId="af9">
    <w:name w:val="Не вступил в силу"/>
    <w:uiPriority w:val="99"/>
    <w:rsid w:val="00CD6F6C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CD6F6C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CD6F6C"/>
    <w:pPr>
      <w:jc w:val="both"/>
    </w:pPr>
  </w:style>
  <w:style w:type="paragraph" w:customStyle="1" w:styleId="afc">
    <w:name w:val="Объект"/>
    <w:basedOn w:val="a"/>
    <w:next w:val="a"/>
    <w:uiPriority w:val="99"/>
    <w:rsid w:val="00CD6F6C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CD6F6C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CD6F6C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CD6F6C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CD6F6C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CD6F6C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CD6F6C"/>
  </w:style>
  <w:style w:type="paragraph" w:customStyle="1" w:styleId="aff3">
    <w:name w:val="Пример."/>
    <w:basedOn w:val="a"/>
    <w:next w:val="a"/>
    <w:uiPriority w:val="99"/>
    <w:rsid w:val="00CD6F6C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CD6F6C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CD6F6C"/>
  </w:style>
  <w:style w:type="paragraph" w:customStyle="1" w:styleId="aff6">
    <w:name w:val="Словарная статья"/>
    <w:basedOn w:val="a"/>
    <w:next w:val="a"/>
    <w:uiPriority w:val="99"/>
    <w:rsid w:val="00CD6F6C"/>
    <w:pPr>
      <w:ind w:right="118"/>
      <w:jc w:val="both"/>
    </w:pPr>
  </w:style>
  <w:style w:type="character" w:customStyle="1" w:styleId="aff7">
    <w:name w:val="Сравнение редакций"/>
    <w:uiPriority w:val="99"/>
    <w:rsid w:val="00CD6F6C"/>
    <w:rPr>
      <w:color w:val="000080"/>
    </w:rPr>
  </w:style>
  <w:style w:type="character" w:customStyle="1" w:styleId="aff8">
    <w:name w:val="Сравнение редакций. Добавленный фрагмент"/>
    <w:uiPriority w:val="99"/>
    <w:rsid w:val="00CD6F6C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CD6F6C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CD6F6C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CD6F6C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CD6F6C"/>
  </w:style>
  <w:style w:type="character" w:customStyle="1" w:styleId="affd">
    <w:name w:val="Утратил силу"/>
    <w:uiPriority w:val="99"/>
    <w:rsid w:val="00CD6F6C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CD6F6C"/>
    <w:pPr>
      <w:jc w:val="center"/>
    </w:pPr>
  </w:style>
  <w:style w:type="character" w:styleId="afff">
    <w:name w:val="Hyperlink"/>
    <w:uiPriority w:val="99"/>
    <w:rsid w:val="000C7409"/>
    <w:rPr>
      <w:rFonts w:cs="Times New Roman"/>
      <w:color w:val="auto"/>
      <w:u w:val="single"/>
    </w:rPr>
  </w:style>
  <w:style w:type="character" w:styleId="afff0">
    <w:name w:val="Emphasis"/>
    <w:uiPriority w:val="99"/>
    <w:qFormat/>
    <w:rsid w:val="000C7409"/>
    <w:rPr>
      <w:rFonts w:cs="Times New Roman"/>
      <w:i/>
      <w:iCs/>
    </w:rPr>
  </w:style>
  <w:style w:type="paragraph" w:styleId="afff1">
    <w:name w:val="Body Text"/>
    <w:basedOn w:val="a"/>
    <w:link w:val="afff2"/>
    <w:uiPriority w:val="99"/>
    <w:rsid w:val="000C7409"/>
    <w:pPr>
      <w:spacing w:after="120"/>
      <w:ind w:firstLine="720"/>
      <w:jc w:val="both"/>
    </w:pPr>
    <w:rPr>
      <w:sz w:val="20"/>
      <w:szCs w:val="20"/>
    </w:rPr>
  </w:style>
  <w:style w:type="character" w:customStyle="1" w:styleId="afff2">
    <w:name w:val="Основной текст Знак"/>
    <w:link w:val="afff1"/>
    <w:uiPriority w:val="99"/>
    <w:locked/>
    <w:rsid w:val="000C7409"/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0C7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3">
    <w:name w:val="Body Text Indent"/>
    <w:basedOn w:val="a"/>
    <w:link w:val="afff4"/>
    <w:uiPriority w:val="99"/>
    <w:rsid w:val="00E71BCE"/>
    <w:pPr>
      <w:spacing w:after="120"/>
      <w:ind w:left="283"/>
    </w:pPr>
  </w:style>
  <w:style w:type="character" w:customStyle="1" w:styleId="afff4">
    <w:name w:val="Основной текст с отступом Знак"/>
    <w:link w:val="afff3"/>
    <w:uiPriority w:val="99"/>
    <w:locked/>
    <w:rsid w:val="00E71BCE"/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"/>
    <w:rsid w:val="00E74D43"/>
    <w:pPr>
      <w:widowControl/>
      <w:overflowPunct w:val="0"/>
      <w:ind w:left="720"/>
      <w:textAlignment w:val="baseline"/>
    </w:pPr>
    <w:rPr>
      <w:rFonts w:cs="Times New Roman"/>
      <w:sz w:val="20"/>
      <w:szCs w:val="20"/>
    </w:rPr>
  </w:style>
  <w:style w:type="paragraph" w:customStyle="1" w:styleId="12">
    <w:name w:val="Без интервала1"/>
    <w:rsid w:val="002C71D5"/>
    <w:rPr>
      <w:sz w:val="28"/>
      <w:szCs w:val="28"/>
      <w:lang w:eastAsia="en-US"/>
    </w:rPr>
  </w:style>
  <w:style w:type="character" w:customStyle="1" w:styleId="FontStyle21">
    <w:name w:val="Font Style21"/>
    <w:uiPriority w:val="99"/>
    <w:rsid w:val="00BC1502"/>
    <w:rPr>
      <w:rFonts w:ascii="Times New Roman" w:hAnsi="Times New Roman"/>
      <w:sz w:val="26"/>
    </w:rPr>
  </w:style>
  <w:style w:type="paragraph" w:styleId="afff5">
    <w:name w:val="footer"/>
    <w:basedOn w:val="a"/>
    <w:link w:val="afff6"/>
    <w:uiPriority w:val="99"/>
    <w:rsid w:val="00BC1502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ff6">
    <w:name w:val="Нижний колонтитул Знак"/>
    <w:link w:val="afff5"/>
    <w:uiPriority w:val="99"/>
    <w:locked/>
    <w:rsid w:val="00BC1502"/>
    <w:rPr>
      <w:rFonts w:ascii="Calibri" w:hAnsi="Calibri" w:cs="Calibri"/>
      <w:lang w:val="x-none" w:eastAsia="en-US"/>
    </w:rPr>
  </w:style>
  <w:style w:type="table" w:styleId="afff7">
    <w:name w:val="Table Grid"/>
    <w:basedOn w:val="a1"/>
    <w:uiPriority w:val="99"/>
    <w:rsid w:val="00BC1502"/>
    <w:rPr>
      <w:rFonts w:ascii="Arial" w:hAnsi="Arial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8">
    <w:name w:val="Normal (Web)"/>
    <w:aliases w:val="Обычный (Web)"/>
    <w:basedOn w:val="a"/>
    <w:uiPriority w:val="99"/>
    <w:rsid w:val="00BC1502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  <w:lang w:eastAsia="en-US"/>
    </w:rPr>
  </w:style>
  <w:style w:type="character" w:styleId="afff9">
    <w:name w:val="Strong"/>
    <w:uiPriority w:val="99"/>
    <w:qFormat/>
    <w:rsid w:val="00BC1502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BC15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C1502"/>
    <w:rPr>
      <w:rFonts w:ascii="Courier New" w:hAnsi="Courier New" w:cs="Courier New"/>
      <w:color w:val="000000"/>
      <w:sz w:val="20"/>
      <w:szCs w:val="20"/>
    </w:rPr>
  </w:style>
  <w:style w:type="paragraph" w:customStyle="1" w:styleId="afffa">
    <w:name w:val="Основной с отступом"/>
    <w:basedOn w:val="a"/>
    <w:uiPriority w:val="99"/>
    <w:rsid w:val="00BC1502"/>
    <w:pPr>
      <w:widowControl/>
      <w:autoSpaceDE/>
      <w:autoSpaceDN/>
      <w:adjustRightInd/>
      <w:spacing w:after="120"/>
      <w:ind w:firstLine="709"/>
      <w:jc w:val="both"/>
    </w:pPr>
    <w:rPr>
      <w:sz w:val="22"/>
      <w:szCs w:val="22"/>
      <w:lang w:eastAsia="en-US"/>
    </w:rPr>
  </w:style>
  <w:style w:type="character" w:customStyle="1" w:styleId="b-switchertext">
    <w:name w:val="b-switcher__text"/>
    <w:uiPriority w:val="99"/>
    <w:rsid w:val="00BC1502"/>
  </w:style>
  <w:style w:type="character" w:customStyle="1" w:styleId="b-switchercnt">
    <w:name w:val="b-switcher__cnt"/>
    <w:uiPriority w:val="99"/>
    <w:rsid w:val="00BC1502"/>
  </w:style>
  <w:style w:type="paragraph" w:customStyle="1" w:styleId="b-modelspecnote">
    <w:name w:val="b-modelspec__note"/>
    <w:basedOn w:val="a"/>
    <w:uiPriority w:val="99"/>
    <w:rsid w:val="00BC1502"/>
    <w:pPr>
      <w:widowControl/>
      <w:autoSpaceDE/>
      <w:autoSpaceDN/>
      <w:adjustRightInd/>
      <w:spacing w:before="100" w:beforeAutospacing="1" w:after="100" w:afterAutospacing="1"/>
    </w:pPr>
  </w:style>
  <w:style w:type="paragraph" w:styleId="afffb">
    <w:name w:val="Balloon Text"/>
    <w:basedOn w:val="a"/>
    <w:link w:val="afffc"/>
    <w:uiPriority w:val="99"/>
    <w:semiHidden/>
    <w:rsid w:val="00BC1502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fffc">
    <w:name w:val="Текст выноски Знак"/>
    <w:link w:val="afffb"/>
    <w:uiPriority w:val="99"/>
    <w:semiHidden/>
    <w:locked/>
    <w:rsid w:val="00BC1502"/>
    <w:rPr>
      <w:rFonts w:ascii="Tahoma" w:hAnsi="Tahoma" w:cs="Tahoma"/>
      <w:sz w:val="16"/>
      <w:szCs w:val="16"/>
      <w:lang w:val="x-none" w:eastAsia="en-US"/>
    </w:rPr>
  </w:style>
  <w:style w:type="paragraph" w:styleId="afffd">
    <w:name w:val="header"/>
    <w:basedOn w:val="a"/>
    <w:link w:val="afffe"/>
    <w:uiPriority w:val="99"/>
    <w:rsid w:val="00BC1502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ffe">
    <w:name w:val="Верхний колонтитул Знак"/>
    <w:link w:val="afffd"/>
    <w:uiPriority w:val="99"/>
    <w:locked/>
    <w:rsid w:val="00BC1502"/>
    <w:rPr>
      <w:rFonts w:ascii="Times New Roman" w:hAnsi="Times New Roman" w:cs="Times New Roman"/>
      <w:sz w:val="24"/>
      <w:szCs w:val="24"/>
    </w:rPr>
  </w:style>
  <w:style w:type="character" w:styleId="affff">
    <w:name w:val="FollowedHyperlink"/>
    <w:uiPriority w:val="99"/>
    <w:semiHidden/>
    <w:rsid w:val="00BC1502"/>
    <w:rPr>
      <w:rFonts w:cs="Times New Roman"/>
      <w:color w:val="800080"/>
      <w:u w:val="single"/>
    </w:rPr>
  </w:style>
  <w:style w:type="paragraph" w:styleId="affff0">
    <w:name w:val="Subtitle"/>
    <w:basedOn w:val="a"/>
    <w:link w:val="affff1"/>
    <w:uiPriority w:val="99"/>
    <w:qFormat/>
    <w:locked/>
    <w:rsid w:val="00B940CF"/>
    <w:pPr>
      <w:widowControl/>
      <w:autoSpaceDE/>
      <w:autoSpaceDN/>
      <w:adjustRightInd/>
    </w:pPr>
    <w:rPr>
      <w:rFonts w:cs="Times New Roman"/>
      <w:sz w:val="32"/>
      <w:szCs w:val="32"/>
    </w:rPr>
  </w:style>
  <w:style w:type="character" w:customStyle="1" w:styleId="affff1">
    <w:name w:val="Подзаголовок Знак"/>
    <w:link w:val="affff0"/>
    <w:uiPriority w:val="99"/>
    <w:locked/>
    <w:rsid w:val="00B940CF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B940CF"/>
    <w:pPr>
      <w:widowControl/>
      <w:autoSpaceDE/>
      <w:autoSpaceDN/>
      <w:adjustRightInd/>
      <w:spacing w:before="100" w:beforeAutospacing="1" w:after="115"/>
    </w:pPr>
    <w:rPr>
      <w:rFonts w:cs="Times New Roman"/>
      <w:color w:val="000000"/>
    </w:rPr>
  </w:style>
  <w:style w:type="paragraph" w:customStyle="1" w:styleId="ConsPlusCell">
    <w:name w:val="ConsPlusCell"/>
    <w:uiPriority w:val="99"/>
    <w:rsid w:val="00EF7C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3">
    <w:name w:val="Сетка таблицы1"/>
    <w:uiPriority w:val="99"/>
    <w:rsid w:val="001E1D03"/>
    <w:rPr>
      <w:rFonts w:ascii="Arial" w:hAnsi="Arial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F30C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font6">
    <w:name w:val="font6"/>
    <w:basedOn w:val="a"/>
    <w:rsid w:val="00F30C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69">
    <w:name w:val="xl69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0">
    <w:name w:val="xl70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1">
    <w:name w:val="xl71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2">
    <w:name w:val="xl72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3">
    <w:name w:val="xl73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4">
    <w:name w:val="xl74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5">
    <w:name w:val="xl75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6">
    <w:name w:val="xl76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7">
    <w:name w:val="xl77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8">
    <w:name w:val="xl78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9">
    <w:name w:val="xl79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80">
    <w:name w:val="xl80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81">
    <w:name w:val="xl81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82">
    <w:name w:val="xl82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83">
    <w:name w:val="xl83"/>
    <w:basedOn w:val="a"/>
    <w:rsid w:val="00F30C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84">
    <w:name w:val="xl84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85">
    <w:name w:val="xl85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86">
    <w:name w:val="xl86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87">
    <w:name w:val="xl87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88">
    <w:name w:val="xl88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89">
    <w:name w:val="xl89"/>
    <w:basedOn w:val="a"/>
    <w:rsid w:val="00F30C6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0">
    <w:name w:val="xl90"/>
    <w:basedOn w:val="a"/>
    <w:rsid w:val="00F30C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91">
    <w:name w:val="xl91"/>
    <w:basedOn w:val="a"/>
    <w:rsid w:val="00F30C6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92">
    <w:name w:val="xl92"/>
    <w:basedOn w:val="a"/>
    <w:rsid w:val="00F30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93">
    <w:name w:val="xl93"/>
    <w:basedOn w:val="a"/>
    <w:rsid w:val="00F30C6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94">
    <w:name w:val="xl94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5">
    <w:name w:val="xl95"/>
    <w:basedOn w:val="a"/>
    <w:rsid w:val="00F30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96">
    <w:name w:val="xl96"/>
    <w:basedOn w:val="a"/>
    <w:rsid w:val="00F30C6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7">
    <w:name w:val="xl97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F30C6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0">
    <w:name w:val="xl100"/>
    <w:basedOn w:val="a"/>
    <w:rsid w:val="00F30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01">
    <w:name w:val="xl101"/>
    <w:basedOn w:val="a"/>
    <w:rsid w:val="00F30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02">
    <w:name w:val="xl102"/>
    <w:basedOn w:val="a"/>
    <w:rsid w:val="00F30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03">
    <w:name w:val="xl103"/>
    <w:basedOn w:val="a"/>
    <w:rsid w:val="00F30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04">
    <w:name w:val="xl104"/>
    <w:basedOn w:val="a"/>
    <w:rsid w:val="00F30C6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105">
    <w:name w:val="xl105"/>
    <w:basedOn w:val="a"/>
    <w:rsid w:val="00F30C66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06">
    <w:name w:val="xl106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07">
    <w:name w:val="xl107"/>
    <w:basedOn w:val="a"/>
    <w:rsid w:val="00F30C6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08">
    <w:name w:val="xl108"/>
    <w:basedOn w:val="a"/>
    <w:rsid w:val="00F30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9">
    <w:name w:val="xl109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10">
    <w:name w:val="xl110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3">
    <w:name w:val="xl113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F30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33333"/>
    </w:rPr>
  </w:style>
  <w:style w:type="paragraph" w:customStyle="1" w:styleId="xl116">
    <w:name w:val="xl116"/>
    <w:basedOn w:val="a"/>
    <w:rsid w:val="00F30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F30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20">
    <w:name w:val="xl120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22">
    <w:name w:val="xl122"/>
    <w:basedOn w:val="a"/>
    <w:rsid w:val="00F30C6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25">
    <w:name w:val="xl125"/>
    <w:basedOn w:val="a"/>
    <w:rsid w:val="00F30C6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26">
    <w:name w:val="xl126"/>
    <w:basedOn w:val="a"/>
    <w:rsid w:val="00F30C66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27">
    <w:name w:val="xl127"/>
    <w:basedOn w:val="a"/>
    <w:rsid w:val="00F30C66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28">
    <w:name w:val="xl128"/>
    <w:basedOn w:val="a"/>
    <w:rsid w:val="00F30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29">
    <w:name w:val="xl129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30">
    <w:name w:val="xl130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31">
    <w:name w:val="xl131"/>
    <w:basedOn w:val="a"/>
    <w:rsid w:val="00F30C6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32">
    <w:name w:val="xl132"/>
    <w:basedOn w:val="a"/>
    <w:rsid w:val="00F30C6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33">
    <w:name w:val="xl133"/>
    <w:basedOn w:val="a"/>
    <w:rsid w:val="00F30C6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34">
    <w:name w:val="xl134"/>
    <w:basedOn w:val="a"/>
    <w:rsid w:val="00F30C6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F30C6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F30C6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37">
    <w:name w:val="xl137"/>
    <w:basedOn w:val="a"/>
    <w:rsid w:val="00F30C66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38">
    <w:name w:val="xl138"/>
    <w:basedOn w:val="a"/>
    <w:rsid w:val="00F30C6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39">
    <w:name w:val="xl139"/>
    <w:basedOn w:val="a"/>
    <w:rsid w:val="00F30C6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40">
    <w:name w:val="xl140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41">
    <w:name w:val="xl141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42">
    <w:name w:val="xl142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43">
    <w:name w:val="xl143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44">
    <w:name w:val="xl144"/>
    <w:basedOn w:val="a"/>
    <w:rsid w:val="00F30C6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45">
    <w:name w:val="xl145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46">
    <w:name w:val="xl146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47">
    <w:name w:val="xl147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48">
    <w:name w:val="xl148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49">
    <w:name w:val="xl149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50">
    <w:name w:val="xl150"/>
    <w:basedOn w:val="a"/>
    <w:rsid w:val="00F30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51">
    <w:name w:val="xl151"/>
    <w:basedOn w:val="a"/>
    <w:rsid w:val="00F30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52">
    <w:name w:val="xl152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53">
    <w:name w:val="xl153"/>
    <w:basedOn w:val="a"/>
    <w:rsid w:val="00F30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54">
    <w:name w:val="xl154"/>
    <w:basedOn w:val="a"/>
    <w:rsid w:val="00F30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55">
    <w:name w:val="xl155"/>
    <w:basedOn w:val="a"/>
    <w:rsid w:val="00F30C6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56">
    <w:name w:val="xl156"/>
    <w:basedOn w:val="a"/>
    <w:rsid w:val="00F30C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57">
    <w:name w:val="xl157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58">
    <w:name w:val="xl158"/>
    <w:basedOn w:val="a"/>
    <w:rsid w:val="00F30C6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59">
    <w:name w:val="xl159"/>
    <w:basedOn w:val="a"/>
    <w:rsid w:val="00F30C66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60">
    <w:name w:val="xl160"/>
    <w:basedOn w:val="a"/>
    <w:rsid w:val="00F30C6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61">
    <w:name w:val="xl161"/>
    <w:basedOn w:val="a"/>
    <w:rsid w:val="00F30C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62">
    <w:name w:val="xl162"/>
    <w:basedOn w:val="a"/>
    <w:rsid w:val="00F30C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63">
    <w:name w:val="xl163"/>
    <w:basedOn w:val="a"/>
    <w:rsid w:val="00F30C6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64">
    <w:name w:val="xl164"/>
    <w:basedOn w:val="a"/>
    <w:rsid w:val="00F30C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65">
    <w:name w:val="xl165"/>
    <w:basedOn w:val="a"/>
    <w:rsid w:val="00F30C6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66">
    <w:name w:val="xl166"/>
    <w:basedOn w:val="a"/>
    <w:rsid w:val="00F30C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67">
    <w:name w:val="xl167"/>
    <w:basedOn w:val="a"/>
    <w:rsid w:val="00F30C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68">
    <w:name w:val="xl168"/>
    <w:basedOn w:val="a"/>
    <w:rsid w:val="00F30C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69">
    <w:name w:val="xl169"/>
    <w:basedOn w:val="a"/>
    <w:rsid w:val="00F30C6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70">
    <w:name w:val="xl170"/>
    <w:basedOn w:val="a"/>
    <w:rsid w:val="00F30C6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71">
    <w:name w:val="xl171"/>
    <w:basedOn w:val="a"/>
    <w:rsid w:val="00F30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72">
    <w:name w:val="xl172"/>
    <w:basedOn w:val="a"/>
    <w:rsid w:val="00F30C66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73">
    <w:name w:val="xl173"/>
    <w:basedOn w:val="a"/>
    <w:rsid w:val="00F30C6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74">
    <w:name w:val="xl174"/>
    <w:basedOn w:val="a"/>
    <w:rsid w:val="00F30C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75">
    <w:name w:val="xl175"/>
    <w:basedOn w:val="a"/>
    <w:rsid w:val="00F30C6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76">
    <w:name w:val="xl176"/>
    <w:basedOn w:val="a"/>
    <w:rsid w:val="00F30C6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77">
    <w:name w:val="xl177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78">
    <w:name w:val="xl178"/>
    <w:basedOn w:val="a"/>
    <w:rsid w:val="00F30C6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79">
    <w:name w:val="xl179"/>
    <w:basedOn w:val="a"/>
    <w:rsid w:val="00F30C6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80">
    <w:name w:val="xl180"/>
    <w:basedOn w:val="a"/>
    <w:rsid w:val="00F30C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81">
    <w:name w:val="xl181"/>
    <w:basedOn w:val="a"/>
    <w:rsid w:val="00F30C66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82">
    <w:name w:val="xl182"/>
    <w:basedOn w:val="a"/>
    <w:rsid w:val="00F30C66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83">
    <w:name w:val="xl183"/>
    <w:basedOn w:val="a"/>
    <w:rsid w:val="00F30C66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184">
    <w:name w:val="xl184"/>
    <w:basedOn w:val="a"/>
    <w:rsid w:val="00F30C66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85">
    <w:name w:val="xl185"/>
    <w:basedOn w:val="a"/>
    <w:rsid w:val="00F30C6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86">
    <w:name w:val="xl186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87">
    <w:name w:val="xl187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88">
    <w:name w:val="xl188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89">
    <w:name w:val="xl189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90">
    <w:name w:val="xl190"/>
    <w:basedOn w:val="a"/>
    <w:rsid w:val="00F30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91">
    <w:name w:val="xl191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92">
    <w:name w:val="xl192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93">
    <w:name w:val="xl193"/>
    <w:basedOn w:val="a"/>
    <w:rsid w:val="00F30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94">
    <w:name w:val="xl194"/>
    <w:basedOn w:val="a"/>
    <w:rsid w:val="00F30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95">
    <w:name w:val="xl195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96">
    <w:name w:val="xl196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97">
    <w:name w:val="xl197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98">
    <w:name w:val="xl198"/>
    <w:basedOn w:val="a"/>
    <w:rsid w:val="00F30C6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99">
    <w:name w:val="xl199"/>
    <w:basedOn w:val="a"/>
    <w:rsid w:val="00F30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00">
    <w:name w:val="xl200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201">
    <w:name w:val="xl201"/>
    <w:basedOn w:val="a"/>
    <w:rsid w:val="00F30C6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202">
    <w:name w:val="xl202"/>
    <w:basedOn w:val="a"/>
    <w:rsid w:val="00F30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203">
    <w:name w:val="xl203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204">
    <w:name w:val="xl204"/>
    <w:basedOn w:val="a"/>
    <w:rsid w:val="00F30C6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205">
    <w:name w:val="xl205"/>
    <w:basedOn w:val="a"/>
    <w:rsid w:val="00F30C66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206">
    <w:name w:val="xl206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07">
    <w:name w:val="xl207"/>
    <w:basedOn w:val="a"/>
    <w:rsid w:val="00F30C66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208">
    <w:name w:val="xl208"/>
    <w:basedOn w:val="a"/>
    <w:rsid w:val="00F30C66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09">
    <w:name w:val="xl209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210">
    <w:name w:val="xl210"/>
    <w:basedOn w:val="a"/>
    <w:rsid w:val="00F30C6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211">
    <w:name w:val="xl211"/>
    <w:basedOn w:val="a"/>
    <w:rsid w:val="00F30C66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12">
    <w:name w:val="xl212"/>
    <w:basedOn w:val="a"/>
    <w:rsid w:val="00F30C6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13">
    <w:name w:val="xl213"/>
    <w:basedOn w:val="a"/>
    <w:rsid w:val="00F30C66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214">
    <w:name w:val="xl214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15">
    <w:name w:val="xl215"/>
    <w:basedOn w:val="a"/>
    <w:rsid w:val="00F30C66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216">
    <w:name w:val="xl216"/>
    <w:basedOn w:val="a"/>
    <w:rsid w:val="00F30C66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17">
    <w:name w:val="xl217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218">
    <w:name w:val="xl218"/>
    <w:basedOn w:val="a"/>
    <w:rsid w:val="00F30C6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219">
    <w:name w:val="xl219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220">
    <w:name w:val="xl220"/>
    <w:basedOn w:val="a"/>
    <w:rsid w:val="00F30C6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221">
    <w:name w:val="xl221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222">
    <w:name w:val="xl222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223">
    <w:name w:val="xl223"/>
    <w:basedOn w:val="a"/>
    <w:rsid w:val="00F30C6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24">
    <w:name w:val="xl224"/>
    <w:basedOn w:val="a"/>
    <w:rsid w:val="00F30C6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225">
    <w:name w:val="xl225"/>
    <w:basedOn w:val="a"/>
    <w:rsid w:val="00F30C6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26">
    <w:name w:val="xl226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227">
    <w:name w:val="xl227"/>
    <w:basedOn w:val="a"/>
    <w:rsid w:val="00F30C6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228">
    <w:name w:val="xl228"/>
    <w:basedOn w:val="a"/>
    <w:rsid w:val="00F30C6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29">
    <w:name w:val="xl229"/>
    <w:basedOn w:val="a"/>
    <w:rsid w:val="00F30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ffff2">
    <w:name w:val="List Paragraph"/>
    <w:basedOn w:val="a"/>
    <w:uiPriority w:val="99"/>
    <w:qFormat/>
    <w:rsid w:val="004B7569"/>
    <w:pPr>
      <w:widowControl/>
      <w:overflowPunct w:val="0"/>
      <w:ind w:left="720"/>
      <w:textAlignment w:val="baseline"/>
    </w:pPr>
    <w:rPr>
      <w:rFonts w:cs="Times New Roman"/>
      <w:sz w:val="20"/>
      <w:szCs w:val="20"/>
    </w:rPr>
  </w:style>
  <w:style w:type="paragraph" w:styleId="affff3">
    <w:name w:val="No Spacing"/>
    <w:uiPriority w:val="99"/>
    <w:qFormat/>
    <w:rsid w:val="004B7569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4000000.5097" TargetMode="External"/><Relationship Id="rId21" Type="http://schemas.openxmlformats.org/officeDocument/2006/relationships/hyperlink" Target="garantF1://8064460.0" TargetMode="External"/><Relationship Id="rId42" Type="http://schemas.openxmlformats.org/officeDocument/2006/relationships/hyperlink" Target="garantF1://12075664.0" TargetMode="External"/><Relationship Id="rId63" Type="http://schemas.openxmlformats.org/officeDocument/2006/relationships/hyperlink" Target="garantF1://4000000.4855" TargetMode="External"/><Relationship Id="rId84" Type="http://schemas.openxmlformats.org/officeDocument/2006/relationships/hyperlink" Target="garantF1://4000000.5083" TargetMode="External"/><Relationship Id="rId138" Type="http://schemas.openxmlformats.org/officeDocument/2006/relationships/hyperlink" Target="garantF1://4084929.0" TargetMode="External"/><Relationship Id="rId159" Type="http://schemas.openxmlformats.org/officeDocument/2006/relationships/hyperlink" Target="garantF1://4000000.1368" TargetMode="External"/><Relationship Id="rId170" Type="http://schemas.openxmlformats.org/officeDocument/2006/relationships/hyperlink" Target="garantF1://4000000.5225" TargetMode="External"/><Relationship Id="rId191" Type="http://schemas.openxmlformats.org/officeDocument/2006/relationships/hyperlink" Target="garantF1://4000000.1677" TargetMode="External"/><Relationship Id="rId205" Type="http://schemas.openxmlformats.org/officeDocument/2006/relationships/hyperlink" Target="garantF1://4000000.1342" TargetMode="External"/><Relationship Id="rId226" Type="http://schemas.openxmlformats.org/officeDocument/2006/relationships/hyperlink" Target="garantF1://4000000.10" TargetMode="External"/><Relationship Id="rId247" Type="http://schemas.openxmlformats.org/officeDocument/2006/relationships/hyperlink" Target="garantF1://4000000.5076" TargetMode="External"/><Relationship Id="rId107" Type="http://schemas.openxmlformats.org/officeDocument/2006/relationships/hyperlink" Target="garantF1://4000000.1368" TargetMode="External"/><Relationship Id="rId268" Type="http://schemas.openxmlformats.org/officeDocument/2006/relationships/hyperlink" Target="garantF1://12082994.0" TargetMode="External"/><Relationship Id="rId289" Type="http://schemas.openxmlformats.org/officeDocument/2006/relationships/image" Target="media/image13.png"/><Relationship Id="rId11" Type="http://schemas.openxmlformats.org/officeDocument/2006/relationships/hyperlink" Target="garantF1://12080688.0" TargetMode="External"/><Relationship Id="rId32" Type="http://schemas.openxmlformats.org/officeDocument/2006/relationships/hyperlink" Target="garantF1://8055554.100" TargetMode="External"/><Relationship Id="rId53" Type="http://schemas.openxmlformats.org/officeDocument/2006/relationships/hyperlink" Target="garantF1://8020113.100" TargetMode="External"/><Relationship Id="rId74" Type="http://schemas.openxmlformats.org/officeDocument/2006/relationships/hyperlink" Target="garantF1://4000000.5225" TargetMode="External"/><Relationship Id="rId128" Type="http://schemas.openxmlformats.org/officeDocument/2006/relationships/hyperlink" Target="garantF1://4000000.5081" TargetMode="External"/><Relationship Id="rId149" Type="http://schemas.openxmlformats.org/officeDocument/2006/relationships/hyperlink" Target="garantF1://4000000.1342" TargetMode="External"/><Relationship Id="rId5" Type="http://schemas.openxmlformats.org/officeDocument/2006/relationships/settings" Target="settings.xml"/><Relationship Id="rId95" Type="http://schemas.openxmlformats.org/officeDocument/2006/relationships/hyperlink" Target="garantF1://4000000.5516" TargetMode="External"/><Relationship Id="rId160" Type="http://schemas.openxmlformats.org/officeDocument/2006/relationships/hyperlink" Target="garantF1://4085132.0" TargetMode="External"/><Relationship Id="rId181" Type="http://schemas.openxmlformats.org/officeDocument/2006/relationships/hyperlink" Target="garantF1://4000000.5083" TargetMode="External"/><Relationship Id="rId216" Type="http://schemas.openxmlformats.org/officeDocument/2006/relationships/hyperlink" Target="garantF1://4000000.5081" TargetMode="External"/><Relationship Id="rId237" Type="http://schemas.openxmlformats.org/officeDocument/2006/relationships/hyperlink" Target="garantF1://4000000.1370" TargetMode="External"/><Relationship Id="rId258" Type="http://schemas.openxmlformats.org/officeDocument/2006/relationships/hyperlink" Target="garantF1://4000000.5099" TargetMode="External"/><Relationship Id="rId279" Type="http://schemas.openxmlformats.org/officeDocument/2006/relationships/image" Target="media/image3.png"/><Relationship Id="rId22" Type="http://schemas.openxmlformats.org/officeDocument/2006/relationships/hyperlink" Target="garantF1://8056894.0" TargetMode="External"/><Relationship Id="rId43" Type="http://schemas.openxmlformats.org/officeDocument/2006/relationships/hyperlink" Target="garantF1://12081595.0" TargetMode="External"/><Relationship Id="rId64" Type="http://schemas.openxmlformats.org/officeDocument/2006/relationships/hyperlink" Target="garantF1://4000000.4864" TargetMode="External"/><Relationship Id="rId118" Type="http://schemas.openxmlformats.org/officeDocument/2006/relationships/hyperlink" Target="garantF1://4000000.5225" TargetMode="External"/><Relationship Id="rId139" Type="http://schemas.openxmlformats.org/officeDocument/2006/relationships/hyperlink" Target="garantF1://4000000.1677" TargetMode="External"/><Relationship Id="rId290" Type="http://schemas.openxmlformats.org/officeDocument/2006/relationships/image" Target="media/image14.png"/><Relationship Id="rId85" Type="http://schemas.openxmlformats.org/officeDocument/2006/relationships/hyperlink" Target="garantF1://4000000.5085" TargetMode="External"/><Relationship Id="rId150" Type="http://schemas.openxmlformats.org/officeDocument/2006/relationships/hyperlink" Target="garantF1://4084890.0" TargetMode="External"/><Relationship Id="rId171" Type="http://schemas.openxmlformats.org/officeDocument/2006/relationships/hyperlink" Target="garantF1://4084889.0" TargetMode="External"/><Relationship Id="rId192" Type="http://schemas.openxmlformats.org/officeDocument/2006/relationships/hyperlink" Target="garantF1://4082548.0" TargetMode="External"/><Relationship Id="rId206" Type="http://schemas.openxmlformats.org/officeDocument/2006/relationships/hyperlink" Target="garantF1://4000000.5097" TargetMode="External"/><Relationship Id="rId227" Type="http://schemas.openxmlformats.org/officeDocument/2006/relationships/hyperlink" Target="garantF1://4000000.1483" TargetMode="External"/><Relationship Id="rId248" Type="http://schemas.openxmlformats.org/officeDocument/2006/relationships/hyperlink" Target="garantF1://4000000.5077" TargetMode="External"/><Relationship Id="rId269" Type="http://schemas.openxmlformats.org/officeDocument/2006/relationships/hyperlink" Target="garantF1://8065690.0" TargetMode="External"/><Relationship Id="rId12" Type="http://schemas.openxmlformats.org/officeDocument/2006/relationships/hyperlink" Target="garantF1://10004616.0" TargetMode="External"/><Relationship Id="rId33" Type="http://schemas.openxmlformats.org/officeDocument/2006/relationships/hyperlink" Target="garantF1://12071109.0" TargetMode="External"/><Relationship Id="rId108" Type="http://schemas.openxmlformats.org/officeDocument/2006/relationships/hyperlink" Target="garantF1://4085132.0" TargetMode="External"/><Relationship Id="rId129" Type="http://schemas.openxmlformats.org/officeDocument/2006/relationships/hyperlink" Target="garantF1://4000000.5083" TargetMode="External"/><Relationship Id="rId280" Type="http://schemas.openxmlformats.org/officeDocument/2006/relationships/image" Target="media/image4.png"/><Relationship Id="rId54" Type="http://schemas.openxmlformats.org/officeDocument/2006/relationships/hyperlink" Target="garantF1://8020113.200" TargetMode="External"/><Relationship Id="rId75" Type="http://schemas.openxmlformats.org/officeDocument/2006/relationships/hyperlink" Target="garantF1://4000000.463" TargetMode="External"/><Relationship Id="rId96" Type="http://schemas.openxmlformats.org/officeDocument/2006/relationships/hyperlink" Target="garantF1://4000000.11800" TargetMode="External"/><Relationship Id="rId140" Type="http://schemas.openxmlformats.org/officeDocument/2006/relationships/hyperlink" Target="garantF1://4082548.0" TargetMode="External"/><Relationship Id="rId161" Type="http://schemas.openxmlformats.org/officeDocument/2006/relationships/hyperlink" Target="garantF1://4000000.1370" TargetMode="External"/><Relationship Id="rId182" Type="http://schemas.openxmlformats.org/officeDocument/2006/relationships/hyperlink" Target="garantF1://4000000.5085" TargetMode="External"/><Relationship Id="rId217" Type="http://schemas.openxmlformats.org/officeDocument/2006/relationships/hyperlink" Target="garantF1://4000000.5083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garantF1://4000000.1286" TargetMode="External"/><Relationship Id="rId259" Type="http://schemas.openxmlformats.org/officeDocument/2006/relationships/hyperlink" Target="garantF1://4000000.18045" TargetMode="External"/><Relationship Id="rId23" Type="http://schemas.openxmlformats.org/officeDocument/2006/relationships/hyperlink" Target="garantF1://4084672.12000" TargetMode="External"/><Relationship Id="rId119" Type="http://schemas.openxmlformats.org/officeDocument/2006/relationships/hyperlink" Target="garantF1://4084889.0" TargetMode="External"/><Relationship Id="rId270" Type="http://schemas.openxmlformats.org/officeDocument/2006/relationships/hyperlink" Target="garantF1://8066224.0" TargetMode="External"/><Relationship Id="rId291" Type="http://schemas.openxmlformats.org/officeDocument/2006/relationships/image" Target="media/image15.png"/><Relationship Id="rId44" Type="http://schemas.openxmlformats.org/officeDocument/2006/relationships/hyperlink" Target="garantF1://12082283.0" TargetMode="External"/><Relationship Id="rId65" Type="http://schemas.openxmlformats.org/officeDocument/2006/relationships/hyperlink" Target="garantF1://4000000.1368" TargetMode="External"/><Relationship Id="rId86" Type="http://schemas.openxmlformats.org/officeDocument/2006/relationships/hyperlink" Target="garantF1://4000000.5086" TargetMode="External"/><Relationship Id="rId130" Type="http://schemas.openxmlformats.org/officeDocument/2006/relationships/hyperlink" Target="garantF1://4000000.5085" TargetMode="External"/><Relationship Id="rId151" Type="http://schemas.openxmlformats.org/officeDocument/2006/relationships/hyperlink" Target="garantF1://4000000.1367" TargetMode="External"/><Relationship Id="rId172" Type="http://schemas.openxmlformats.org/officeDocument/2006/relationships/hyperlink" Target="garantF1://4000000.463" TargetMode="External"/><Relationship Id="rId193" Type="http://schemas.openxmlformats.org/officeDocument/2006/relationships/hyperlink" Target="garantF1://4000000.10" TargetMode="External"/><Relationship Id="rId207" Type="http://schemas.openxmlformats.org/officeDocument/2006/relationships/hyperlink" Target="garantF1://4000000.5225" TargetMode="External"/><Relationship Id="rId228" Type="http://schemas.openxmlformats.org/officeDocument/2006/relationships/hyperlink" Target="garantF1://4000000.5515" TargetMode="External"/><Relationship Id="rId249" Type="http://schemas.openxmlformats.org/officeDocument/2006/relationships/hyperlink" Target="garantF1://4000000.5078" TargetMode="External"/><Relationship Id="rId13" Type="http://schemas.openxmlformats.org/officeDocument/2006/relationships/hyperlink" Target="garantF1://8063024.0" TargetMode="External"/><Relationship Id="rId109" Type="http://schemas.openxmlformats.org/officeDocument/2006/relationships/hyperlink" Target="garantF1://4000000.1370" TargetMode="External"/><Relationship Id="rId260" Type="http://schemas.openxmlformats.org/officeDocument/2006/relationships/hyperlink" Target="garantF1://4000000.1677" TargetMode="External"/><Relationship Id="rId281" Type="http://schemas.openxmlformats.org/officeDocument/2006/relationships/image" Target="media/image5.png"/><Relationship Id="rId34" Type="http://schemas.openxmlformats.org/officeDocument/2006/relationships/hyperlink" Target="garantF1://8059366.0" TargetMode="External"/><Relationship Id="rId55" Type="http://schemas.openxmlformats.org/officeDocument/2006/relationships/hyperlink" Target="garantF1://8007224.100" TargetMode="External"/><Relationship Id="rId76" Type="http://schemas.openxmlformats.org/officeDocument/2006/relationships/hyperlink" Target="garantF1://4000000.1404" TargetMode="External"/><Relationship Id="rId97" Type="http://schemas.openxmlformats.org/officeDocument/2006/relationships/hyperlink" Target="garantF1://4000000.10" TargetMode="External"/><Relationship Id="rId120" Type="http://schemas.openxmlformats.org/officeDocument/2006/relationships/hyperlink" Target="garantF1://4000000.463" TargetMode="External"/><Relationship Id="rId141" Type="http://schemas.openxmlformats.org/officeDocument/2006/relationships/hyperlink" Target="garantF1://4000000.10" TargetMode="External"/><Relationship Id="rId7" Type="http://schemas.openxmlformats.org/officeDocument/2006/relationships/footnotes" Target="footnotes.xml"/><Relationship Id="rId71" Type="http://schemas.openxmlformats.org/officeDocument/2006/relationships/hyperlink" Target="garantF1://4000000.122" TargetMode="External"/><Relationship Id="rId92" Type="http://schemas.openxmlformats.org/officeDocument/2006/relationships/hyperlink" Target="garantF1://4000000.1677" TargetMode="External"/><Relationship Id="rId162" Type="http://schemas.openxmlformats.org/officeDocument/2006/relationships/hyperlink" Target="garantF1://4085132.0" TargetMode="External"/><Relationship Id="rId183" Type="http://schemas.openxmlformats.org/officeDocument/2006/relationships/hyperlink" Target="garantF1://4000000.5086" TargetMode="External"/><Relationship Id="rId213" Type="http://schemas.openxmlformats.org/officeDocument/2006/relationships/hyperlink" Target="garantF1://4000000.5077" TargetMode="External"/><Relationship Id="rId218" Type="http://schemas.openxmlformats.org/officeDocument/2006/relationships/hyperlink" Target="garantF1://4000000.5085" TargetMode="External"/><Relationship Id="rId234" Type="http://schemas.openxmlformats.org/officeDocument/2006/relationships/hyperlink" Target="garantF1://4000000.1368" TargetMode="External"/><Relationship Id="rId239" Type="http://schemas.openxmlformats.org/officeDocument/2006/relationships/hyperlink" Target="garantF1://4000000.122" TargetMode="External"/><Relationship Id="rId2" Type="http://schemas.openxmlformats.org/officeDocument/2006/relationships/numbering" Target="numbering.xml"/><Relationship Id="rId29" Type="http://schemas.openxmlformats.org/officeDocument/2006/relationships/hyperlink" Target="garantF1://8039818.1000" TargetMode="External"/><Relationship Id="rId250" Type="http://schemas.openxmlformats.org/officeDocument/2006/relationships/hyperlink" Target="garantF1://4000000.5079" TargetMode="External"/><Relationship Id="rId255" Type="http://schemas.openxmlformats.org/officeDocument/2006/relationships/hyperlink" Target="garantF1://4000000.5087" TargetMode="External"/><Relationship Id="rId271" Type="http://schemas.openxmlformats.org/officeDocument/2006/relationships/hyperlink" Target="garantF1://8066569.100" TargetMode="External"/><Relationship Id="rId276" Type="http://schemas.openxmlformats.org/officeDocument/2006/relationships/hyperlink" Target="garantF1://12080688.5032" TargetMode="External"/><Relationship Id="rId292" Type="http://schemas.openxmlformats.org/officeDocument/2006/relationships/image" Target="media/image16.png"/><Relationship Id="rId24" Type="http://schemas.openxmlformats.org/officeDocument/2006/relationships/hyperlink" Target="garantF1://4084672.1000" TargetMode="External"/><Relationship Id="rId40" Type="http://schemas.openxmlformats.org/officeDocument/2006/relationships/hyperlink" Target="garantF1://12077289.0" TargetMode="External"/><Relationship Id="rId45" Type="http://schemas.openxmlformats.org/officeDocument/2006/relationships/hyperlink" Target="garantF1://3000000.0" TargetMode="External"/><Relationship Id="rId66" Type="http://schemas.openxmlformats.org/officeDocument/2006/relationships/hyperlink" Target="garantF1://4000000.1367" TargetMode="External"/><Relationship Id="rId87" Type="http://schemas.openxmlformats.org/officeDocument/2006/relationships/hyperlink" Target="garantF1://4000000.5087" TargetMode="External"/><Relationship Id="rId110" Type="http://schemas.openxmlformats.org/officeDocument/2006/relationships/hyperlink" Target="garantF1://4085132.0" TargetMode="External"/><Relationship Id="rId115" Type="http://schemas.openxmlformats.org/officeDocument/2006/relationships/hyperlink" Target="garantF1://4000000.122" TargetMode="External"/><Relationship Id="rId131" Type="http://schemas.openxmlformats.org/officeDocument/2006/relationships/hyperlink" Target="garantF1://4000000.5086" TargetMode="External"/><Relationship Id="rId136" Type="http://schemas.openxmlformats.org/officeDocument/2006/relationships/hyperlink" Target="garantF1://4084889.0" TargetMode="External"/><Relationship Id="rId157" Type="http://schemas.openxmlformats.org/officeDocument/2006/relationships/hyperlink" Target="garantF1://4085132.0" TargetMode="External"/><Relationship Id="rId178" Type="http://schemas.openxmlformats.org/officeDocument/2006/relationships/hyperlink" Target="garantF1://4000000.5078" TargetMode="External"/><Relationship Id="rId61" Type="http://schemas.openxmlformats.org/officeDocument/2006/relationships/hyperlink" Target="garantF1://8044182.100" TargetMode="External"/><Relationship Id="rId82" Type="http://schemas.openxmlformats.org/officeDocument/2006/relationships/hyperlink" Target="garantF1://4000000.5079" TargetMode="External"/><Relationship Id="rId152" Type="http://schemas.openxmlformats.org/officeDocument/2006/relationships/hyperlink" Target="garantF1://4085132.0" TargetMode="External"/><Relationship Id="rId173" Type="http://schemas.openxmlformats.org/officeDocument/2006/relationships/hyperlink" Target="garantF1://4000000.1404" TargetMode="External"/><Relationship Id="rId194" Type="http://schemas.openxmlformats.org/officeDocument/2006/relationships/hyperlink" Target="garantF1://4083898.0" TargetMode="External"/><Relationship Id="rId199" Type="http://schemas.openxmlformats.org/officeDocument/2006/relationships/hyperlink" Target="garantF1://4000000.1367" TargetMode="External"/><Relationship Id="rId203" Type="http://schemas.openxmlformats.org/officeDocument/2006/relationships/hyperlink" Target="garantF1://4000000.122" TargetMode="External"/><Relationship Id="rId208" Type="http://schemas.openxmlformats.org/officeDocument/2006/relationships/hyperlink" Target="garantF1://4000000.463" TargetMode="External"/><Relationship Id="rId229" Type="http://schemas.openxmlformats.org/officeDocument/2006/relationships/hyperlink" Target="garantF1://4000000.5516" TargetMode="External"/><Relationship Id="rId19" Type="http://schemas.openxmlformats.org/officeDocument/2006/relationships/hyperlink" Target="garantF1://8018594.100" TargetMode="External"/><Relationship Id="rId224" Type="http://schemas.openxmlformats.org/officeDocument/2006/relationships/hyperlink" Target="garantF1://4000000.18045" TargetMode="External"/><Relationship Id="rId240" Type="http://schemas.openxmlformats.org/officeDocument/2006/relationships/hyperlink" Target="garantF1://4000000.122" TargetMode="External"/><Relationship Id="rId245" Type="http://schemas.openxmlformats.org/officeDocument/2006/relationships/hyperlink" Target="garantF1://4000000.5074" TargetMode="External"/><Relationship Id="rId261" Type="http://schemas.openxmlformats.org/officeDocument/2006/relationships/hyperlink" Target="garantF1://4000000.10" TargetMode="External"/><Relationship Id="rId266" Type="http://schemas.openxmlformats.org/officeDocument/2006/relationships/hyperlink" Target="garantF1://4083008.0" TargetMode="External"/><Relationship Id="rId287" Type="http://schemas.openxmlformats.org/officeDocument/2006/relationships/image" Target="media/image11.png"/><Relationship Id="rId14" Type="http://schemas.openxmlformats.org/officeDocument/2006/relationships/image" Target="media/image1.emf"/><Relationship Id="rId30" Type="http://schemas.openxmlformats.org/officeDocument/2006/relationships/hyperlink" Target="garantF1://8012891.0" TargetMode="External"/><Relationship Id="rId35" Type="http://schemas.openxmlformats.org/officeDocument/2006/relationships/hyperlink" Target="garantF1://8068747.0" TargetMode="External"/><Relationship Id="rId56" Type="http://schemas.openxmlformats.org/officeDocument/2006/relationships/hyperlink" Target="garantF1://8044182.100" TargetMode="External"/><Relationship Id="rId77" Type="http://schemas.openxmlformats.org/officeDocument/2006/relationships/hyperlink" Target="garantF1://4000000.5074" TargetMode="External"/><Relationship Id="rId100" Type="http://schemas.openxmlformats.org/officeDocument/2006/relationships/hyperlink" Target="garantF1://4085132.0" TargetMode="External"/><Relationship Id="rId105" Type="http://schemas.openxmlformats.org/officeDocument/2006/relationships/hyperlink" Target="garantF1://4085132.0" TargetMode="External"/><Relationship Id="rId126" Type="http://schemas.openxmlformats.org/officeDocument/2006/relationships/hyperlink" Target="garantF1://4000000.5078" TargetMode="External"/><Relationship Id="rId147" Type="http://schemas.openxmlformats.org/officeDocument/2006/relationships/hyperlink" Target="garantF1://4000000.11800" TargetMode="External"/><Relationship Id="rId168" Type="http://schemas.openxmlformats.org/officeDocument/2006/relationships/hyperlink" Target="garantF1://4081579.0" TargetMode="External"/><Relationship Id="rId282" Type="http://schemas.openxmlformats.org/officeDocument/2006/relationships/image" Target="media/image6.png"/><Relationship Id="rId8" Type="http://schemas.openxmlformats.org/officeDocument/2006/relationships/endnotes" Target="endnotes.xml"/><Relationship Id="rId51" Type="http://schemas.openxmlformats.org/officeDocument/2006/relationships/hyperlink" Target="garantF1://8016200.100" TargetMode="External"/><Relationship Id="rId72" Type="http://schemas.openxmlformats.org/officeDocument/2006/relationships/hyperlink" Target="garantF1://4000000.1342" TargetMode="External"/><Relationship Id="rId93" Type="http://schemas.openxmlformats.org/officeDocument/2006/relationships/hyperlink" Target="garantF1://4000000.1483" TargetMode="External"/><Relationship Id="rId98" Type="http://schemas.openxmlformats.org/officeDocument/2006/relationships/hyperlink" Target="garantF1://4000000.0" TargetMode="External"/><Relationship Id="rId121" Type="http://schemas.openxmlformats.org/officeDocument/2006/relationships/hyperlink" Target="garantF1://4000000.1404" TargetMode="External"/><Relationship Id="rId142" Type="http://schemas.openxmlformats.org/officeDocument/2006/relationships/hyperlink" Target="garantF1://4083898.0" TargetMode="External"/><Relationship Id="rId163" Type="http://schemas.openxmlformats.org/officeDocument/2006/relationships/hyperlink" Target="garantF1://4000000.1286" TargetMode="External"/><Relationship Id="rId184" Type="http://schemas.openxmlformats.org/officeDocument/2006/relationships/hyperlink" Target="garantF1://4000000.5087" TargetMode="External"/><Relationship Id="rId189" Type="http://schemas.openxmlformats.org/officeDocument/2006/relationships/hyperlink" Target="garantF1://4000000.18045" TargetMode="External"/><Relationship Id="rId219" Type="http://schemas.openxmlformats.org/officeDocument/2006/relationships/hyperlink" Target="garantF1://4000000.5086" TargetMode="External"/><Relationship Id="rId3" Type="http://schemas.openxmlformats.org/officeDocument/2006/relationships/styles" Target="styles.xml"/><Relationship Id="rId214" Type="http://schemas.openxmlformats.org/officeDocument/2006/relationships/hyperlink" Target="garantF1://4000000.5078" TargetMode="External"/><Relationship Id="rId230" Type="http://schemas.openxmlformats.org/officeDocument/2006/relationships/hyperlink" Target="garantF1://4000000.11800" TargetMode="External"/><Relationship Id="rId235" Type="http://schemas.openxmlformats.org/officeDocument/2006/relationships/hyperlink" Target="garantF1://4000000.1367" TargetMode="External"/><Relationship Id="rId251" Type="http://schemas.openxmlformats.org/officeDocument/2006/relationships/hyperlink" Target="garantF1://4000000.5081" TargetMode="External"/><Relationship Id="rId256" Type="http://schemas.openxmlformats.org/officeDocument/2006/relationships/hyperlink" Target="garantF1://4000000.5096" TargetMode="External"/><Relationship Id="rId277" Type="http://schemas.openxmlformats.org/officeDocument/2006/relationships/hyperlink" Target="garantF1://6646247.0" TargetMode="External"/><Relationship Id="rId25" Type="http://schemas.openxmlformats.org/officeDocument/2006/relationships/hyperlink" Target="garantF1://8057841.0" TargetMode="External"/><Relationship Id="rId46" Type="http://schemas.openxmlformats.org/officeDocument/2006/relationships/hyperlink" Target="garantF1://8039818.100" TargetMode="External"/><Relationship Id="rId67" Type="http://schemas.openxmlformats.org/officeDocument/2006/relationships/hyperlink" Target="garantF1://4000000.1368" TargetMode="External"/><Relationship Id="rId116" Type="http://schemas.openxmlformats.org/officeDocument/2006/relationships/hyperlink" Target="garantF1://4081579.0" TargetMode="External"/><Relationship Id="rId137" Type="http://schemas.openxmlformats.org/officeDocument/2006/relationships/hyperlink" Target="garantF1://4000000.18045" TargetMode="External"/><Relationship Id="rId158" Type="http://schemas.openxmlformats.org/officeDocument/2006/relationships/hyperlink" Target="garantF1://4000000.1367" TargetMode="External"/><Relationship Id="rId272" Type="http://schemas.openxmlformats.org/officeDocument/2006/relationships/hyperlink" Target="garantF1://12083069.1000" TargetMode="External"/><Relationship Id="rId293" Type="http://schemas.openxmlformats.org/officeDocument/2006/relationships/image" Target="media/image17.png"/><Relationship Id="rId20" Type="http://schemas.openxmlformats.org/officeDocument/2006/relationships/hyperlink" Target="garantF1://12072310.0" TargetMode="External"/><Relationship Id="rId41" Type="http://schemas.openxmlformats.org/officeDocument/2006/relationships/hyperlink" Target="garantF1://12077152.0" TargetMode="External"/><Relationship Id="rId62" Type="http://schemas.openxmlformats.org/officeDocument/2006/relationships/hyperlink" Target="garantF1://4000000.1367" TargetMode="External"/><Relationship Id="rId83" Type="http://schemas.openxmlformats.org/officeDocument/2006/relationships/hyperlink" Target="garantF1://4000000.5081" TargetMode="External"/><Relationship Id="rId88" Type="http://schemas.openxmlformats.org/officeDocument/2006/relationships/hyperlink" Target="garantF1://4000000.5096" TargetMode="External"/><Relationship Id="rId111" Type="http://schemas.openxmlformats.org/officeDocument/2006/relationships/hyperlink" Target="garantF1://4000000.1286" TargetMode="External"/><Relationship Id="rId132" Type="http://schemas.openxmlformats.org/officeDocument/2006/relationships/hyperlink" Target="garantF1://4000000.5087" TargetMode="External"/><Relationship Id="rId153" Type="http://schemas.openxmlformats.org/officeDocument/2006/relationships/hyperlink" Target="garantF1://4000000.4855" TargetMode="External"/><Relationship Id="rId174" Type="http://schemas.openxmlformats.org/officeDocument/2006/relationships/hyperlink" Target="garantF1://4000000.5074" TargetMode="External"/><Relationship Id="rId179" Type="http://schemas.openxmlformats.org/officeDocument/2006/relationships/hyperlink" Target="garantF1://4000000.5079" TargetMode="External"/><Relationship Id="rId195" Type="http://schemas.openxmlformats.org/officeDocument/2006/relationships/hyperlink" Target="garantF1://4000000.1367" TargetMode="External"/><Relationship Id="rId209" Type="http://schemas.openxmlformats.org/officeDocument/2006/relationships/hyperlink" Target="garantF1://4000000.1404" TargetMode="External"/><Relationship Id="rId190" Type="http://schemas.openxmlformats.org/officeDocument/2006/relationships/hyperlink" Target="garantF1://4084929.0" TargetMode="External"/><Relationship Id="rId204" Type="http://schemas.openxmlformats.org/officeDocument/2006/relationships/hyperlink" Target="garantF1://4000000.122" TargetMode="External"/><Relationship Id="rId220" Type="http://schemas.openxmlformats.org/officeDocument/2006/relationships/hyperlink" Target="garantF1://4000000.5087" TargetMode="External"/><Relationship Id="rId225" Type="http://schemas.openxmlformats.org/officeDocument/2006/relationships/hyperlink" Target="garantF1://4000000.1677" TargetMode="External"/><Relationship Id="rId241" Type="http://schemas.openxmlformats.org/officeDocument/2006/relationships/hyperlink" Target="garantF1://4000000.5097" TargetMode="External"/><Relationship Id="rId246" Type="http://schemas.openxmlformats.org/officeDocument/2006/relationships/hyperlink" Target="garantF1://4000000.5075" TargetMode="External"/><Relationship Id="rId267" Type="http://schemas.openxmlformats.org/officeDocument/2006/relationships/hyperlink" Target="garantF1://12083069.0" TargetMode="External"/><Relationship Id="rId288" Type="http://schemas.openxmlformats.org/officeDocument/2006/relationships/image" Target="media/image12.png"/><Relationship Id="rId15" Type="http://schemas.openxmlformats.org/officeDocument/2006/relationships/hyperlink" Target="garantF1://8064657.0" TargetMode="External"/><Relationship Id="rId36" Type="http://schemas.openxmlformats.org/officeDocument/2006/relationships/hyperlink" Target="garantF1://8068747.100" TargetMode="External"/><Relationship Id="rId57" Type="http://schemas.openxmlformats.org/officeDocument/2006/relationships/hyperlink" Target="garantF1://8023650.100" TargetMode="External"/><Relationship Id="rId106" Type="http://schemas.openxmlformats.org/officeDocument/2006/relationships/hyperlink" Target="garantF1://4000000.4846" TargetMode="External"/><Relationship Id="rId127" Type="http://schemas.openxmlformats.org/officeDocument/2006/relationships/hyperlink" Target="garantF1://4000000.5079" TargetMode="External"/><Relationship Id="rId262" Type="http://schemas.openxmlformats.org/officeDocument/2006/relationships/hyperlink" Target="garantF1://4086236.0" TargetMode="External"/><Relationship Id="rId283" Type="http://schemas.openxmlformats.org/officeDocument/2006/relationships/image" Target="media/image7.png"/><Relationship Id="rId10" Type="http://schemas.openxmlformats.org/officeDocument/2006/relationships/header" Target="header1.xml"/><Relationship Id="rId31" Type="http://schemas.openxmlformats.org/officeDocument/2006/relationships/hyperlink" Target="garantF1://8047473.100" TargetMode="External"/><Relationship Id="rId52" Type="http://schemas.openxmlformats.org/officeDocument/2006/relationships/hyperlink" Target="garantF1://8027798.100" TargetMode="External"/><Relationship Id="rId73" Type="http://schemas.openxmlformats.org/officeDocument/2006/relationships/hyperlink" Target="garantF1://4000000.5097" TargetMode="External"/><Relationship Id="rId78" Type="http://schemas.openxmlformats.org/officeDocument/2006/relationships/hyperlink" Target="garantF1://4000000.5075" TargetMode="External"/><Relationship Id="rId94" Type="http://schemas.openxmlformats.org/officeDocument/2006/relationships/hyperlink" Target="garantF1://4000000.5515" TargetMode="External"/><Relationship Id="rId99" Type="http://schemas.openxmlformats.org/officeDocument/2006/relationships/hyperlink" Target="garantF1://4000000.1367" TargetMode="External"/><Relationship Id="rId101" Type="http://schemas.openxmlformats.org/officeDocument/2006/relationships/hyperlink" Target="garantF1://4000000.4855" TargetMode="External"/><Relationship Id="rId122" Type="http://schemas.openxmlformats.org/officeDocument/2006/relationships/hyperlink" Target="garantF1://4000000.5074" TargetMode="External"/><Relationship Id="rId143" Type="http://schemas.openxmlformats.org/officeDocument/2006/relationships/hyperlink" Target="garantF1://4000000.1483" TargetMode="External"/><Relationship Id="rId148" Type="http://schemas.openxmlformats.org/officeDocument/2006/relationships/hyperlink" Target="garantF1://4084923.0" TargetMode="External"/><Relationship Id="rId164" Type="http://schemas.openxmlformats.org/officeDocument/2006/relationships/hyperlink" Target="garantF1://4085132.0" TargetMode="External"/><Relationship Id="rId169" Type="http://schemas.openxmlformats.org/officeDocument/2006/relationships/hyperlink" Target="garantF1://4000000.5097" TargetMode="External"/><Relationship Id="rId185" Type="http://schemas.openxmlformats.org/officeDocument/2006/relationships/hyperlink" Target="garantF1://4000000.5096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80688.0" TargetMode="External"/><Relationship Id="rId180" Type="http://schemas.openxmlformats.org/officeDocument/2006/relationships/hyperlink" Target="garantF1://4000000.5081" TargetMode="External"/><Relationship Id="rId210" Type="http://schemas.openxmlformats.org/officeDocument/2006/relationships/hyperlink" Target="garantF1://4000000.5074" TargetMode="External"/><Relationship Id="rId215" Type="http://schemas.openxmlformats.org/officeDocument/2006/relationships/hyperlink" Target="garantF1://4000000.5079" TargetMode="External"/><Relationship Id="rId236" Type="http://schemas.openxmlformats.org/officeDocument/2006/relationships/hyperlink" Target="garantF1://4000000.1368" TargetMode="External"/><Relationship Id="rId257" Type="http://schemas.openxmlformats.org/officeDocument/2006/relationships/hyperlink" Target="garantF1://4000000.5098" TargetMode="External"/><Relationship Id="rId278" Type="http://schemas.openxmlformats.org/officeDocument/2006/relationships/image" Target="media/image2.png"/><Relationship Id="rId26" Type="http://schemas.openxmlformats.org/officeDocument/2006/relationships/hyperlink" Target="garantF1://8063423.0" TargetMode="External"/><Relationship Id="rId231" Type="http://schemas.openxmlformats.org/officeDocument/2006/relationships/hyperlink" Target="garantF1://4000000.1367" TargetMode="External"/><Relationship Id="rId252" Type="http://schemas.openxmlformats.org/officeDocument/2006/relationships/hyperlink" Target="garantF1://4000000.5083" TargetMode="External"/><Relationship Id="rId273" Type="http://schemas.openxmlformats.org/officeDocument/2006/relationships/hyperlink" Target="garantF1://12083069.0" TargetMode="External"/><Relationship Id="rId294" Type="http://schemas.openxmlformats.org/officeDocument/2006/relationships/image" Target="media/image18.png"/><Relationship Id="rId47" Type="http://schemas.openxmlformats.org/officeDocument/2006/relationships/hyperlink" Target="https://intra.tatar.ru/" TargetMode="External"/><Relationship Id="rId68" Type="http://schemas.openxmlformats.org/officeDocument/2006/relationships/hyperlink" Target="garantF1://4000000.1370" TargetMode="External"/><Relationship Id="rId89" Type="http://schemas.openxmlformats.org/officeDocument/2006/relationships/hyperlink" Target="garantF1://4000000.5098" TargetMode="External"/><Relationship Id="rId112" Type="http://schemas.openxmlformats.org/officeDocument/2006/relationships/hyperlink" Target="garantF1://4085132.0" TargetMode="External"/><Relationship Id="rId133" Type="http://schemas.openxmlformats.org/officeDocument/2006/relationships/hyperlink" Target="garantF1://4000000.5096" TargetMode="External"/><Relationship Id="rId154" Type="http://schemas.openxmlformats.org/officeDocument/2006/relationships/hyperlink" Target="garantF1://4000000.4864" TargetMode="External"/><Relationship Id="rId175" Type="http://schemas.openxmlformats.org/officeDocument/2006/relationships/hyperlink" Target="garantF1://4000000.5075" TargetMode="External"/><Relationship Id="rId196" Type="http://schemas.openxmlformats.org/officeDocument/2006/relationships/hyperlink" Target="garantF1://4000000.4855" TargetMode="External"/><Relationship Id="rId200" Type="http://schemas.openxmlformats.org/officeDocument/2006/relationships/hyperlink" Target="garantF1://4000000.1368" TargetMode="External"/><Relationship Id="rId16" Type="http://schemas.openxmlformats.org/officeDocument/2006/relationships/hyperlink" Target="garantF1://8064657.1100" TargetMode="External"/><Relationship Id="rId221" Type="http://schemas.openxmlformats.org/officeDocument/2006/relationships/hyperlink" Target="garantF1://4000000.5096" TargetMode="External"/><Relationship Id="rId242" Type="http://schemas.openxmlformats.org/officeDocument/2006/relationships/hyperlink" Target="garantF1://4000000.5225" TargetMode="External"/><Relationship Id="rId263" Type="http://schemas.openxmlformats.org/officeDocument/2006/relationships/hyperlink" Target="garantF1://4085564.0" TargetMode="External"/><Relationship Id="rId284" Type="http://schemas.openxmlformats.org/officeDocument/2006/relationships/image" Target="media/image8.png"/><Relationship Id="rId37" Type="http://schemas.openxmlformats.org/officeDocument/2006/relationships/hyperlink" Target="garantF1://12060681.1000" TargetMode="External"/><Relationship Id="rId58" Type="http://schemas.openxmlformats.org/officeDocument/2006/relationships/hyperlink" Target="garantF1://34476273.0" TargetMode="External"/><Relationship Id="rId79" Type="http://schemas.openxmlformats.org/officeDocument/2006/relationships/hyperlink" Target="garantF1://4000000.5076" TargetMode="External"/><Relationship Id="rId102" Type="http://schemas.openxmlformats.org/officeDocument/2006/relationships/hyperlink" Target="garantF1://4000000.4864" TargetMode="External"/><Relationship Id="rId123" Type="http://schemas.openxmlformats.org/officeDocument/2006/relationships/hyperlink" Target="garantF1://4000000.5075" TargetMode="External"/><Relationship Id="rId144" Type="http://schemas.openxmlformats.org/officeDocument/2006/relationships/hyperlink" Target="garantF1://4000000.5515" TargetMode="External"/><Relationship Id="rId90" Type="http://schemas.openxmlformats.org/officeDocument/2006/relationships/hyperlink" Target="garantF1://4000000.5099" TargetMode="External"/><Relationship Id="rId165" Type="http://schemas.openxmlformats.org/officeDocument/2006/relationships/hyperlink" Target="garantF1://4000000.122" TargetMode="External"/><Relationship Id="rId186" Type="http://schemas.openxmlformats.org/officeDocument/2006/relationships/hyperlink" Target="garantF1://4000000.5098" TargetMode="External"/><Relationship Id="rId211" Type="http://schemas.openxmlformats.org/officeDocument/2006/relationships/hyperlink" Target="garantF1://4000000.5075" TargetMode="External"/><Relationship Id="rId232" Type="http://schemas.openxmlformats.org/officeDocument/2006/relationships/hyperlink" Target="garantF1://4000000.4855" TargetMode="External"/><Relationship Id="rId253" Type="http://schemas.openxmlformats.org/officeDocument/2006/relationships/hyperlink" Target="garantF1://4000000.5085" TargetMode="External"/><Relationship Id="rId274" Type="http://schemas.openxmlformats.org/officeDocument/2006/relationships/hyperlink" Target="garantF1://6646247.0" TargetMode="External"/><Relationship Id="rId295" Type="http://schemas.openxmlformats.org/officeDocument/2006/relationships/fontTable" Target="fontTable.xml"/><Relationship Id="rId27" Type="http://schemas.openxmlformats.org/officeDocument/2006/relationships/hyperlink" Target="garantF1://8039818.100" TargetMode="External"/><Relationship Id="rId48" Type="http://schemas.openxmlformats.org/officeDocument/2006/relationships/hyperlink" Target="http://prav.tatar.ru/" TargetMode="External"/><Relationship Id="rId69" Type="http://schemas.openxmlformats.org/officeDocument/2006/relationships/hyperlink" Target="garantF1://4000000.1286" TargetMode="External"/><Relationship Id="rId113" Type="http://schemas.openxmlformats.org/officeDocument/2006/relationships/hyperlink" Target="garantF1://4000000.122" TargetMode="External"/><Relationship Id="rId134" Type="http://schemas.openxmlformats.org/officeDocument/2006/relationships/hyperlink" Target="garantF1://4000000.5098" TargetMode="External"/><Relationship Id="rId80" Type="http://schemas.openxmlformats.org/officeDocument/2006/relationships/hyperlink" Target="garantF1://4000000.5077" TargetMode="External"/><Relationship Id="rId155" Type="http://schemas.openxmlformats.org/officeDocument/2006/relationships/hyperlink" Target="garantF1://4085132.0" TargetMode="External"/><Relationship Id="rId176" Type="http://schemas.openxmlformats.org/officeDocument/2006/relationships/hyperlink" Target="garantF1://4000000.5076" TargetMode="External"/><Relationship Id="rId197" Type="http://schemas.openxmlformats.org/officeDocument/2006/relationships/hyperlink" Target="garantF1://4000000.4864" TargetMode="External"/><Relationship Id="rId201" Type="http://schemas.openxmlformats.org/officeDocument/2006/relationships/hyperlink" Target="garantF1://4000000.1370" TargetMode="External"/><Relationship Id="rId222" Type="http://schemas.openxmlformats.org/officeDocument/2006/relationships/hyperlink" Target="garantF1://4000000.5098" TargetMode="External"/><Relationship Id="rId243" Type="http://schemas.openxmlformats.org/officeDocument/2006/relationships/hyperlink" Target="garantF1://4000000.463" TargetMode="External"/><Relationship Id="rId264" Type="http://schemas.openxmlformats.org/officeDocument/2006/relationships/hyperlink" Target="garantF1://4085357.0" TargetMode="External"/><Relationship Id="rId285" Type="http://schemas.openxmlformats.org/officeDocument/2006/relationships/image" Target="media/image9.png"/><Relationship Id="rId17" Type="http://schemas.openxmlformats.org/officeDocument/2006/relationships/hyperlink" Target="garantF1://4089587.0" TargetMode="External"/><Relationship Id="rId38" Type="http://schemas.openxmlformats.org/officeDocument/2006/relationships/hyperlink" Target="garantF1://12075996.0" TargetMode="External"/><Relationship Id="rId59" Type="http://schemas.openxmlformats.org/officeDocument/2006/relationships/hyperlink" Target="garantF1://8016200.100" TargetMode="External"/><Relationship Id="rId103" Type="http://schemas.openxmlformats.org/officeDocument/2006/relationships/hyperlink" Target="garantF1://4085132.0" TargetMode="External"/><Relationship Id="rId124" Type="http://schemas.openxmlformats.org/officeDocument/2006/relationships/hyperlink" Target="garantF1://4000000.5076" TargetMode="External"/><Relationship Id="rId70" Type="http://schemas.openxmlformats.org/officeDocument/2006/relationships/hyperlink" Target="garantF1://4000000.122" TargetMode="External"/><Relationship Id="rId91" Type="http://schemas.openxmlformats.org/officeDocument/2006/relationships/hyperlink" Target="garantF1://4000000.18045" TargetMode="External"/><Relationship Id="rId145" Type="http://schemas.openxmlformats.org/officeDocument/2006/relationships/hyperlink" Target="garantF1://4000000.5516" TargetMode="External"/><Relationship Id="rId166" Type="http://schemas.openxmlformats.org/officeDocument/2006/relationships/hyperlink" Target="garantF1://4081579.0" TargetMode="External"/><Relationship Id="rId187" Type="http://schemas.openxmlformats.org/officeDocument/2006/relationships/hyperlink" Target="garantF1://4000000.5099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garantF1://4000000.5076" TargetMode="External"/><Relationship Id="rId233" Type="http://schemas.openxmlformats.org/officeDocument/2006/relationships/hyperlink" Target="garantF1://4000000.4864" TargetMode="External"/><Relationship Id="rId254" Type="http://schemas.openxmlformats.org/officeDocument/2006/relationships/hyperlink" Target="garantF1://4000000.5086" TargetMode="External"/><Relationship Id="rId28" Type="http://schemas.openxmlformats.org/officeDocument/2006/relationships/hyperlink" Target="garantF1://8039818.1000" TargetMode="External"/><Relationship Id="rId49" Type="http://schemas.openxmlformats.org/officeDocument/2006/relationships/hyperlink" Target="garantF1://12083069.0" TargetMode="External"/><Relationship Id="rId114" Type="http://schemas.openxmlformats.org/officeDocument/2006/relationships/hyperlink" Target="garantF1://4081579.0" TargetMode="External"/><Relationship Id="rId275" Type="http://schemas.openxmlformats.org/officeDocument/2006/relationships/hyperlink" Target="garantF1://12080688.5031" TargetMode="External"/><Relationship Id="rId296" Type="http://schemas.openxmlformats.org/officeDocument/2006/relationships/theme" Target="theme/theme1.xml"/><Relationship Id="rId60" Type="http://schemas.openxmlformats.org/officeDocument/2006/relationships/hyperlink" Target="garantF1://8023650.100" TargetMode="External"/><Relationship Id="rId81" Type="http://schemas.openxmlformats.org/officeDocument/2006/relationships/hyperlink" Target="garantF1://4000000.5078" TargetMode="External"/><Relationship Id="rId135" Type="http://schemas.openxmlformats.org/officeDocument/2006/relationships/hyperlink" Target="garantF1://4000000.5099" TargetMode="External"/><Relationship Id="rId156" Type="http://schemas.openxmlformats.org/officeDocument/2006/relationships/hyperlink" Target="garantF1://4000000.1368" TargetMode="External"/><Relationship Id="rId177" Type="http://schemas.openxmlformats.org/officeDocument/2006/relationships/hyperlink" Target="garantF1://4000000.5077" TargetMode="External"/><Relationship Id="rId198" Type="http://schemas.openxmlformats.org/officeDocument/2006/relationships/hyperlink" Target="garantF1://4000000.1368" TargetMode="External"/><Relationship Id="rId202" Type="http://schemas.openxmlformats.org/officeDocument/2006/relationships/hyperlink" Target="garantF1://4000000.1286" TargetMode="External"/><Relationship Id="rId223" Type="http://schemas.openxmlformats.org/officeDocument/2006/relationships/hyperlink" Target="garantF1://4000000.5099" TargetMode="External"/><Relationship Id="rId244" Type="http://schemas.openxmlformats.org/officeDocument/2006/relationships/hyperlink" Target="garantF1://4000000.1404" TargetMode="External"/><Relationship Id="rId18" Type="http://schemas.openxmlformats.org/officeDocument/2006/relationships/hyperlink" Target="garantF1://8055554.100" TargetMode="External"/><Relationship Id="rId39" Type="http://schemas.openxmlformats.org/officeDocument/2006/relationships/hyperlink" Target="garantF1://12075793.0" TargetMode="External"/><Relationship Id="rId265" Type="http://schemas.openxmlformats.org/officeDocument/2006/relationships/hyperlink" Target="garantF1://4085358.0" TargetMode="External"/><Relationship Id="rId286" Type="http://schemas.openxmlformats.org/officeDocument/2006/relationships/image" Target="media/image10.png"/><Relationship Id="rId50" Type="http://schemas.openxmlformats.org/officeDocument/2006/relationships/hyperlink" Target="http://www.minzdravsoc.ru/docs/mzsr/informatics/21" TargetMode="External"/><Relationship Id="rId104" Type="http://schemas.openxmlformats.org/officeDocument/2006/relationships/hyperlink" Target="garantF1://4000000.1368" TargetMode="External"/><Relationship Id="rId125" Type="http://schemas.openxmlformats.org/officeDocument/2006/relationships/hyperlink" Target="garantF1://4000000.5077" TargetMode="External"/><Relationship Id="rId146" Type="http://schemas.openxmlformats.org/officeDocument/2006/relationships/hyperlink" Target="garantF1://4085564.0" TargetMode="External"/><Relationship Id="rId167" Type="http://schemas.openxmlformats.org/officeDocument/2006/relationships/hyperlink" Target="garantF1://4000000.122" TargetMode="External"/><Relationship Id="rId188" Type="http://schemas.openxmlformats.org/officeDocument/2006/relationships/hyperlink" Target="garantF1://408488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2A956-F6C4-4D7B-AEB6-F4735B33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185</Pages>
  <Words>69872</Words>
  <Characters>398273</Characters>
  <Application>Microsoft Office Word</Application>
  <DocSecurity>0</DocSecurity>
  <Lines>3318</Lines>
  <Paragraphs>934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467211</CharactersWithSpaces>
  <SharedDoc>false</SharedDoc>
  <HLinks>
    <vt:vector size="1632" baseType="variant">
      <vt:variant>
        <vt:i4>1703968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6094866</vt:i4>
      </vt:variant>
      <vt:variant>
        <vt:i4>810</vt:i4>
      </vt:variant>
      <vt:variant>
        <vt:i4>0</vt:i4>
      </vt:variant>
      <vt:variant>
        <vt:i4>5</vt:i4>
      </vt:variant>
      <vt:variant>
        <vt:lpwstr>garantf1://6646247.0/</vt:lpwstr>
      </vt:variant>
      <vt:variant>
        <vt:lpwstr/>
      </vt:variant>
      <vt:variant>
        <vt:i4>5177354</vt:i4>
      </vt:variant>
      <vt:variant>
        <vt:i4>807</vt:i4>
      </vt:variant>
      <vt:variant>
        <vt:i4>0</vt:i4>
      </vt:variant>
      <vt:variant>
        <vt:i4>5</vt:i4>
      </vt:variant>
      <vt:variant>
        <vt:lpwstr>garantf1://12080688.5032/</vt:lpwstr>
      </vt:variant>
      <vt:variant>
        <vt:lpwstr/>
      </vt:variant>
      <vt:variant>
        <vt:i4>4980746</vt:i4>
      </vt:variant>
      <vt:variant>
        <vt:i4>804</vt:i4>
      </vt:variant>
      <vt:variant>
        <vt:i4>0</vt:i4>
      </vt:variant>
      <vt:variant>
        <vt:i4>5</vt:i4>
      </vt:variant>
      <vt:variant>
        <vt:lpwstr>garantf1://12080688.5031/</vt:lpwstr>
      </vt:variant>
      <vt:variant>
        <vt:lpwstr/>
      </vt:variant>
      <vt:variant>
        <vt:i4>6094866</vt:i4>
      </vt:variant>
      <vt:variant>
        <vt:i4>801</vt:i4>
      </vt:variant>
      <vt:variant>
        <vt:i4>0</vt:i4>
      </vt:variant>
      <vt:variant>
        <vt:i4>5</vt:i4>
      </vt:variant>
      <vt:variant>
        <vt:lpwstr>garantf1://6646247.0/</vt:lpwstr>
      </vt:variant>
      <vt:variant>
        <vt:lpwstr/>
      </vt:variant>
      <vt:variant>
        <vt:i4>7274555</vt:i4>
      </vt:variant>
      <vt:variant>
        <vt:i4>798</vt:i4>
      </vt:variant>
      <vt:variant>
        <vt:i4>0</vt:i4>
      </vt:variant>
      <vt:variant>
        <vt:i4>5</vt:i4>
      </vt:variant>
      <vt:variant>
        <vt:lpwstr>garantf1://12083069.0/</vt:lpwstr>
      </vt:variant>
      <vt:variant>
        <vt:lpwstr/>
      </vt:variant>
      <vt:variant>
        <vt:i4>4194314</vt:i4>
      </vt:variant>
      <vt:variant>
        <vt:i4>795</vt:i4>
      </vt:variant>
      <vt:variant>
        <vt:i4>0</vt:i4>
      </vt:variant>
      <vt:variant>
        <vt:i4>5</vt:i4>
      </vt:variant>
      <vt:variant>
        <vt:lpwstr>garantf1://12083069.1000/</vt:lpwstr>
      </vt:variant>
      <vt:variant>
        <vt:lpwstr/>
      </vt:variant>
      <vt:variant>
        <vt:i4>6881318</vt:i4>
      </vt:variant>
      <vt:variant>
        <vt:i4>792</vt:i4>
      </vt:variant>
      <vt:variant>
        <vt:i4>0</vt:i4>
      </vt:variant>
      <vt:variant>
        <vt:i4>5</vt:i4>
      </vt:variant>
      <vt:variant>
        <vt:lpwstr>garantf1://8066569.100/</vt:lpwstr>
      </vt:variant>
      <vt:variant>
        <vt:lpwstr/>
      </vt:variant>
      <vt:variant>
        <vt:i4>5373970</vt:i4>
      </vt:variant>
      <vt:variant>
        <vt:i4>789</vt:i4>
      </vt:variant>
      <vt:variant>
        <vt:i4>0</vt:i4>
      </vt:variant>
      <vt:variant>
        <vt:i4>5</vt:i4>
      </vt:variant>
      <vt:variant>
        <vt:lpwstr>garantf1://8066224.0/</vt:lpwstr>
      </vt:variant>
      <vt:variant>
        <vt:lpwstr/>
      </vt:variant>
      <vt:variant>
        <vt:i4>5373978</vt:i4>
      </vt:variant>
      <vt:variant>
        <vt:i4>786</vt:i4>
      </vt:variant>
      <vt:variant>
        <vt:i4>0</vt:i4>
      </vt:variant>
      <vt:variant>
        <vt:i4>5</vt:i4>
      </vt:variant>
      <vt:variant>
        <vt:lpwstr>garantf1://8065690.0/</vt:lpwstr>
      </vt:variant>
      <vt:variant>
        <vt:lpwstr/>
      </vt:variant>
      <vt:variant>
        <vt:i4>6357055</vt:i4>
      </vt:variant>
      <vt:variant>
        <vt:i4>783</vt:i4>
      </vt:variant>
      <vt:variant>
        <vt:i4>0</vt:i4>
      </vt:variant>
      <vt:variant>
        <vt:i4>5</vt:i4>
      </vt:variant>
      <vt:variant>
        <vt:lpwstr>garantf1://12082994.0/</vt:lpwstr>
      </vt:variant>
      <vt:variant>
        <vt:lpwstr/>
      </vt:variant>
      <vt:variant>
        <vt:i4>7274555</vt:i4>
      </vt:variant>
      <vt:variant>
        <vt:i4>780</vt:i4>
      </vt:variant>
      <vt:variant>
        <vt:i4>0</vt:i4>
      </vt:variant>
      <vt:variant>
        <vt:i4>5</vt:i4>
      </vt:variant>
      <vt:variant>
        <vt:lpwstr>garantf1://12083069.0/</vt:lpwstr>
      </vt:variant>
      <vt:variant>
        <vt:lpwstr/>
      </vt:variant>
      <vt:variant>
        <vt:i4>6160405</vt:i4>
      </vt:variant>
      <vt:variant>
        <vt:i4>777</vt:i4>
      </vt:variant>
      <vt:variant>
        <vt:i4>0</vt:i4>
      </vt:variant>
      <vt:variant>
        <vt:i4>5</vt:i4>
      </vt:variant>
      <vt:variant>
        <vt:lpwstr>garantf1://4083008.0/</vt:lpwstr>
      </vt:variant>
      <vt:variant>
        <vt:lpwstr/>
      </vt:variant>
      <vt:variant>
        <vt:i4>6094870</vt:i4>
      </vt:variant>
      <vt:variant>
        <vt:i4>774</vt:i4>
      </vt:variant>
      <vt:variant>
        <vt:i4>0</vt:i4>
      </vt:variant>
      <vt:variant>
        <vt:i4>5</vt:i4>
      </vt:variant>
      <vt:variant>
        <vt:lpwstr>garantf1://4085358.0/</vt:lpwstr>
      </vt:variant>
      <vt:variant>
        <vt:lpwstr/>
      </vt:variant>
      <vt:variant>
        <vt:i4>5373974</vt:i4>
      </vt:variant>
      <vt:variant>
        <vt:i4>771</vt:i4>
      </vt:variant>
      <vt:variant>
        <vt:i4>0</vt:i4>
      </vt:variant>
      <vt:variant>
        <vt:i4>5</vt:i4>
      </vt:variant>
      <vt:variant>
        <vt:lpwstr>garantf1://4085357.0/</vt:lpwstr>
      </vt:variant>
      <vt:variant>
        <vt:lpwstr/>
      </vt:variant>
      <vt:variant>
        <vt:i4>5701653</vt:i4>
      </vt:variant>
      <vt:variant>
        <vt:i4>768</vt:i4>
      </vt:variant>
      <vt:variant>
        <vt:i4>0</vt:i4>
      </vt:variant>
      <vt:variant>
        <vt:i4>5</vt:i4>
      </vt:variant>
      <vt:variant>
        <vt:lpwstr>garantf1://4085564.0/</vt:lpwstr>
      </vt:variant>
      <vt:variant>
        <vt:lpwstr/>
      </vt:variant>
      <vt:variant>
        <vt:i4>5373971</vt:i4>
      </vt:variant>
      <vt:variant>
        <vt:i4>765</vt:i4>
      </vt:variant>
      <vt:variant>
        <vt:i4>0</vt:i4>
      </vt:variant>
      <vt:variant>
        <vt:i4>5</vt:i4>
      </vt:variant>
      <vt:variant>
        <vt:lpwstr>garantf1://4086236.0/</vt:lpwstr>
      </vt:variant>
      <vt:variant>
        <vt:lpwstr/>
      </vt:variant>
      <vt:variant>
        <vt:i4>7340070</vt:i4>
      </vt:variant>
      <vt:variant>
        <vt:i4>762</vt:i4>
      </vt:variant>
      <vt:variant>
        <vt:i4>0</vt:i4>
      </vt:variant>
      <vt:variant>
        <vt:i4>5</vt:i4>
      </vt:variant>
      <vt:variant>
        <vt:lpwstr>garantf1://4000000.10/</vt:lpwstr>
      </vt:variant>
      <vt:variant>
        <vt:lpwstr/>
      </vt:variant>
      <vt:variant>
        <vt:i4>4653079</vt:i4>
      </vt:variant>
      <vt:variant>
        <vt:i4>759</vt:i4>
      </vt:variant>
      <vt:variant>
        <vt:i4>0</vt:i4>
      </vt:variant>
      <vt:variant>
        <vt:i4>5</vt:i4>
      </vt:variant>
      <vt:variant>
        <vt:lpwstr>garantf1://4000000.1677/</vt:lpwstr>
      </vt:variant>
      <vt:variant>
        <vt:lpwstr/>
      </vt:variant>
      <vt:variant>
        <vt:i4>5898266</vt:i4>
      </vt:variant>
      <vt:variant>
        <vt:i4>756</vt:i4>
      </vt:variant>
      <vt:variant>
        <vt:i4>0</vt:i4>
      </vt:variant>
      <vt:variant>
        <vt:i4>5</vt:i4>
      </vt:variant>
      <vt:variant>
        <vt:lpwstr>garantf1://4000000.18045/</vt:lpwstr>
      </vt:variant>
      <vt:variant>
        <vt:lpwstr/>
      </vt:variant>
      <vt:variant>
        <vt:i4>5046303</vt:i4>
      </vt:variant>
      <vt:variant>
        <vt:i4>753</vt:i4>
      </vt:variant>
      <vt:variant>
        <vt:i4>0</vt:i4>
      </vt:variant>
      <vt:variant>
        <vt:i4>5</vt:i4>
      </vt:variant>
      <vt:variant>
        <vt:lpwstr>garantf1://4000000.5099/</vt:lpwstr>
      </vt:variant>
      <vt:variant>
        <vt:lpwstr/>
      </vt:variant>
      <vt:variant>
        <vt:i4>5046302</vt:i4>
      </vt:variant>
      <vt:variant>
        <vt:i4>750</vt:i4>
      </vt:variant>
      <vt:variant>
        <vt:i4>0</vt:i4>
      </vt:variant>
      <vt:variant>
        <vt:i4>5</vt:i4>
      </vt:variant>
      <vt:variant>
        <vt:lpwstr>garantf1://4000000.5098/</vt:lpwstr>
      </vt:variant>
      <vt:variant>
        <vt:lpwstr/>
      </vt:variant>
      <vt:variant>
        <vt:i4>5046288</vt:i4>
      </vt:variant>
      <vt:variant>
        <vt:i4>747</vt:i4>
      </vt:variant>
      <vt:variant>
        <vt:i4>0</vt:i4>
      </vt:variant>
      <vt:variant>
        <vt:i4>5</vt:i4>
      </vt:variant>
      <vt:variant>
        <vt:lpwstr>garantf1://4000000.5096/</vt:lpwstr>
      </vt:variant>
      <vt:variant>
        <vt:lpwstr/>
      </vt:variant>
      <vt:variant>
        <vt:i4>4980753</vt:i4>
      </vt:variant>
      <vt:variant>
        <vt:i4>744</vt:i4>
      </vt:variant>
      <vt:variant>
        <vt:i4>0</vt:i4>
      </vt:variant>
      <vt:variant>
        <vt:i4>5</vt:i4>
      </vt:variant>
      <vt:variant>
        <vt:lpwstr>garantf1://4000000.5087/</vt:lpwstr>
      </vt:variant>
      <vt:variant>
        <vt:lpwstr/>
      </vt:variant>
      <vt:variant>
        <vt:i4>4980752</vt:i4>
      </vt:variant>
      <vt:variant>
        <vt:i4>741</vt:i4>
      </vt:variant>
      <vt:variant>
        <vt:i4>0</vt:i4>
      </vt:variant>
      <vt:variant>
        <vt:i4>5</vt:i4>
      </vt:variant>
      <vt:variant>
        <vt:lpwstr>garantf1://4000000.5086/</vt:lpwstr>
      </vt:variant>
      <vt:variant>
        <vt:lpwstr/>
      </vt:variant>
      <vt:variant>
        <vt:i4>4980755</vt:i4>
      </vt:variant>
      <vt:variant>
        <vt:i4>738</vt:i4>
      </vt:variant>
      <vt:variant>
        <vt:i4>0</vt:i4>
      </vt:variant>
      <vt:variant>
        <vt:i4>5</vt:i4>
      </vt:variant>
      <vt:variant>
        <vt:lpwstr>garantf1://4000000.5085/</vt:lpwstr>
      </vt:variant>
      <vt:variant>
        <vt:lpwstr/>
      </vt:variant>
      <vt:variant>
        <vt:i4>4980757</vt:i4>
      </vt:variant>
      <vt:variant>
        <vt:i4>735</vt:i4>
      </vt:variant>
      <vt:variant>
        <vt:i4>0</vt:i4>
      </vt:variant>
      <vt:variant>
        <vt:i4>5</vt:i4>
      </vt:variant>
      <vt:variant>
        <vt:lpwstr>garantf1://4000000.5083/</vt:lpwstr>
      </vt:variant>
      <vt:variant>
        <vt:lpwstr/>
      </vt:variant>
      <vt:variant>
        <vt:i4>4980759</vt:i4>
      </vt:variant>
      <vt:variant>
        <vt:i4>732</vt:i4>
      </vt:variant>
      <vt:variant>
        <vt:i4>0</vt:i4>
      </vt:variant>
      <vt:variant>
        <vt:i4>5</vt:i4>
      </vt:variant>
      <vt:variant>
        <vt:lpwstr>garantf1://4000000.5081/</vt:lpwstr>
      </vt:variant>
      <vt:variant>
        <vt:lpwstr/>
      </vt:variant>
      <vt:variant>
        <vt:i4>4390943</vt:i4>
      </vt:variant>
      <vt:variant>
        <vt:i4>729</vt:i4>
      </vt:variant>
      <vt:variant>
        <vt:i4>0</vt:i4>
      </vt:variant>
      <vt:variant>
        <vt:i4>5</vt:i4>
      </vt:variant>
      <vt:variant>
        <vt:lpwstr>garantf1://4000000.5079/</vt:lpwstr>
      </vt:variant>
      <vt:variant>
        <vt:lpwstr/>
      </vt:variant>
      <vt:variant>
        <vt:i4>4390942</vt:i4>
      </vt:variant>
      <vt:variant>
        <vt:i4>726</vt:i4>
      </vt:variant>
      <vt:variant>
        <vt:i4>0</vt:i4>
      </vt:variant>
      <vt:variant>
        <vt:i4>5</vt:i4>
      </vt:variant>
      <vt:variant>
        <vt:lpwstr>garantf1://4000000.5078/</vt:lpwstr>
      </vt:variant>
      <vt:variant>
        <vt:lpwstr/>
      </vt:variant>
      <vt:variant>
        <vt:i4>4390929</vt:i4>
      </vt:variant>
      <vt:variant>
        <vt:i4>723</vt:i4>
      </vt:variant>
      <vt:variant>
        <vt:i4>0</vt:i4>
      </vt:variant>
      <vt:variant>
        <vt:i4>5</vt:i4>
      </vt:variant>
      <vt:variant>
        <vt:lpwstr>garantf1://4000000.5077/</vt:lpwstr>
      </vt:variant>
      <vt:variant>
        <vt:lpwstr/>
      </vt:variant>
      <vt:variant>
        <vt:i4>4390928</vt:i4>
      </vt:variant>
      <vt:variant>
        <vt:i4>720</vt:i4>
      </vt:variant>
      <vt:variant>
        <vt:i4>0</vt:i4>
      </vt:variant>
      <vt:variant>
        <vt:i4>5</vt:i4>
      </vt:variant>
      <vt:variant>
        <vt:lpwstr>garantf1://4000000.5076/</vt:lpwstr>
      </vt:variant>
      <vt:variant>
        <vt:lpwstr/>
      </vt:variant>
      <vt:variant>
        <vt:i4>4390931</vt:i4>
      </vt:variant>
      <vt:variant>
        <vt:i4>717</vt:i4>
      </vt:variant>
      <vt:variant>
        <vt:i4>0</vt:i4>
      </vt:variant>
      <vt:variant>
        <vt:i4>5</vt:i4>
      </vt:variant>
      <vt:variant>
        <vt:lpwstr>garantf1://4000000.5075/</vt:lpwstr>
      </vt:variant>
      <vt:variant>
        <vt:lpwstr/>
      </vt:variant>
      <vt:variant>
        <vt:i4>4390930</vt:i4>
      </vt:variant>
      <vt:variant>
        <vt:i4>714</vt:i4>
      </vt:variant>
      <vt:variant>
        <vt:i4>0</vt:i4>
      </vt:variant>
      <vt:variant>
        <vt:i4>5</vt:i4>
      </vt:variant>
      <vt:variant>
        <vt:lpwstr>garantf1://4000000.5074/</vt:lpwstr>
      </vt:variant>
      <vt:variant>
        <vt:lpwstr/>
      </vt:variant>
      <vt:variant>
        <vt:i4>4194326</vt:i4>
      </vt:variant>
      <vt:variant>
        <vt:i4>711</vt:i4>
      </vt:variant>
      <vt:variant>
        <vt:i4>0</vt:i4>
      </vt:variant>
      <vt:variant>
        <vt:i4>5</vt:i4>
      </vt:variant>
      <vt:variant>
        <vt:lpwstr>garantf1://4000000.1404/</vt:lpwstr>
      </vt:variant>
      <vt:variant>
        <vt:lpwstr/>
      </vt:variant>
      <vt:variant>
        <vt:i4>6881312</vt:i4>
      </vt:variant>
      <vt:variant>
        <vt:i4>708</vt:i4>
      </vt:variant>
      <vt:variant>
        <vt:i4>0</vt:i4>
      </vt:variant>
      <vt:variant>
        <vt:i4>5</vt:i4>
      </vt:variant>
      <vt:variant>
        <vt:lpwstr>garantf1://4000000.463/</vt:lpwstr>
      </vt:variant>
      <vt:variant>
        <vt:lpwstr/>
      </vt:variant>
      <vt:variant>
        <vt:i4>4587537</vt:i4>
      </vt:variant>
      <vt:variant>
        <vt:i4>705</vt:i4>
      </vt:variant>
      <vt:variant>
        <vt:i4>0</vt:i4>
      </vt:variant>
      <vt:variant>
        <vt:i4>5</vt:i4>
      </vt:variant>
      <vt:variant>
        <vt:lpwstr>garantf1://4000000.5225/</vt:lpwstr>
      </vt:variant>
      <vt:variant>
        <vt:lpwstr/>
      </vt:variant>
      <vt:variant>
        <vt:i4>5046289</vt:i4>
      </vt:variant>
      <vt:variant>
        <vt:i4>702</vt:i4>
      </vt:variant>
      <vt:variant>
        <vt:i4>0</vt:i4>
      </vt:variant>
      <vt:variant>
        <vt:i4>5</vt:i4>
      </vt:variant>
      <vt:variant>
        <vt:lpwstr>garantf1://4000000.5097/</vt:lpwstr>
      </vt:variant>
      <vt:variant>
        <vt:lpwstr/>
      </vt:variant>
      <vt:variant>
        <vt:i4>7143460</vt:i4>
      </vt:variant>
      <vt:variant>
        <vt:i4>699</vt:i4>
      </vt:variant>
      <vt:variant>
        <vt:i4>0</vt:i4>
      </vt:variant>
      <vt:variant>
        <vt:i4>5</vt:i4>
      </vt:variant>
      <vt:variant>
        <vt:lpwstr>garantf1://4000000.122/</vt:lpwstr>
      </vt:variant>
      <vt:variant>
        <vt:lpwstr/>
      </vt:variant>
      <vt:variant>
        <vt:i4>7143460</vt:i4>
      </vt:variant>
      <vt:variant>
        <vt:i4>696</vt:i4>
      </vt:variant>
      <vt:variant>
        <vt:i4>0</vt:i4>
      </vt:variant>
      <vt:variant>
        <vt:i4>5</vt:i4>
      </vt:variant>
      <vt:variant>
        <vt:lpwstr>garantf1://4000000.122/</vt:lpwstr>
      </vt:variant>
      <vt:variant>
        <vt:lpwstr/>
      </vt:variant>
      <vt:variant>
        <vt:i4>4718610</vt:i4>
      </vt:variant>
      <vt:variant>
        <vt:i4>693</vt:i4>
      </vt:variant>
      <vt:variant>
        <vt:i4>0</vt:i4>
      </vt:variant>
      <vt:variant>
        <vt:i4>5</vt:i4>
      </vt:variant>
      <vt:variant>
        <vt:lpwstr>garantf1://4000000.1286/</vt:lpwstr>
      </vt:variant>
      <vt:variant>
        <vt:lpwstr/>
      </vt:variant>
      <vt:variant>
        <vt:i4>4653077</vt:i4>
      </vt:variant>
      <vt:variant>
        <vt:i4>690</vt:i4>
      </vt:variant>
      <vt:variant>
        <vt:i4>0</vt:i4>
      </vt:variant>
      <vt:variant>
        <vt:i4>5</vt:i4>
      </vt:variant>
      <vt:variant>
        <vt:lpwstr>garantf1://4000000.1370/</vt:lpwstr>
      </vt:variant>
      <vt:variant>
        <vt:lpwstr/>
      </vt:variant>
      <vt:variant>
        <vt:i4>4587549</vt:i4>
      </vt:variant>
      <vt:variant>
        <vt:i4>687</vt:i4>
      </vt:variant>
      <vt:variant>
        <vt:i4>0</vt:i4>
      </vt:variant>
      <vt:variant>
        <vt:i4>5</vt:i4>
      </vt:variant>
      <vt:variant>
        <vt:lpwstr>garantf1://4000000.1368/</vt:lpwstr>
      </vt:variant>
      <vt:variant>
        <vt:lpwstr/>
      </vt:variant>
      <vt:variant>
        <vt:i4>4587538</vt:i4>
      </vt:variant>
      <vt:variant>
        <vt:i4>684</vt:i4>
      </vt:variant>
      <vt:variant>
        <vt:i4>0</vt:i4>
      </vt:variant>
      <vt:variant>
        <vt:i4>5</vt:i4>
      </vt:variant>
      <vt:variant>
        <vt:lpwstr>garantf1://4000000.1367/</vt:lpwstr>
      </vt:variant>
      <vt:variant>
        <vt:lpwstr/>
      </vt:variant>
      <vt:variant>
        <vt:i4>4587549</vt:i4>
      </vt:variant>
      <vt:variant>
        <vt:i4>681</vt:i4>
      </vt:variant>
      <vt:variant>
        <vt:i4>0</vt:i4>
      </vt:variant>
      <vt:variant>
        <vt:i4>5</vt:i4>
      </vt:variant>
      <vt:variant>
        <vt:lpwstr>garantf1://4000000.1368/</vt:lpwstr>
      </vt:variant>
      <vt:variant>
        <vt:lpwstr/>
      </vt:variant>
      <vt:variant>
        <vt:i4>4390938</vt:i4>
      </vt:variant>
      <vt:variant>
        <vt:i4>678</vt:i4>
      </vt:variant>
      <vt:variant>
        <vt:i4>0</vt:i4>
      </vt:variant>
      <vt:variant>
        <vt:i4>5</vt:i4>
      </vt:variant>
      <vt:variant>
        <vt:lpwstr>garantf1://4000000.4864/</vt:lpwstr>
      </vt:variant>
      <vt:variant>
        <vt:lpwstr/>
      </vt:variant>
      <vt:variant>
        <vt:i4>4194331</vt:i4>
      </vt:variant>
      <vt:variant>
        <vt:i4>675</vt:i4>
      </vt:variant>
      <vt:variant>
        <vt:i4>0</vt:i4>
      </vt:variant>
      <vt:variant>
        <vt:i4>5</vt:i4>
      </vt:variant>
      <vt:variant>
        <vt:lpwstr>garantf1://4000000.4855/</vt:lpwstr>
      </vt:variant>
      <vt:variant>
        <vt:lpwstr/>
      </vt:variant>
      <vt:variant>
        <vt:i4>4587538</vt:i4>
      </vt:variant>
      <vt:variant>
        <vt:i4>672</vt:i4>
      </vt:variant>
      <vt:variant>
        <vt:i4>0</vt:i4>
      </vt:variant>
      <vt:variant>
        <vt:i4>5</vt:i4>
      </vt:variant>
      <vt:variant>
        <vt:lpwstr>garantf1://4000000.1367/</vt:lpwstr>
      </vt:variant>
      <vt:variant>
        <vt:lpwstr/>
      </vt:variant>
      <vt:variant>
        <vt:i4>5701655</vt:i4>
      </vt:variant>
      <vt:variant>
        <vt:i4>669</vt:i4>
      </vt:variant>
      <vt:variant>
        <vt:i4>0</vt:i4>
      </vt:variant>
      <vt:variant>
        <vt:i4>5</vt:i4>
      </vt:variant>
      <vt:variant>
        <vt:lpwstr>garantf1://4000000.11800/</vt:lpwstr>
      </vt:variant>
      <vt:variant>
        <vt:lpwstr/>
      </vt:variant>
      <vt:variant>
        <vt:i4>4522005</vt:i4>
      </vt:variant>
      <vt:variant>
        <vt:i4>666</vt:i4>
      </vt:variant>
      <vt:variant>
        <vt:i4>0</vt:i4>
      </vt:variant>
      <vt:variant>
        <vt:i4>5</vt:i4>
      </vt:variant>
      <vt:variant>
        <vt:lpwstr>garantf1://4000000.5516/</vt:lpwstr>
      </vt:variant>
      <vt:variant>
        <vt:lpwstr/>
      </vt:variant>
      <vt:variant>
        <vt:i4>4522006</vt:i4>
      </vt:variant>
      <vt:variant>
        <vt:i4>663</vt:i4>
      </vt:variant>
      <vt:variant>
        <vt:i4>0</vt:i4>
      </vt:variant>
      <vt:variant>
        <vt:i4>5</vt:i4>
      </vt:variant>
      <vt:variant>
        <vt:lpwstr>garantf1://4000000.5515/</vt:lpwstr>
      </vt:variant>
      <vt:variant>
        <vt:lpwstr/>
      </vt:variant>
      <vt:variant>
        <vt:i4>4718609</vt:i4>
      </vt:variant>
      <vt:variant>
        <vt:i4>660</vt:i4>
      </vt:variant>
      <vt:variant>
        <vt:i4>0</vt:i4>
      </vt:variant>
      <vt:variant>
        <vt:i4>5</vt:i4>
      </vt:variant>
      <vt:variant>
        <vt:lpwstr>garantf1://4000000.1483/</vt:lpwstr>
      </vt:variant>
      <vt:variant>
        <vt:lpwstr/>
      </vt:variant>
      <vt:variant>
        <vt:i4>7340070</vt:i4>
      </vt:variant>
      <vt:variant>
        <vt:i4>657</vt:i4>
      </vt:variant>
      <vt:variant>
        <vt:i4>0</vt:i4>
      </vt:variant>
      <vt:variant>
        <vt:i4>5</vt:i4>
      </vt:variant>
      <vt:variant>
        <vt:lpwstr>garantf1://4000000.10/</vt:lpwstr>
      </vt:variant>
      <vt:variant>
        <vt:lpwstr/>
      </vt:variant>
      <vt:variant>
        <vt:i4>4653079</vt:i4>
      </vt:variant>
      <vt:variant>
        <vt:i4>654</vt:i4>
      </vt:variant>
      <vt:variant>
        <vt:i4>0</vt:i4>
      </vt:variant>
      <vt:variant>
        <vt:i4>5</vt:i4>
      </vt:variant>
      <vt:variant>
        <vt:lpwstr>garantf1://4000000.1677/</vt:lpwstr>
      </vt:variant>
      <vt:variant>
        <vt:lpwstr/>
      </vt:variant>
      <vt:variant>
        <vt:i4>5898266</vt:i4>
      </vt:variant>
      <vt:variant>
        <vt:i4>651</vt:i4>
      </vt:variant>
      <vt:variant>
        <vt:i4>0</vt:i4>
      </vt:variant>
      <vt:variant>
        <vt:i4>5</vt:i4>
      </vt:variant>
      <vt:variant>
        <vt:lpwstr>garantf1://4000000.18045/</vt:lpwstr>
      </vt:variant>
      <vt:variant>
        <vt:lpwstr/>
      </vt:variant>
      <vt:variant>
        <vt:i4>5046303</vt:i4>
      </vt:variant>
      <vt:variant>
        <vt:i4>648</vt:i4>
      </vt:variant>
      <vt:variant>
        <vt:i4>0</vt:i4>
      </vt:variant>
      <vt:variant>
        <vt:i4>5</vt:i4>
      </vt:variant>
      <vt:variant>
        <vt:lpwstr>garantf1://4000000.5099/</vt:lpwstr>
      </vt:variant>
      <vt:variant>
        <vt:lpwstr/>
      </vt:variant>
      <vt:variant>
        <vt:i4>5046302</vt:i4>
      </vt:variant>
      <vt:variant>
        <vt:i4>645</vt:i4>
      </vt:variant>
      <vt:variant>
        <vt:i4>0</vt:i4>
      </vt:variant>
      <vt:variant>
        <vt:i4>5</vt:i4>
      </vt:variant>
      <vt:variant>
        <vt:lpwstr>garantf1://4000000.5098/</vt:lpwstr>
      </vt:variant>
      <vt:variant>
        <vt:lpwstr/>
      </vt:variant>
      <vt:variant>
        <vt:i4>5046288</vt:i4>
      </vt:variant>
      <vt:variant>
        <vt:i4>642</vt:i4>
      </vt:variant>
      <vt:variant>
        <vt:i4>0</vt:i4>
      </vt:variant>
      <vt:variant>
        <vt:i4>5</vt:i4>
      </vt:variant>
      <vt:variant>
        <vt:lpwstr>garantf1://4000000.5096/</vt:lpwstr>
      </vt:variant>
      <vt:variant>
        <vt:lpwstr/>
      </vt:variant>
      <vt:variant>
        <vt:i4>4980753</vt:i4>
      </vt:variant>
      <vt:variant>
        <vt:i4>639</vt:i4>
      </vt:variant>
      <vt:variant>
        <vt:i4>0</vt:i4>
      </vt:variant>
      <vt:variant>
        <vt:i4>5</vt:i4>
      </vt:variant>
      <vt:variant>
        <vt:lpwstr>garantf1://4000000.5087/</vt:lpwstr>
      </vt:variant>
      <vt:variant>
        <vt:lpwstr/>
      </vt:variant>
      <vt:variant>
        <vt:i4>4980752</vt:i4>
      </vt:variant>
      <vt:variant>
        <vt:i4>636</vt:i4>
      </vt:variant>
      <vt:variant>
        <vt:i4>0</vt:i4>
      </vt:variant>
      <vt:variant>
        <vt:i4>5</vt:i4>
      </vt:variant>
      <vt:variant>
        <vt:lpwstr>garantf1://4000000.5086/</vt:lpwstr>
      </vt:variant>
      <vt:variant>
        <vt:lpwstr/>
      </vt:variant>
      <vt:variant>
        <vt:i4>4980755</vt:i4>
      </vt:variant>
      <vt:variant>
        <vt:i4>633</vt:i4>
      </vt:variant>
      <vt:variant>
        <vt:i4>0</vt:i4>
      </vt:variant>
      <vt:variant>
        <vt:i4>5</vt:i4>
      </vt:variant>
      <vt:variant>
        <vt:lpwstr>garantf1://4000000.5085/</vt:lpwstr>
      </vt:variant>
      <vt:variant>
        <vt:lpwstr/>
      </vt:variant>
      <vt:variant>
        <vt:i4>4980757</vt:i4>
      </vt:variant>
      <vt:variant>
        <vt:i4>630</vt:i4>
      </vt:variant>
      <vt:variant>
        <vt:i4>0</vt:i4>
      </vt:variant>
      <vt:variant>
        <vt:i4>5</vt:i4>
      </vt:variant>
      <vt:variant>
        <vt:lpwstr>garantf1://4000000.5083/</vt:lpwstr>
      </vt:variant>
      <vt:variant>
        <vt:lpwstr/>
      </vt:variant>
      <vt:variant>
        <vt:i4>4980759</vt:i4>
      </vt:variant>
      <vt:variant>
        <vt:i4>627</vt:i4>
      </vt:variant>
      <vt:variant>
        <vt:i4>0</vt:i4>
      </vt:variant>
      <vt:variant>
        <vt:i4>5</vt:i4>
      </vt:variant>
      <vt:variant>
        <vt:lpwstr>garantf1://4000000.5081/</vt:lpwstr>
      </vt:variant>
      <vt:variant>
        <vt:lpwstr/>
      </vt:variant>
      <vt:variant>
        <vt:i4>4390943</vt:i4>
      </vt:variant>
      <vt:variant>
        <vt:i4>624</vt:i4>
      </vt:variant>
      <vt:variant>
        <vt:i4>0</vt:i4>
      </vt:variant>
      <vt:variant>
        <vt:i4>5</vt:i4>
      </vt:variant>
      <vt:variant>
        <vt:lpwstr>garantf1://4000000.5079/</vt:lpwstr>
      </vt:variant>
      <vt:variant>
        <vt:lpwstr/>
      </vt:variant>
      <vt:variant>
        <vt:i4>4390942</vt:i4>
      </vt:variant>
      <vt:variant>
        <vt:i4>621</vt:i4>
      </vt:variant>
      <vt:variant>
        <vt:i4>0</vt:i4>
      </vt:variant>
      <vt:variant>
        <vt:i4>5</vt:i4>
      </vt:variant>
      <vt:variant>
        <vt:lpwstr>garantf1://4000000.5078/</vt:lpwstr>
      </vt:variant>
      <vt:variant>
        <vt:lpwstr/>
      </vt:variant>
      <vt:variant>
        <vt:i4>4390929</vt:i4>
      </vt:variant>
      <vt:variant>
        <vt:i4>618</vt:i4>
      </vt:variant>
      <vt:variant>
        <vt:i4>0</vt:i4>
      </vt:variant>
      <vt:variant>
        <vt:i4>5</vt:i4>
      </vt:variant>
      <vt:variant>
        <vt:lpwstr>garantf1://4000000.5077/</vt:lpwstr>
      </vt:variant>
      <vt:variant>
        <vt:lpwstr/>
      </vt:variant>
      <vt:variant>
        <vt:i4>4390928</vt:i4>
      </vt:variant>
      <vt:variant>
        <vt:i4>615</vt:i4>
      </vt:variant>
      <vt:variant>
        <vt:i4>0</vt:i4>
      </vt:variant>
      <vt:variant>
        <vt:i4>5</vt:i4>
      </vt:variant>
      <vt:variant>
        <vt:lpwstr>garantf1://4000000.5076/</vt:lpwstr>
      </vt:variant>
      <vt:variant>
        <vt:lpwstr/>
      </vt:variant>
      <vt:variant>
        <vt:i4>4390931</vt:i4>
      </vt:variant>
      <vt:variant>
        <vt:i4>612</vt:i4>
      </vt:variant>
      <vt:variant>
        <vt:i4>0</vt:i4>
      </vt:variant>
      <vt:variant>
        <vt:i4>5</vt:i4>
      </vt:variant>
      <vt:variant>
        <vt:lpwstr>garantf1://4000000.5075/</vt:lpwstr>
      </vt:variant>
      <vt:variant>
        <vt:lpwstr/>
      </vt:variant>
      <vt:variant>
        <vt:i4>4390930</vt:i4>
      </vt:variant>
      <vt:variant>
        <vt:i4>609</vt:i4>
      </vt:variant>
      <vt:variant>
        <vt:i4>0</vt:i4>
      </vt:variant>
      <vt:variant>
        <vt:i4>5</vt:i4>
      </vt:variant>
      <vt:variant>
        <vt:lpwstr>garantf1://4000000.5074/</vt:lpwstr>
      </vt:variant>
      <vt:variant>
        <vt:lpwstr/>
      </vt:variant>
      <vt:variant>
        <vt:i4>4194326</vt:i4>
      </vt:variant>
      <vt:variant>
        <vt:i4>606</vt:i4>
      </vt:variant>
      <vt:variant>
        <vt:i4>0</vt:i4>
      </vt:variant>
      <vt:variant>
        <vt:i4>5</vt:i4>
      </vt:variant>
      <vt:variant>
        <vt:lpwstr>garantf1://4000000.1404/</vt:lpwstr>
      </vt:variant>
      <vt:variant>
        <vt:lpwstr/>
      </vt:variant>
      <vt:variant>
        <vt:i4>6881312</vt:i4>
      </vt:variant>
      <vt:variant>
        <vt:i4>603</vt:i4>
      </vt:variant>
      <vt:variant>
        <vt:i4>0</vt:i4>
      </vt:variant>
      <vt:variant>
        <vt:i4>5</vt:i4>
      </vt:variant>
      <vt:variant>
        <vt:lpwstr>garantf1://4000000.463/</vt:lpwstr>
      </vt:variant>
      <vt:variant>
        <vt:lpwstr/>
      </vt:variant>
      <vt:variant>
        <vt:i4>4587537</vt:i4>
      </vt:variant>
      <vt:variant>
        <vt:i4>600</vt:i4>
      </vt:variant>
      <vt:variant>
        <vt:i4>0</vt:i4>
      </vt:variant>
      <vt:variant>
        <vt:i4>5</vt:i4>
      </vt:variant>
      <vt:variant>
        <vt:lpwstr>garantf1://4000000.5225/</vt:lpwstr>
      </vt:variant>
      <vt:variant>
        <vt:lpwstr/>
      </vt:variant>
      <vt:variant>
        <vt:i4>5046289</vt:i4>
      </vt:variant>
      <vt:variant>
        <vt:i4>597</vt:i4>
      </vt:variant>
      <vt:variant>
        <vt:i4>0</vt:i4>
      </vt:variant>
      <vt:variant>
        <vt:i4>5</vt:i4>
      </vt:variant>
      <vt:variant>
        <vt:lpwstr>garantf1://4000000.5097/</vt:lpwstr>
      </vt:variant>
      <vt:variant>
        <vt:lpwstr/>
      </vt:variant>
      <vt:variant>
        <vt:i4>4456471</vt:i4>
      </vt:variant>
      <vt:variant>
        <vt:i4>594</vt:i4>
      </vt:variant>
      <vt:variant>
        <vt:i4>0</vt:i4>
      </vt:variant>
      <vt:variant>
        <vt:i4>5</vt:i4>
      </vt:variant>
      <vt:variant>
        <vt:lpwstr>garantf1://4000000.1342/</vt:lpwstr>
      </vt:variant>
      <vt:variant>
        <vt:lpwstr/>
      </vt:variant>
      <vt:variant>
        <vt:i4>7143460</vt:i4>
      </vt:variant>
      <vt:variant>
        <vt:i4>591</vt:i4>
      </vt:variant>
      <vt:variant>
        <vt:i4>0</vt:i4>
      </vt:variant>
      <vt:variant>
        <vt:i4>5</vt:i4>
      </vt:variant>
      <vt:variant>
        <vt:lpwstr>garantf1://4000000.122/</vt:lpwstr>
      </vt:variant>
      <vt:variant>
        <vt:lpwstr/>
      </vt:variant>
      <vt:variant>
        <vt:i4>7143460</vt:i4>
      </vt:variant>
      <vt:variant>
        <vt:i4>588</vt:i4>
      </vt:variant>
      <vt:variant>
        <vt:i4>0</vt:i4>
      </vt:variant>
      <vt:variant>
        <vt:i4>5</vt:i4>
      </vt:variant>
      <vt:variant>
        <vt:lpwstr>garantf1://4000000.122/</vt:lpwstr>
      </vt:variant>
      <vt:variant>
        <vt:lpwstr/>
      </vt:variant>
      <vt:variant>
        <vt:i4>4718610</vt:i4>
      </vt:variant>
      <vt:variant>
        <vt:i4>585</vt:i4>
      </vt:variant>
      <vt:variant>
        <vt:i4>0</vt:i4>
      </vt:variant>
      <vt:variant>
        <vt:i4>5</vt:i4>
      </vt:variant>
      <vt:variant>
        <vt:lpwstr>garantf1://4000000.1286/</vt:lpwstr>
      </vt:variant>
      <vt:variant>
        <vt:lpwstr/>
      </vt:variant>
      <vt:variant>
        <vt:i4>4653077</vt:i4>
      </vt:variant>
      <vt:variant>
        <vt:i4>582</vt:i4>
      </vt:variant>
      <vt:variant>
        <vt:i4>0</vt:i4>
      </vt:variant>
      <vt:variant>
        <vt:i4>5</vt:i4>
      </vt:variant>
      <vt:variant>
        <vt:lpwstr>garantf1://4000000.1370/</vt:lpwstr>
      </vt:variant>
      <vt:variant>
        <vt:lpwstr/>
      </vt:variant>
      <vt:variant>
        <vt:i4>4587549</vt:i4>
      </vt:variant>
      <vt:variant>
        <vt:i4>579</vt:i4>
      </vt:variant>
      <vt:variant>
        <vt:i4>0</vt:i4>
      </vt:variant>
      <vt:variant>
        <vt:i4>5</vt:i4>
      </vt:variant>
      <vt:variant>
        <vt:lpwstr>garantf1://4000000.1368/</vt:lpwstr>
      </vt:variant>
      <vt:variant>
        <vt:lpwstr/>
      </vt:variant>
      <vt:variant>
        <vt:i4>4587538</vt:i4>
      </vt:variant>
      <vt:variant>
        <vt:i4>576</vt:i4>
      </vt:variant>
      <vt:variant>
        <vt:i4>0</vt:i4>
      </vt:variant>
      <vt:variant>
        <vt:i4>5</vt:i4>
      </vt:variant>
      <vt:variant>
        <vt:lpwstr>garantf1://4000000.1367/</vt:lpwstr>
      </vt:variant>
      <vt:variant>
        <vt:lpwstr/>
      </vt:variant>
      <vt:variant>
        <vt:i4>4587549</vt:i4>
      </vt:variant>
      <vt:variant>
        <vt:i4>573</vt:i4>
      </vt:variant>
      <vt:variant>
        <vt:i4>0</vt:i4>
      </vt:variant>
      <vt:variant>
        <vt:i4>5</vt:i4>
      </vt:variant>
      <vt:variant>
        <vt:lpwstr>garantf1://4000000.1368/</vt:lpwstr>
      </vt:variant>
      <vt:variant>
        <vt:lpwstr/>
      </vt:variant>
      <vt:variant>
        <vt:i4>4390938</vt:i4>
      </vt:variant>
      <vt:variant>
        <vt:i4>570</vt:i4>
      </vt:variant>
      <vt:variant>
        <vt:i4>0</vt:i4>
      </vt:variant>
      <vt:variant>
        <vt:i4>5</vt:i4>
      </vt:variant>
      <vt:variant>
        <vt:lpwstr>garantf1://4000000.4864/</vt:lpwstr>
      </vt:variant>
      <vt:variant>
        <vt:lpwstr/>
      </vt:variant>
      <vt:variant>
        <vt:i4>4194331</vt:i4>
      </vt:variant>
      <vt:variant>
        <vt:i4>567</vt:i4>
      </vt:variant>
      <vt:variant>
        <vt:i4>0</vt:i4>
      </vt:variant>
      <vt:variant>
        <vt:i4>5</vt:i4>
      </vt:variant>
      <vt:variant>
        <vt:lpwstr>garantf1://4000000.4855/</vt:lpwstr>
      </vt:variant>
      <vt:variant>
        <vt:lpwstr/>
      </vt:variant>
      <vt:variant>
        <vt:i4>4587538</vt:i4>
      </vt:variant>
      <vt:variant>
        <vt:i4>564</vt:i4>
      </vt:variant>
      <vt:variant>
        <vt:i4>0</vt:i4>
      </vt:variant>
      <vt:variant>
        <vt:i4>5</vt:i4>
      </vt:variant>
      <vt:variant>
        <vt:lpwstr>garantf1://4000000.1367/</vt:lpwstr>
      </vt:variant>
      <vt:variant>
        <vt:lpwstr/>
      </vt:variant>
      <vt:variant>
        <vt:i4>5636124</vt:i4>
      </vt:variant>
      <vt:variant>
        <vt:i4>561</vt:i4>
      </vt:variant>
      <vt:variant>
        <vt:i4>0</vt:i4>
      </vt:variant>
      <vt:variant>
        <vt:i4>5</vt:i4>
      </vt:variant>
      <vt:variant>
        <vt:lpwstr>garantf1://4083898.0/</vt:lpwstr>
      </vt:variant>
      <vt:variant>
        <vt:lpwstr/>
      </vt:variant>
      <vt:variant>
        <vt:i4>7340070</vt:i4>
      </vt:variant>
      <vt:variant>
        <vt:i4>558</vt:i4>
      </vt:variant>
      <vt:variant>
        <vt:i4>0</vt:i4>
      </vt:variant>
      <vt:variant>
        <vt:i4>5</vt:i4>
      </vt:variant>
      <vt:variant>
        <vt:lpwstr>garantf1://4000000.10/</vt:lpwstr>
      </vt:variant>
      <vt:variant>
        <vt:lpwstr/>
      </vt:variant>
      <vt:variant>
        <vt:i4>5963792</vt:i4>
      </vt:variant>
      <vt:variant>
        <vt:i4>555</vt:i4>
      </vt:variant>
      <vt:variant>
        <vt:i4>0</vt:i4>
      </vt:variant>
      <vt:variant>
        <vt:i4>5</vt:i4>
      </vt:variant>
      <vt:variant>
        <vt:lpwstr>garantf1://4082548.0/</vt:lpwstr>
      </vt:variant>
      <vt:variant>
        <vt:lpwstr/>
      </vt:variant>
      <vt:variant>
        <vt:i4>4653079</vt:i4>
      </vt:variant>
      <vt:variant>
        <vt:i4>552</vt:i4>
      </vt:variant>
      <vt:variant>
        <vt:i4>0</vt:i4>
      </vt:variant>
      <vt:variant>
        <vt:i4>5</vt:i4>
      </vt:variant>
      <vt:variant>
        <vt:lpwstr>garantf1://4000000.1677/</vt:lpwstr>
      </vt:variant>
      <vt:variant>
        <vt:lpwstr/>
      </vt:variant>
      <vt:variant>
        <vt:i4>5636112</vt:i4>
      </vt:variant>
      <vt:variant>
        <vt:i4>549</vt:i4>
      </vt:variant>
      <vt:variant>
        <vt:i4>0</vt:i4>
      </vt:variant>
      <vt:variant>
        <vt:i4>5</vt:i4>
      </vt:variant>
      <vt:variant>
        <vt:lpwstr>garantf1://4084929.0/</vt:lpwstr>
      </vt:variant>
      <vt:variant>
        <vt:lpwstr/>
      </vt:variant>
      <vt:variant>
        <vt:i4>5898266</vt:i4>
      </vt:variant>
      <vt:variant>
        <vt:i4>546</vt:i4>
      </vt:variant>
      <vt:variant>
        <vt:i4>0</vt:i4>
      </vt:variant>
      <vt:variant>
        <vt:i4>5</vt:i4>
      </vt:variant>
      <vt:variant>
        <vt:lpwstr>garantf1://4000000.18045/</vt:lpwstr>
      </vt:variant>
      <vt:variant>
        <vt:lpwstr/>
      </vt:variant>
      <vt:variant>
        <vt:i4>5701658</vt:i4>
      </vt:variant>
      <vt:variant>
        <vt:i4>543</vt:i4>
      </vt:variant>
      <vt:variant>
        <vt:i4>0</vt:i4>
      </vt:variant>
      <vt:variant>
        <vt:i4>5</vt:i4>
      </vt:variant>
      <vt:variant>
        <vt:lpwstr>garantf1://4084889.0/</vt:lpwstr>
      </vt:variant>
      <vt:variant>
        <vt:lpwstr/>
      </vt:variant>
      <vt:variant>
        <vt:i4>5046303</vt:i4>
      </vt:variant>
      <vt:variant>
        <vt:i4>540</vt:i4>
      </vt:variant>
      <vt:variant>
        <vt:i4>0</vt:i4>
      </vt:variant>
      <vt:variant>
        <vt:i4>5</vt:i4>
      </vt:variant>
      <vt:variant>
        <vt:lpwstr>garantf1://4000000.5099/</vt:lpwstr>
      </vt:variant>
      <vt:variant>
        <vt:lpwstr/>
      </vt:variant>
      <vt:variant>
        <vt:i4>5046302</vt:i4>
      </vt:variant>
      <vt:variant>
        <vt:i4>537</vt:i4>
      </vt:variant>
      <vt:variant>
        <vt:i4>0</vt:i4>
      </vt:variant>
      <vt:variant>
        <vt:i4>5</vt:i4>
      </vt:variant>
      <vt:variant>
        <vt:lpwstr>garantf1://4000000.5098/</vt:lpwstr>
      </vt:variant>
      <vt:variant>
        <vt:lpwstr/>
      </vt:variant>
      <vt:variant>
        <vt:i4>5046288</vt:i4>
      </vt:variant>
      <vt:variant>
        <vt:i4>534</vt:i4>
      </vt:variant>
      <vt:variant>
        <vt:i4>0</vt:i4>
      </vt:variant>
      <vt:variant>
        <vt:i4>5</vt:i4>
      </vt:variant>
      <vt:variant>
        <vt:lpwstr>garantf1://4000000.5096/</vt:lpwstr>
      </vt:variant>
      <vt:variant>
        <vt:lpwstr/>
      </vt:variant>
      <vt:variant>
        <vt:i4>4980753</vt:i4>
      </vt:variant>
      <vt:variant>
        <vt:i4>531</vt:i4>
      </vt:variant>
      <vt:variant>
        <vt:i4>0</vt:i4>
      </vt:variant>
      <vt:variant>
        <vt:i4>5</vt:i4>
      </vt:variant>
      <vt:variant>
        <vt:lpwstr>garantf1://4000000.5087/</vt:lpwstr>
      </vt:variant>
      <vt:variant>
        <vt:lpwstr/>
      </vt:variant>
      <vt:variant>
        <vt:i4>4980752</vt:i4>
      </vt:variant>
      <vt:variant>
        <vt:i4>528</vt:i4>
      </vt:variant>
      <vt:variant>
        <vt:i4>0</vt:i4>
      </vt:variant>
      <vt:variant>
        <vt:i4>5</vt:i4>
      </vt:variant>
      <vt:variant>
        <vt:lpwstr>garantf1://4000000.5086/</vt:lpwstr>
      </vt:variant>
      <vt:variant>
        <vt:lpwstr/>
      </vt:variant>
      <vt:variant>
        <vt:i4>4980755</vt:i4>
      </vt:variant>
      <vt:variant>
        <vt:i4>525</vt:i4>
      </vt:variant>
      <vt:variant>
        <vt:i4>0</vt:i4>
      </vt:variant>
      <vt:variant>
        <vt:i4>5</vt:i4>
      </vt:variant>
      <vt:variant>
        <vt:lpwstr>garantf1://4000000.5085/</vt:lpwstr>
      </vt:variant>
      <vt:variant>
        <vt:lpwstr/>
      </vt:variant>
      <vt:variant>
        <vt:i4>4980757</vt:i4>
      </vt:variant>
      <vt:variant>
        <vt:i4>522</vt:i4>
      </vt:variant>
      <vt:variant>
        <vt:i4>0</vt:i4>
      </vt:variant>
      <vt:variant>
        <vt:i4>5</vt:i4>
      </vt:variant>
      <vt:variant>
        <vt:lpwstr>garantf1://4000000.5083/</vt:lpwstr>
      </vt:variant>
      <vt:variant>
        <vt:lpwstr/>
      </vt:variant>
      <vt:variant>
        <vt:i4>4980759</vt:i4>
      </vt:variant>
      <vt:variant>
        <vt:i4>519</vt:i4>
      </vt:variant>
      <vt:variant>
        <vt:i4>0</vt:i4>
      </vt:variant>
      <vt:variant>
        <vt:i4>5</vt:i4>
      </vt:variant>
      <vt:variant>
        <vt:lpwstr>garantf1://4000000.5081/</vt:lpwstr>
      </vt:variant>
      <vt:variant>
        <vt:lpwstr/>
      </vt:variant>
      <vt:variant>
        <vt:i4>4390943</vt:i4>
      </vt:variant>
      <vt:variant>
        <vt:i4>516</vt:i4>
      </vt:variant>
      <vt:variant>
        <vt:i4>0</vt:i4>
      </vt:variant>
      <vt:variant>
        <vt:i4>5</vt:i4>
      </vt:variant>
      <vt:variant>
        <vt:lpwstr>garantf1://4000000.5079/</vt:lpwstr>
      </vt:variant>
      <vt:variant>
        <vt:lpwstr/>
      </vt:variant>
      <vt:variant>
        <vt:i4>4390942</vt:i4>
      </vt:variant>
      <vt:variant>
        <vt:i4>513</vt:i4>
      </vt:variant>
      <vt:variant>
        <vt:i4>0</vt:i4>
      </vt:variant>
      <vt:variant>
        <vt:i4>5</vt:i4>
      </vt:variant>
      <vt:variant>
        <vt:lpwstr>garantf1://4000000.5078/</vt:lpwstr>
      </vt:variant>
      <vt:variant>
        <vt:lpwstr/>
      </vt:variant>
      <vt:variant>
        <vt:i4>4390929</vt:i4>
      </vt:variant>
      <vt:variant>
        <vt:i4>510</vt:i4>
      </vt:variant>
      <vt:variant>
        <vt:i4>0</vt:i4>
      </vt:variant>
      <vt:variant>
        <vt:i4>5</vt:i4>
      </vt:variant>
      <vt:variant>
        <vt:lpwstr>garantf1://4000000.5077/</vt:lpwstr>
      </vt:variant>
      <vt:variant>
        <vt:lpwstr/>
      </vt:variant>
      <vt:variant>
        <vt:i4>4390928</vt:i4>
      </vt:variant>
      <vt:variant>
        <vt:i4>507</vt:i4>
      </vt:variant>
      <vt:variant>
        <vt:i4>0</vt:i4>
      </vt:variant>
      <vt:variant>
        <vt:i4>5</vt:i4>
      </vt:variant>
      <vt:variant>
        <vt:lpwstr>garantf1://4000000.5076/</vt:lpwstr>
      </vt:variant>
      <vt:variant>
        <vt:lpwstr/>
      </vt:variant>
      <vt:variant>
        <vt:i4>4390931</vt:i4>
      </vt:variant>
      <vt:variant>
        <vt:i4>504</vt:i4>
      </vt:variant>
      <vt:variant>
        <vt:i4>0</vt:i4>
      </vt:variant>
      <vt:variant>
        <vt:i4>5</vt:i4>
      </vt:variant>
      <vt:variant>
        <vt:lpwstr>garantf1://4000000.5075/</vt:lpwstr>
      </vt:variant>
      <vt:variant>
        <vt:lpwstr/>
      </vt:variant>
      <vt:variant>
        <vt:i4>4390930</vt:i4>
      </vt:variant>
      <vt:variant>
        <vt:i4>501</vt:i4>
      </vt:variant>
      <vt:variant>
        <vt:i4>0</vt:i4>
      </vt:variant>
      <vt:variant>
        <vt:i4>5</vt:i4>
      </vt:variant>
      <vt:variant>
        <vt:lpwstr>garantf1://4000000.5074/</vt:lpwstr>
      </vt:variant>
      <vt:variant>
        <vt:lpwstr/>
      </vt:variant>
      <vt:variant>
        <vt:i4>4194326</vt:i4>
      </vt:variant>
      <vt:variant>
        <vt:i4>498</vt:i4>
      </vt:variant>
      <vt:variant>
        <vt:i4>0</vt:i4>
      </vt:variant>
      <vt:variant>
        <vt:i4>5</vt:i4>
      </vt:variant>
      <vt:variant>
        <vt:lpwstr>garantf1://4000000.1404/</vt:lpwstr>
      </vt:variant>
      <vt:variant>
        <vt:lpwstr/>
      </vt:variant>
      <vt:variant>
        <vt:i4>6881312</vt:i4>
      </vt:variant>
      <vt:variant>
        <vt:i4>495</vt:i4>
      </vt:variant>
      <vt:variant>
        <vt:i4>0</vt:i4>
      </vt:variant>
      <vt:variant>
        <vt:i4>5</vt:i4>
      </vt:variant>
      <vt:variant>
        <vt:lpwstr>garantf1://4000000.463/</vt:lpwstr>
      </vt:variant>
      <vt:variant>
        <vt:lpwstr/>
      </vt:variant>
      <vt:variant>
        <vt:i4>5701658</vt:i4>
      </vt:variant>
      <vt:variant>
        <vt:i4>492</vt:i4>
      </vt:variant>
      <vt:variant>
        <vt:i4>0</vt:i4>
      </vt:variant>
      <vt:variant>
        <vt:i4>5</vt:i4>
      </vt:variant>
      <vt:variant>
        <vt:lpwstr>garantf1://4084889.0/</vt:lpwstr>
      </vt:variant>
      <vt:variant>
        <vt:lpwstr/>
      </vt:variant>
      <vt:variant>
        <vt:i4>4587537</vt:i4>
      </vt:variant>
      <vt:variant>
        <vt:i4>489</vt:i4>
      </vt:variant>
      <vt:variant>
        <vt:i4>0</vt:i4>
      </vt:variant>
      <vt:variant>
        <vt:i4>5</vt:i4>
      </vt:variant>
      <vt:variant>
        <vt:lpwstr>garantf1://4000000.5225/</vt:lpwstr>
      </vt:variant>
      <vt:variant>
        <vt:lpwstr/>
      </vt:variant>
      <vt:variant>
        <vt:i4>5046289</vt:i4>
      </vt:variant>
      <vt:variant>
        <vt:i4>486</vt:i4>
      </vt:variant>
      <vt:variant>
        <vt:i4>0</vt:i4>
      </vt:variant>
      <vt:variant>
        <vt:i4>5</vt:i4>
      </vt:variant>
      <vt:variant>
        <vt:lpwstr>garantf1://4000000.5097/</vt:lpwstr>
      </vt:variant>
      <vt:variant>
        <vt:lpwstr/>
      </vt:variant>
      <vt:variant>
        <vt:i4>5898256</vt:i4>
      </vt:variant>
      <vt:variant>
        <vt:i4>483</vt:i4>
      </vt:variant>
      <vt:variant>
        <vt:i4>0</vt:i4>
      </vt:variant>
      <vt:variant>
        <vt:i4>5</vt:i4>
      </vt:variant>
      <vt:variant>
        <vt:lpwstr>garantf1://4081579.0/</vt:lpwstr>
      </vt:variant>
      <vt:variant>
        <vt:lpwstr/>
      </vt:variant>
      <vt:variant>
        <vt:i4>7143460</vt:i4>
      </vt:variant>
      <vt:variant>
        <vt:i4>480</vt:i4>
      </vt:variant>
      <vt:variant>
        <vt:i4>0</vt:i4>
      </vt:variant>
      <vt:variant>
        <vt:i4>5</vt:i4>
      </vt:variant>
      <vt:variant>
        <vt:lpwstr>garantf1://4000000.122/</vt:lpwstr>
      </vt:variant>
      <vt:variant>
        <vt:lpwstr/>
      </vt:variant>
      <vt:variant>
        <vt:i4>5898256</vt:i4>
      </vt:variant>
      <vt:variant>
        <vt:i4>477</vt:i4>
      </vt:variant>
      <vt:variant>
        <vt:i4>0</vt:i4>
      </vt:variant>
      <vt:variant>
        <vt:i4>5</vt:i4>
      </vt:variant>
      <vt:variant>
        <vt:lpwstr>garantf1://4081579.0/</vt:lpwstr>
      </vt:variant>
      <vt:variant>
        <vt:lpwstr/>
      </vt:variant>
      <vt:variant>
        <vt:i4>7143460</vt:i4>
      </vt:variant>
      <vt:variant>
        <vt:i4>474</vt:i4>
      </vt:variant>
      <vt:variant>
        <vt:i4>0</vt:i4>
      </vt:variant>
      <vt:variant>
        <vt:i4>5</vt:i4>
      </vt:variant>
      <vt:variant>
        <vt:lpwstr>garantf1://4000000.122/</vt:lpwstr>
      </vt:variant>
      <vt:variant>
        <vt:lpwstr/>
      </vt:variant>
      <vt:variant>
        <vt:i4>5570576</vt:i4>
      </vt:variant>
      <vt:variant>
        <vt:i4>471</vt:i4>
      </vt:variant>
      <vt:variant>
        <vt:i4>0</vt:i4>
      </vt:variant>
      <vt:variant>
        <vt:i4>5</vt:i4>
      </vt:variant>
      <vt:variant>
        <vt:lpwstr>garantf1://4085132.0/</vt:lpwstr>
      </vt:variant>
      <vt:variant>
        <vt:lpwstr/>
      </vt:variant>
      <vt:variant>
        <vt:i4>4718610</vt:i4>
      </vt:variant>
      <vt:variant>
        <vt:i4>468</vt:i4>
      </vt:variant>
      <vt:variant>
        <vt:i4>0</vt:i4>
      </vt:variant>
      <vt:variant>
        <vt:i4>5</vt:i4>
      </vt:variant>
      <vt:variant>
        <vt:lpwstr>garantf1://4000000.1286/</vt:lpwstr>
      </vt:variant>
      <vt:variant>
        <vt:lpwstr/>
      </vt:variant>
      <vt:variant>
        <vt:i4>5570576</vt:i4>
      </vt:variant>
      <vt:variant>
        <vt:i4>465</vt:i4>
      </vt:variant>
      <vt:variant>
        <vt:i4>0</vt:i4>
      </vt:variant>
      <vt:variant>
        <vt:i4>5</vt:i4>
      </vt:variant>
      <vt:variant>
        <vt:lpwstr>garantf1://4085132.0/</vt:lpwstr>
      </vt:variant>
      <vt:variant>
        <vt:lpwstr/>
      </vt:variant>
      <vt:variant>
        <vt:i4>4653077</vt:i4>
      </vt:variant>
      <vt:variant>
        <vt:i4>462</vt:i4>
      </vt:variant>
      <vt:variant>
        <vt:i4>0</vt:i4>
      </vt:variant>
      <vt:variant>
        <vt:i4>5</vt:i4>
      </vt:variant>
      <vt:variant>
        <vt:lpwstr>garantf1://4000000.1370/</vt:lpwstr>
      </vt:variant>
      <vt:variant>
        <vt:lpwstr/>
      </vt:variant>
      <vt:variant>
        <vt:i4>5570576</vt:i4>
      </vt:variant>
      <vt:variant>
        <vt:i4>459</vt:i4>
      </vt:variant>
      <vt:variant>
        <vt:i4>0</vt:i4>
      </vt:variant>
      <vt:variant>
        <vt:i4>5</vt:i4>
      </vt:variant>
      <vt:variant>
        <vt:lpwstr>garantf1://4085132.0/</vt:lpwstr>
      </vt:variant>
      <vt:variant>
        <vt:lpwstr/>
      </vt:variant>
      <vt:variant>
        <vt:i4>4587549</vt:i4>
      </vt:variant>
      <vt:variant>
        <vt:i4>456</vt:i4>
      </vt:variant>
      <vt:variant>
        <vt:i4>0</vt:i4>
      </vt:variant>
      <vt:variant>
        <vt:i4>5</vt:i4>
      </vt:variant>
      <vt:variant>
        <vt:lpwstr>garantf1://4000000.1368/</vt:lpwstr>
      </vt:variant>
      <vt:variant>
        <vt:lpwstr/>
      </vt:variant>
      <vt:variant>
        <vt:i4>4587538</vt:i4>
      </vt:variant>
      <vt:variant>
        <vt:i4>453</vt:i4>
      </vt:variant>
      <vt:variant>
        <vt:i4>0</vt:i4>
      </vt:variant>
      <vt:variant>
        <vt:i4>5</vt:i4>
      </vt:variant>
      <vt:variant>
        <vt:lpwstr>garantf1://4000000.1367/</vt:lpwstr>
      </vt:variant>
      <vt:variant>
        <vt:lpwstr/>
      </vt:variant>
      <vt:variant>
        <vt:i4>5570576</vt:i4>
      </vt:variant>
      <vt:variant>
        <vt:i4>450</vt:i4>
      </vt:variant>
      <vt:variant>
        <vt:i4>0</vt:i4>
      </vt:variant>
      <vt:variant>
        <vt:i4>5</vt:i4>
      </vt:variant>
      <vt:variant>
        <vt:lpwstr>garantf1://4085132.0/</vt:lpwstr>
      </vt:variant>
      <vt:variant>
        <vt:lpwstr/>
      </vt:variant>
      <vt:variant>
        <vt:i4>4587549</vt:i4>
      </vt:variant>
      <vt:variant>
        <vt:i4>447</vt:i4>
      </vt:variant>
      <vt:variant>
        <vt:i4>0</vt:i4>
      </vt:variant>
      <vt:variant>
        <vt:i4>5</vt:i4>
      </vt:variant>
      <vt:variant>
        <vt:lpwstr>garantf1://4000000.1368/</vt:lpwstr>
      </vt:variant>
      <vt:variant>
        <vt:lpwstr/>
      </vt:variant>
      <vt:variant>
        <vt:i4>5570576</vt:i4>
      </vt:variant>
      <vt:variant>
        <vt:i4>444</vt:i4>
      </vt:variant>
      <vt:variant>
        <vt:i4>0</vt:i4>
      </vt:variant>
      <vt:variant>
        <vt:i4>5</vt:i4>
      </vt:variant>
      <vt:variant>
        <vt:lpwstr>garantf1://4085132.0/</vt:lpwstr>
      </vt:variant>
      <vt:variant>
        <vt:lpwstr/>
      </vt:variant>
      <vt:variant>
        <vt:i4>4390938</vt:i4>
      </vt:variant>
      <vt:variant>
        <vt:i4>441</vt:i4>
      </vt:variant>
      <vt:variant>
        <vt:i4>0</vt:i4>
      </vt:variant>
      <vt:variant>
        <vt:i4>5</vt:i4>
      </vt:variant>
      <vt:variant>
        <vt:lpwstr>garantf1://4000000.4864/</vt:lpwstr>
      </vt:variant>
      <vt:variant>
        <vt:lpwstr/>
      </vt:variant>
      <vt:variant>
        <vt:i4>4194331</vt:i4>
      </vt:variant>
      <vt:variant>
        <vt:i4>438</vt:i4>
      </vt:variant>
      <vt:variant>
        <vt:i4>0</vt:i4>
      </vt:variant>
      <vt:variant>
        <vt:i4>5</vt:i4>
      </vt:variant>
      <vt:variant>
        <vt:lpwstr>garantf1://4000000.4855/</vt:lpwstr>
      </vt:variant>
      <vt:variant>
        <vt:lpwstr/>
      </vt:variant>
      <vt:variant>
        <vt:i4>5570576</vt:i4>
      </vt:variant>
      <vt:variant>
        <vt:i4>435</vt:i4>
      </vt:variant>
      <vt:variant>
        <vt:i4>0</vt:i4>
      </vt:variant>
      <vt:variant>
        <vt:i4>5</vt:i4>
      </vt:variant>
      <vt:variant>
        <vt:lpwstr>garantf1://4085132.0/</vt:lpwstr>
      </vt:variant>
      <vt:variant>
        <vt:lpwstr/>
      </vt:variant>
      <vt:variant>
        <vt:i4>4587538</vt:i4>
      </vt:variant>
      <vt:variant>
        <vt:i4>432</vt:i4>
      </vt:variant>
      <vt:variant>
        <vt:i4>0</vt:i4>
      </vt:variant>
      <vt:variant>
        <vt:i4>5</vt:i4>
      </vt:variant>
      <vt:variant>
        <vt:lpwstr>garantf1://4000000.1367/</vt:lpwstr>
      </vt:variant>
      <vt:variant>
        <vt:lpwstr/>
      </vt:variant>
      <vt:variant>
        <vt:i4>6160411</vt:i4>
      </vt:variant>
      <vt:variant>
        <vt:i4>429</vt:i4>
      </vt:variant>
      <vt:variant>
        <vt:i4>0</vt:i4>
      </vt:variant>
      <vt:variant>
        <vt:i4>5</vt:i4>
      </vt:variant>
      <vt:variant>
        <vt:lpwstr>garantf1://4084890.0/</vt:lpwstr>
      </vt:variant>
      <vt:variant>
        <vt:lpwstr/>
      </vt:variant>
      <vt:variant>
        <vt:i4>4456471</vt:i4>
      </vt:variant>
      <vt:variant>
        <vt:i4>426</vt:i4>
      </vt:variant>
      <vt:variant>
        <vt:i4>0</vt:i4>
      </vt:variant>
      <vt:variant>
        <vt:i4>5</vt:i4>
      </vt:variant>
      <vt:variant>
        <vt:lpwstr>garantf1://4000000.1342/</vt:lpwstr>
      </vt:variant>
      <vt:variant>
        <vt:lpwstr/>
      </vt:variant>
      <vt:variant>
        <vt:i4>6029328</vt:i4>
      </vt:variant>
      <vt:variant>
        <vt:i4>423</vt:i4>
      </vt:variant>
      <vt:variant>
        <vt:i4>0</vt:i4>
      </vt:variant>
      <vt:variant>
        <vt:i4>5</vt:i4>
      </vt:variant>
      <vt:variant>
        <vt:lpwstr>garantf1://4084923.0/</vt:lpwstr>
      </vt:variant>
      <vt:variant>
        <vt:lpwstr/>
      </vt:variant>
      <vt:variant>
        <vt:i4>5701655</vt:i4>
      </vt:variant>
      <vt:variant>
        <vt:i4>420</vt:i4>
      </vt:variant>
      <vt:variant>
        <vt:i4>0</vt:i4>
      </vt:variant>
      <vt:variant>
        <vt:i4>5</vt:i4>
      </vt:variant>
      <vt:variant>
        <vt:lpwstr>garantf1://4000000.11800/</vt:lpwstr>
      </vt:variant>
      <vt:variant>
        <vt:lpwstr/>
      </vt:variant>
      <vt:variant>
        <vt:i4>5701653</vt:i4>
      </vt:variant>
      <vt:variant>
        <vt:i4>417</vt:i4>
      </vt:variant>
      <vt:variant>
        <vt:i4>0</vt:i4>
      </vt:variant>
      <vt:variant>
        <vt:i4>5</vt:i4>
      </vt:variant>
      <vt:variant>
        <vt:lpwstr>garantf1://4085564.0/</vt:lpwstr>
      </vt:variant>
      <vt:variant>
        <vt:lpwstr/>
      </vt:variant>
      <vt:variant>
        <vt:i4>4522005</vt:i4>
      </vt:variant>
      <vt:variant>
        <vt:i4>414</vt:i4>
      </vt:variant>
      <vt:variant>
        <vt:i4>0</vt:i4>
      </vt:variant>
      <vt:variant>
        <vt:i4>5</vt:i4>
      </vt:variant>
      <vt:variant>
        <vt:lpwstr>garantf1://4000000.5516/</vt:lpwstr>
      </vt:variant>
      <vt:variant>
        <vt:lpwstr/>
      </vt:variant>
      <vt:variant>
        <vt:i4>4522006</vt:i4>
      </vt:variant>
      <vt:variant>
        <vt:i4>411</vt:i4>
      </vt:variant>
      <vt:variant>
        <vt:i4>0</vt:i4>
      </vt:variant>
      <vt:variant>
        <vt:i4>5</vt:i4>
      </vt:variant>
      <vt:variant>
        <vt:lpwstr>garantf1://4000000.5515/</vt:lpwstr>
      </vt:variant>
      <vt:variant>
        <vt:lpwstr/>
      </vt:variant>
      <vt:variant>
        <vt:i4>4718609</vt:i4>
      </vt:variant>
      <vt:variant>
        <vt:i4>408</vt:i4>
      </vt:variant>
      <vt:variant>
        <vt:i4>0</vt:i4>
      </vt:variant>
      <vt:variant>
        <vt:i4>5</vt:i4>
      </vt:variant>
      <vt:variant>
        <vt:lpwstr>garantf1://4000000.1483/</vt:lpwstr>
      </vt:variant>
      <vt:variant>
        <vt:lpwstr/>
      </vt:variant>
      <vt:variant>
        <vt:i4>5636124</vt:i4>
      </vt:variant>
      <vt:variant>
        <vt:i4>405</vt:i4>
      </vt:variant>
      <vt:variant>
        <vt:i4>0</vt:i4>
      </vt:variant>
      <vt:variant>
        <vt:i4>5</vt:i4>
      </vt:variant>
      <vt:variant>
        <vt:lpwstr>garantf1://4083898.0/</vt:lpwstr>
      </vt:variant>
      <vt:variant>
        <vt:lpwstr/>
      </vt:variant>
      <vt:variant>
        <vt:i4>7340070</vt:i4>
      </vt:variant>
      <vt:variant>
        <vt:i4>402</vt:i4>
      </vt:variant>
      <vt:variant>
        <vt:i4>0</vt:i4>
      </vt:variant>
      <vt:variant>
        <vt:i4>5</vt:i4>
      </vt:variant>
      <vt:variant>
        <vt:lpwstr>garantf1://4000000.10/</vt:lpwstr>
      </vt:variant>
      <vt:variant>
        <vt:lpwstr/>
      </vt:variant>
      <vt:variant>
        <vt:i4>5963792</vt:i4>
      </vt:variant>
      <vt:variant>
        <vt:i4>399</vt:i4>
      </vt:variant>
      <vt:variant>
        <vt:i4>0</vt:i4>
      </vt:variant>
      <vt:variant>
        <vt:i4>5</vt:i4>
      </vt:variant>
      <vt:variant>
        <vt:lpwstr>garantf1://4082548.0/</vt:lpwstr>
      </vt:variant>
      <vt:variant>
        <vt:lpwstr/>
      </vt:variant>
      <vt:variant>
        <vt:i4>4653079</vt:i4>
      </vt:variant>
      <vt:variant>
        <vt:i4>396</vt:i4>
      </vt:variant>
      <vt:variant>
        <vt:i4>0</vt:i4>
      </vt:variant>
      <vt:variant>
        <vt:i4>5</vt:i4>
      </vt:variant>
      <vt:variant>
        <vt:lpwstr>garantf1://4000000.1677/</vt:lpwstr>
      </vt:variant>
      <vt:variant>
        <vt:lpwstr/>
      </vt:variant>
      <vt:variant>
        <vt:i4>5636112</vt:i4>
      </vt:variant>
      <vt:variant>
        <vt:i4>393</vt:i4>
      </vt:variant>
      <vt:variant>
        <vt:i4>0</vt:i4>
      </vt:variant>
      <vt:variant>
        <vt:i4>5</vt:i4>
      </vt:variant>
      <vt:variant>
        <vt:lpwstr>garantf1://4084929.0/</vt:lpwstr>
      </vt:variant>
      <vt:variant>
        <vt:lpwstr/>
      </vt:variant>
      <vt:variant>
        <vt:i4>5898266</vt:i4>
      </vt:variant>
      <vt:variant>
        <vt:i4>390</vt:i4>
      </vt:variant>
      <vt:variant>
        <vt:i4>0</vt:i4>
      </vt:variant>
      <vt:variant>
        <vt:i4>5</vt:i4>
      </vt:variant>
      <vt:variant>
        <vt:lpwstr>garantf1://4000000.18045/</vt:lpwstr>
      </vt:variant>
      <vt:variant>
        <vt:lpwstr/>
      </vt:variant>
      <vt:variant>
        <vt:i4>5701658</vt:i4>
      </vt:variant>
      <vt:variant>
        <vt:i4>387</vt:i4>
      </vt:variant>
      <vt:variant>
        <vt:i4>0</vt:i4>
      </vt:variant>
      <vt:variant>
        <vt:i4>5</vt:i4>
      </vt:variant>
      <vt:variant>
        <vt:lpwstr>garantf1://4084889.0/</vt:lpwstr>
      </vt:variant>
      <vt:variant>
        <vt:lpwstr/>
      </vt:variant>
      <vt:variant>
        <vt:i4>5046303</vt:i4>
      </vt:variant>
      <vt:variant>
        <vt:i4>384</vt:i4>
      </vt:variant>
      <vt:variant>
        <vt:i4>0</vt:i4>
      </vt:variant>
      <vt:variant>
        <vt:i4>5</vt:i4>
      </vt:variant>
      <vt:variant>
        <vt:lpwstr>garantf1://4000000.5099/</vt:lpwstr>
      </vt:variant>
      <vt:variant>
        <vt:lpwstr/>
      </vt:variant>
      <vt:variant>
        <vt:i4>5046302</vt:i4>
      </vt:variant>
      <vt:variant>
        <vt:i4>381</vt:i4>
      </vt:variant>
      <vt:variant>
        <vt:i4>0</vt:i4>
      </vt:variant>
      <vt:variant>
        <vt:i4>5</vt:i4>
      </vt:variant>
      <vt:variant>
        <vt:lpwstr>garantf1://4000000.5098/</vt:lpwstr>
      </vt:variant>
      <vt:variant>
        <vt:lpwstr/>
      </vt:variant>
      <vt:variant>
        <vt:i4>5046288</vt:i4>
      </vt:variant>
      <vt:variant>
        <vt:i4>378</vt:i4>
      </vt:variant>
      <vt:variant>
        <vt:i4>0</vt:i4>
      </vt:variant>
      <vt:variant>
        <vt:i4>5</vt:i4>
      </vt:variant>
      <vt:variant>
        <vt:lpwstr>garantf1://4000000.5096/</vt:lpwstr>
      </vt:variant>
      <vt:variant>
        <vt:lpwstr/>
      </vt:variant>
      <vt:variant>
        <vt:i4>4980753</vt:i4>
      </vt:variant>
      <vt:variant>
        <vt:i4>375</vt:i4>
      </vt:variant>
      <vt:variant>
        <vt:i4>0</vt:i4>
      </vt:variant>
      <vt:variant>
        <vt:i4>5</vt:i4>
      </vt:variant>
      <vt:variant>
        <vt:lpwstr>garantf1://4000000.5087/</vt:lpwstr>
      </vt:variant>
      <vt:variant>
        <vt:lpwstr/>
      </vt:variant>
      <vt:variant>
        <vt:i4>4980752</vt:i4>
      </vt:variant>
      <vt:variant>
        <vt:i4>372</vt:i4>
      </vt:variant>
      <vt:variant>
        <vt:i4>0</vt:i4>
      </vt:variant>
      <vt:variant>
        <vt:i4>5</vt:i4>
      </vt:variant>
      <vt:variant>
        <vt:lpwstr>garantf1://4000000.5086/</vt:lpwstr>
      </vt:variant>
      <vt:variant>
        <vt:lpwstr/>
      </vt:variant>
      <vt:variant>
        <vt:i4>4980755</vt:i4>
      </vt:variant>
      <vt:variant>
        <vt:i4>369</vt:i4>
      </vt:variant>
      <vt:variant>
        <vt:i4>0</vt:i4>
      </vt:variant>
      <vt:variant>
        <vt:i4>5</vt:i4>
      </vt:variant>
      <vt:variant>
        <vt:lpwstr>garantf1://4000000.5085/</vt:lpwstr>
      </vt:variant>
      <vt:variant>
        <vt:lpwstr/>
      </vt:variant>
      <vt:variant>
        <vt:i4>4980757</vt:i4>
      </vt:variant>
      <vt:variant>
        <vt:i4>366</vt:i4>
      </vt:variant>
      <vt:variant>
        <vt:i4>0</vt:i4>
      </vt:variant>
      <vt:variant>
        <vt:i4>5</vt:i4>
      </vt:variant>
      <vt:variant>
        <vt:lpwstr>garantf1://4000000.5083/</vt:lpwstr>
      </vt:variant>
      <vt:variant>
        <vt:lpwstr/>
      </vt:variant>
      <vt:variant>
        <vt:i4>4980759</vt:i4>
      </vt:variant>
      <vt:variant>
        <vt:i4>363</vt:i4>
      </vt:variant>
      <vt:variant>
        <vt:i4>0</vt:i4>
      </vt:variant>
      <vt:variant>
        <vt:i4>5</vt:i4>
      </vt:variant>
      <vt:variant>
        <vt:lpwstr>garantf1://4000000.5081/</vt:lpwstr>
      </vt:variant>
      <vt:variant>
        <vt:lpwstr/>
      </vt:variant>
      <vt:variant>
        <vt:i4>4390943</vt:i4>
      </vt:variant>
      <vt:variant>
        <vt:i4>360</vt:i4>
      </vt:variant>
      <vt:variant>
        <vt:i4>0</vt:i4>
      </vt:variant>
      <vt:variant>
        <vt:i4>5</vt:i4>
      </vt:variant>
      <vt:variant>
        <vt:lpwstr>garantf1://4000000.5079/</vt:lpwstr>
      </vt:variant>
      <vt:variant>
        <vt:lpwstr/>
      </vt:variant>
      <vt:variant>
        <vt:i4>4390942</vt:i4>
      </vt:variant>
      <vt:variant>
        <vt:i4>357</vt:i4>
      </vt:variant>
      <vt:variant>
        <vt:i4>0</vt:i4>
      </vt:variant>
      <vt:variant>
        <vt:i4>5</vt:i4>
      </vt:variant>
      <vt:variant>
        <vt:lpwstr>garantf1://4000000.5078/</vt:lpwstr>
      </vt:variant>
      <vt:variant>
        <vt:lpwstr/>
      </vt:variant>
      <vt:variant>
        <vt:i4>4390929</vt:i4>
      </vt:variant>
      <vt:variant>
        <vt:i4>354</vt:i4>
      </vt:variant>
      <vt:variant>
        <vt:i4>0</vt:i4>
      </vt:variant>
      <vt:variant>
        <vt:i4>5</vt:i4>
      </vt:variant>
      <vt:variant>
        <vt:lpwstr>garantf1://4000000.5077/</vt:lpwstr>
      </vt:variant>
      <vt:variant>
        <vt:lpwstr/>
      </vt:variant>
      <vt:variant>
        <vt:i4>4390928</vt:i4>
      </vt:variant>
      <vt:variant>
        <vt:i4>351</vt:i4>
      </vt:variant>
      <vt:variant>
        <vt:i4>0</vt:i4>
      </vt:variant>
      <vt:variant>
        <vt:i4>5</vt:i4>
      </vt:variant>
      <vt:variant>
        <vt:lpwstr>garantf1://4000000.5076/</vt:lpwstr>
      </vt:variant>
      <vt:variant>
        <vt:lpwstr/>
      </vt:variant>
      <vt:variant>
        <vt:i4>4390931</vt:i4>
      </vt:variant>
      <vt:variant>
        <vt:i4>348</vt:i4>
      </vt:variant>
      <vt:variant>
        <vt:i4>0</vt:i4>
      </vt:variant>
      <vt:variant>
        <vt:i4>5</vt:i4>
      </vt:variant>
      <vt:variant>
        <vt:lpwstr>garantf1://4000000.5075/</vt:lpwstr>
      </vt:variant>
      <vt:variant>
        <vt:lpwstr/>
      </vt:variant>
      <vt:variant>
        <vt:i4>4390930</vt:i4>
      </vt:variant>
      <vt:variant>
        <vt:i4>345</vt:i4>
      </vt:variant>
      <vt:variant>
        <vt:i4>0</vt:i4>
      </vt:variant>
      <vt:variant>
        <vt:i4>5</vt:i4>
      </vt:variant>
      <vt:variant>
        <vt:lpwstr>garantf1://4000000.5074/</vt:lpwstr>
      </vt:variant>
      <vt:variant>
        <vt:lpwstr/>
      </vt:variant>
      <vt:variant>
        <vt:i4>4194326</vt:i4>
      </vt:variant>
      <vt:variant>
        <vt:i4>342</vt:i4>
      </vt:variant>
      <vt:variant>
        <vt:i4>0</vt:i4>
      </vt:variant>
      <vt:variant>
        <vt:i4>5</vt:i4>
      </vt:variant>
      <vt:variant>
        <vt:lpwstr>garantf1://4000000.1404/</vt:lpwstr>
      </vt:variant>
      <vt:variant>
        <vt:lpwstr/>
      </vt:variant>
      <vt:variant>
        <vt:i4>6881312</vt:i4>
      </vt:variant>
      <vt:variant>
        <vt:i4>339</vt:i4>
      </vt:variant>
      <vt:variant>
        <vt:i4>0</vt:i4>
      </vt:variant>
      <vt:variant>
        <vt:i4>5</vt:i4>
      </vt:variant>
      <vt:variant>
        <vt:lpwstr>garantf1://4000000.463/</vt:lpwstr>
      </vt:variant>
      <vt:variant>
        <vt:lpwstr/>
      </vt:variant>
      <vt:variant>
        <vt:i4>5701658</vt:i4>
      </vt:variant>
      <vt:variant>
        <vt:i4>336</vt:i4>
      </vt:variant>
      <vt:variant>
        <vt:i4>0</vt:i4>
      </vt:variant>
      <vt:variant>
        <vt:i4>5</vt:i4>
      </vt:variant>
      <vt:variant>
        <vt:lpwstr>garantf1://4084889.0/</vt:lpwstr>
      </vt:variant>
      <vt:variant>
        <vt:lpwstr/>
      </vt:variant>
      <vt:variant>
        <vt:i4>4587537</vt:i4>
      </vt:variant>
      <vt:variant>
        <vt:i4>333</vt:i4>
      </vt:variant>
      <vt:variant>
        <vt:i4>0</vt:i4>
      </vt:variant>
      <vt:variant>
        <vt:i4>5</vt:i4>
      </vt:variant>
      <vt:variant>
        <vt:lpwstr>garantf1://4000000.5225/</vt:lpwstr>
      </vt:variant>
      <vt:variant>
        <vt:lpwstr/>
      </vt:variant>
      <vt:variant>
        <vt:i4>5046289</vt:i4>
      </vt:variant>
      <vt:variant>
        <vt:i4>330</vt:i4>
      </vt:variant>
      <vt:variant>
        <vt:i4>0</vt:i4>
      </vt:variant>
      <vt:variant>
        <vt:i4>5</vt:i4>
      </vt:variant>
      <vt:variant>
        <vt:lpwstr>garantf1://4000000.5097/</vt:lpwstr>
      </vt:variant>
      <vt:variant>
        <vt:lpwstr/>
      </vt:variant>
      <vt:variant>
        <vt:i4>5898256</vt:i4>
      </vt:variant>
      <vt:variant>
        <vt:i4>327</vt:i4>
      </vt:variant>
      <vt:variant>
        <vt:i4>0</vt:i4>
      </vt:variant>
      <vt:variant>
        <vt:i4>5</vt:i4>
      </vt:variant>
      <vt:variant>
        <vt:lpwstr>garantf1://4081579.0/</vt:lpwstr>
      </vt:variant>
      <vt:variant>
        <vt:lpwstr/>
      </vt:variant>
      <vt:variant>
        <vt:i4>7143460</vt:i4>
      </vt:variant>
      <vt:variant>
        <vt:i4>324</vt:i4>
      </vt:variant>
      <vt:variant>
        <vt:i4>0</vt:i4>
      </vt:variant>
      <vt:variant>
        <vt:i4>5</vt:i4>
      </vt:variant>
      <vt:variant>
        <vt:lpwstr>garantf1://4000000.122/</vt:lpwstr>
      </vt:variant>
      <vt:variant>
        <vt:lpwstr/>
      </vt:variant>
      <vt:variant>
        <vt:i4>5898256</vt:i4>
      </vt:variant>
      <vt:variant>
        <vt:i4>321</vt:i4>
      </vt:variant>
      <vt:variant>
        <vt:i4>0</vt:i4>
      </vt:variant>
      <vt:variant>
        <vt:i4>5</vt:i4>
      </vt:variant>
      <vt:variant>
        <vt:lpwstr>garantf1://4081579.0/</vt:lpwstr>
      </vt:variant>
      <vt:variant>
        <vt:lpwstr/>
      </vt:variant>
      <vt:variant>
        <vt:i4>7143460</vt:i4>
      </vt:variant>
      <vt:variant>
        <vt:i4>318</vt:i4>
      </vt:variant>
      <vt:variant>
        <vt:i4>0</vt:i4>
      </vt:variant>
      <vt:variant>
        <vt:i4>5</vt:i4>
      </vt:variant>
      <vt:variant>
        <vt:lpwstr>garantf1://4000000.122/</vt:lpwstr>
      </vt:variant>
      <vt:variant>
        <vt:lpwstr/>
      </vt:variant>
      <vt:variant>
        <vt:i4>5570576</vt:i4>
      </vt:variant>
      <vt:variant>
        <vt:i4>315</vt:i4>
      </vt:variant>
      <vt:variant>
        <vt:i4>0</vt:i4>
      </vt:variant>
      <vt:variant>
        <vt:i4>5</vt:i4>
      </vt:variant>
      <vt:variant>
        <vt:lpwstr>garantf1://4085132.0/</vt:lpwstr>
      </vt:variant>
      <vt:variant>
        <vt:lpwstr/>
      </vt:variant>
      <vt:variant>
        <vt:i4>4718610</vt:i4>
      </vt:variant>
      <vt:variant>
        <vt:i4>312</vt:i4>
      </vt:variant>
      <vt:variant>
        <vt:i4>0</vt:i4>
      </vt:variant>
      <vt:variant>
        <vt:i4>5</vt:i4>
      </vt:variant>
      <vt:variant>
        <vt:lpwstr>garantf1://4000000.1286/</vt:lpwstr>
      </vt:variant>
      <vt:variant>
        <vt:lpwstr/>
      </vt:variant>
      <vt:variant>
        <vt:i4>5570576</vt:i4>
      </vt:variant>
      <vt:variant>
        <vt:i4>309</vt:i4>
      </vt:variant>
      <vt:variant>
        <vt:i4>0</vt:i4>
      </vt:variant>
      <vt:variant>
        <vt:i4>5</vt:i4>
      </vt:variant>
      <vt:variant>
        <vt:lpwstr>garantf1://4085132.0/</vt:lpwstr>
      </vt:variant>
      <vt:variant>
        <vt:lpwstr/>
      </vt:variant>
      <vt:variant>
        <vt:i4>4653077</vt:i4>
      </vt:variant>
      <vt:variant>
        <vt:i4>306</vt:i4>
      </vt:variant>
      <vt:variant>
        <vt:i4>0</vt:i4>
      </vt:variant>
      <vt:variant>
        <vt:i4>5</vt:i4>
      </vt:variant>
      <vt:variant>
        <vt:lpwstr>garantf1://4000000.1370/</vt:lpwstr>
      </vt:variant>
      <vt:variant>
        <vt:lpwstr/>
      </vt:variant>
      <vt:variant>
        <vt:i4>5570576</vt:i4>
      </vt:variant>
      <vt:variant>
        <vt:i4>303</vt:i4>
      </vt:variant>
      <vt:variant>
        <vt:i4>0</vt:i4>
      </vt:variant>
      <vt:variant>
        <vt:i4>5</vt:i4>
      </vt:variant>
      <vt:variant>
        <vt:lpwstr>garantf1://4085132.0/</vt:lpwstr>
      </vt:variant>
      <vt:variant>
        <vt:lpwstr/>
      </vt:variant>
      <vt:variant>
        <vt:i4>4587549</vt:i4>
      </vt:variant>
      <vt:variant>
        <vt:i4>300</vt:i4>
      </vt:variant>
      <vt:variant>
        <vt:i4>0</vt:i4>
      </vt:variant>
      <vt:variant>
        <vt:i4>5</vt:i4>
      </vt:variant>
      <vt:variant>
        <vt:lpwstr>garantf1://4000000.1368/</vt:lpwstr>
      </vt:variant>
      <vt:variant>
        <vt:lpwstr/>
      </vt:variant>
      <vt:variant>
        <vt:i4>4259864</vt:i4>
      </vt:variant>
      <vt:variant>
        <vt:i4>297</vt:i4>
      </vt:variant>
      <vt:variant>
        <vt:i4>0</vt:i4>
      </vt:variant>
      <vt:variant>
        <vt:i4>5</vt:i4>
      </vt:variant>
      <vt:variant>
        <vt:lpwstr>garantf1://4000000.4846/</vt:lpwstr>
      </vt:variant>
      <vt:variant>
        <vt:lpwstr/>
      </vt:variant>
      <vt:variant>
        <vt:i4>5570576</vt:i4>
      </vt:variant>
      <vt:variant>
        <vt:i4>294</vt:i4>
      </vt:variant>
      <vt:variant>
        <vt:i4>0</vt:i4>
      </vt:variant>
      <vt:variant>
        <vt:i4>5</vt:i4>
      </vt:variant>
      <vt:variant>
        <vt:lpwstr>garantf1://4085132.0/</vt:lpwstr>
      </vt:variant>
      <vt:variant>
        <vt:lpwstr/>
      </vt:variant>
      <vt:variant>
        <vt:i4>4587549</vt:i4>
      </vt:variant>
      <vt:variant>
        <vt:i4>291</vt:i4>
      </vt:variant>
      <vt:variant>
        <vt:i4>0</vt:i4>
      </vt:variant>
      <vt:variant>
        <vt:i4>5</vt:i4>
      </vt:variant>
      <vt:variant>
        <vt:lpwstr>garantf1://4000000.1368/</vt:lpwstr>
      </vt:variant>
      <vt:variant>
        <vt:lpwstr/>
      </vt:variant>
      <vt:variant>
        <vt:i4>5570576</vt:i4>
      </vt:variant>
      <vt:variant>
        <vt:i4>288</vt:i4>
      </vt:variant>
      <vt:variant>
        <vt:i4>0</vt:i4>
      </vt:variant>
      <vt:variant>
        <vt:i4>5</vt:i4>
      </vt:variant>
      <vt:variant>
        <vt:lpwstr>garantf1://4085132.0/</vt:lpwstr>
      </vt:variant>
      <vt:variant>
        <vt:lpwstr/>
      </vt:variant>
      <vt:variant>
        <vt:i4>4390938</vt:i4>
      </vt:variant>
      <vt:variant>
        <vt:i4>285</vt:i4>
      </vt:variant>
      <vt:variant>
        <vt:i4>0</vt:i4>
      </vt:variant>
      <vt:variant>
        <vt:i4>5</vt:i4>
      </vt:variant>
      <vt:variant>
        <vt:lpwstr>garantf1://4000000.4864/</vt:lpwstr>
      </vt:variant>
      <vt:variant>
        <vt:lpwstr/>
      </vt:variant>
      <vt:variant>
        <vt:i4>4194331</vt:i4>
      </vt:variant>
      <vt:variant>
        <vt:i4>282</vt:i4>
      </vt:variant>
      <vt:variant>
        <vt:i4>0</vt:i4>
      </vt:variant>
      <vt:variant>
        <vt:i4>5</vt:i4>
      </vt:variant>
      <vt:variant>
        <vt:lpwstr>garantf1://4000000.4855/</vt:lpwstr>
      </vt:variant>
      <vt:variant>
        <vt:lpwstr/>
      </vt:variant>
      <vt:variant>
        <vt:i4>5570576</vt:i4>
      </vt:variant>
      <vt:variant>
        <vt:i4>279</vt:i4>
      </vt:variant>
      <vt:variant>
        <vt:i4>0</vt:i4>
      </vt:variant>
      <vt:variant>
        <vt:i4>5</vt:i4>
      </vt:variant>
      <vt:variant>
        <vt:lpwstr>garantf1://4085132.0/</vt:lpwstr>
      </vt:variant>
      <vt:variant>
        <vt:lpwstr/>
      </vt:variant>
      <vt:variant>
        <vt:i4>4587538</vt:i4>
      </vt:variant>
      <vt:variant>
        <vt:i4>276</vt:i4>
      </vt:variant>
      <vt:variant>
        <vt:i4>0</vt:i4>
      </vt:variant>
      <vt:variant>
        <vt:i4>5</vt:i4>
      </vt:variant>
      <vt:variant>
        <vt:lpwstr>garantf1://4000000.1367/</vt:lpwstr>
      </vt:variant>
      <vt:variant>
        <vt:lpwstr/>
      </vt:variant>
      <vt:variant>
        <vt:i4>6160406</vt:i4>
      </vt:variant>
      <vt:variant>
        <vt:i4>273</vt:i4>
      </vt:variant>
      <vt:variant>
        <vt:i4>0</vt:i4>
      </vt:variant>
      <vt:variant>
        <vt:i4>5</vt:i4>
      </vt:variant>
      <vt:variant>
        <vt:lpwstr>garantf1://4000000.0/</vt:lpwstr>
      </vt:variant>
      <vt:variant>
        <vt:lpwstr/>
      </vt:variant>
      <vt:variant>
        <vt:i4>7340070</vt:i4>
      </vt:variant>
      <vt:variant>
        <vt:i4>270</vt:i4>
      </vt:variant>
      <vt:variant>
        <vt:i4>0</vt:i4>
      </vt:variant>
      <vt:variant>
        <vt:i4>5</vt:i4>
      </vt:variant>
      <vt:variant>
        <vt:lpwstr>garantf1://4000000.10/</vt:lpwstr>
      </vt:variant>
      <vt:variant>
        <vt:lpwstr/>
      </vt:variant>
      <vt:variant>
        <vt:i4>5701655</vt:i4>
      </vt:variant>
      <vt:variant>
        <vt:i4>267</vt:i4>
      </vt:variant>
      <vt:variant>
        <vt:i4>0</vt:i4>
      </vt:variant>
      <vt:variant>
        <vt:i4>5</vt:i4>
      </vt:variant>
      <vt:variant>
        <vt:lpwstr>garantf1://4000000.11800/</vt:lpwstr>
      </vt:variant>
      <vt:variant>
        <vt:lpwstr/>
      </vt:variant>
      <vt:variant>
        <vt:i4>4522005</vt:i4>
      </vt:variant>
      <vt:variant>
        <vt:i4>264</vt:i4>
      </vt:variant>
      <vt:variant>
        <vt:i4>0</vt:i4>
      </vt:variant>
      <vt:variant>
        <vt:i4>5</vt:i4>
      </vt:variant>
      <vt:variant>
        <vt:lpwstr>garantf1://4000000.5516/</vt:lpwstr>
      </vt:variant>
      <vt:variant>
        <vt:lpwstr/>
      </vt:variant>
      <vt:variant>
        <vt:i4>4522006</vt:i4>
      </vt:variant>
      <vt:variant>
        <vt:i4>261</vt:i4>
      </vt:variant>
      <vt:variant>
        <vt:i4>0</vt:i4>
      </vt:variant>
      <vt:variant>
        <vt:i4>5</vt:i4>
      </vt:variant>
      <vt:variant>
        <vt:lpwstr>garantf1://4000000.5515/</vt:lpwstr>
      </vt:variant>
      <vt:variant>
        <vt:lpwstr/>
      </vt:variant>
      <vt:variant>
        <vt:i4>4718609</vt:i4>
      </vt:variant>
      <vt:variant>
        <vt:i4>258</vt:i4>
      </vt:variant>
      <vt:variant>
        <vt:i4>0</vt:i4>
      </vt:variant>
      <vt:variant>
        <vt:i4>5</vt:i4>
      </vt:variant>
      <vt:variant>
        <vt:lpwstr>garantf1://4000000.1483/</vt:lpwstr>
      </vt:variant>
      <vt:variant>
        <vt:lpwstr/>
      </vt:variant>
      <vt:variant>
        <vt:i4>4653079</vt:i4>
      </vt:variant>
      <vt:variant>
        <vt:i4>255</vt:i4>
      </vt:variant>
      <vt:variant>
        <vt:i4>0</vt:i4>
      </vt:variant>
      <vt:variant>
        <vt:i4>5</vt:i4>
      </vt:variant>
      <vt:variant>
        <vt:lpwstr>garantf1://4000000.1677/</vt:lpwstr>
      </vt:variant>
      <vt:variant>
        <vt:lpwstr/>
      </vt:variant>
      <vt:variant>
        <vt:i4>5898266</vt:i4>
      </vt:variant>
      <vt:variant>
        <vt:i4>252</vt:i4>
      </vt:variant>
      <vt:variant>
        <vt:i4>0</vt:i4>
      </vt:variant>
      <vt:variant>
        <vt:i4>5</vt:i4>
      </vt:variant>
      <vt:variant>
        <vt:lpwstr>garantf1://4000000.18045/</vt:lpwstr>
      </vt:variant>
      <vt:variant>
        <vt:lpwstr/>
      </vt:variant>
      <vt:variant>
        <vt:i4>5046303</vt:i4>
      </vt:variant>
      <vt:variant>
        <vt:i4>249</vt:i4>
      </vt:variant>
      <vt:variant>
        <vt:i4>0</vt:i4>
      </vt:variant>
      <vt:variant>
        <vt:i4>5</vt:i4>
      </vt:variant>
      <vt:variant>
        <vt:lpwstr>garantf1://4000000.5099/</vt:lpwstr>
      </vt:variant>
      <vt:variant>
        <vt:lpwstr/>
      </vt:variant>
      <vt:variant>
        <vt:i4>5046302</vt:i4>
      </vt:variant>
      <vt:variant>
        <vt:i4>246</vt:i4>
      </vt:variant>
      <vt:variant>
        <vt:i4>0</vt:i4>
      </vt:variant>
      <vt:variant>
        <vt:i4>5</vt:i4>
      </vt:variant>
      <vt:variant>
        <vt:lpwstr>garantf1://4000000.5098/</vt:lpwstr>
      </vt:variant>
      <vt:variant>
        <vt:lpwstr/>
      </vt:variant>
      <vt:variant>
        <vt:i4>5046288</vt:i4>
      </vt:variant>
      <vt:variant>
        <vt:i4>243</vt:i4>
      </vt:variant>
      <vt:variant>
        <vt:i4>0</vt:i4>
      </vt:variant>
      <vt:variant>
        <vt:i4>5</vt:i4>
      </vt:variant>
      <vt:variant>
        <vt:lpwstr>garantf1://4000000.5096/</vt:lpwstr>
      </vt:variant>
      <vt:variant>
        <vt:lpwstr/>
      </vt:variant>
      <vt:variant>
        <vt:i4>4980753</vt:i4>
      </vt:variant>
      <vt:variant>
        <vt:i4>240</vt:i4>
      </vt:variant>
      <vt:variant>
        <vt:i4>0</vt:i4>
      </vt:variant>
      <vt:variant>
        <vt:i4>5</vt:i4>
      </vt:variant>
      <vt:variant>
        <vt:lpwstr>garantf1://4000000.5087/</vt:lpwstr>
      </vt:variant>
      <vt:variant>
        <vt:lpwstr/>
      </vt:variant>
      <vt:variant>
        <vt:i4>4980752</vt:i4>
      </vt:variant>
      <vt:variant>
        <vt:i4>237</vt:i4>
      </vt:variant>
      <vt:variant>
        <vt:i4>0</vt:i4>
      </vt:variant>
      <vt:variant>
        <vt:i4>5</vt:i4>
      </vt:variant>
      <vt:variant>
        <vt:lpwstr>garantf1://4000000.5086/</vt:lpwstr>
      </vt:variant>
      <vt:variant>
        <vt:lpwstr/>
      </vt:variant>
      <vt:variant>
        <vt:i4>4980755</vt:i4>
      </vt:variant>
      <vt:variant>
        <vt:i4>234</vt:i4>
      </vt:variant>
      <vt:variant>
        <vt:i4>0</vt:i4>
      </vt:variant>
      <vt:variant>
        <vt:i4>5</vt:i4>
      </vt:variant>
      <vt:variant>
        <vt:lpwstr>garantf1://4000000.5085/</vt:lpwstr>
      </vt:variant>
      <vt:variant>
        <vt:lpwstr/>
      </vt:variant>
      <vt:variant>
        <vt:i4>4980757</vt:i4>
      </vt:variant>
      <vt:variant>
        <vt:i4>231</vt:i4>
      </vt:variant>
      <vt:variant>
        <vt:i4>0</vt:i4>
      </vt:variant>
      <vt:variant>
        <vt:i4>5</vt:i4>
      </vt:variant>
      <vt:variant>
        <vt:lpwstr>garantf1://4000000.5083/</vt:lpwstr>
      </vt:variant>
      <vt:variant>
        <vt:lpwstr/>
      </vt:variant>
      <vt:variant>
        <vt:i4>4980759</vt:i4>
      </vt:variant>
      <vt:variant>
        <vt:i4>228</vt:i4>
      </vt:variant>
      <vt:variant>
        <vt:i4>0</vt:i4>
      </vt:variant>
      <vt:variant>
        <vt:i4>5</vt:i4>
      </vt:variant>
      <vt:variant>
        <vt:lpwstr>garantf1://4000000.5081/</vt:lpwstr>
      </vt:variant>
      <vt:variant>
        <vt:lpwstr/>
      </vt:variant>
      <vt:variant>
        <vt:i4>4390943</vt:i4>
      </vt:variant>
      <vt:variant>
        <vt:i4>225</vt:i4>
      </vt:variant>
      <vt:variant>
        <vt:i4>0</vt:i4>
      </vt:variant>
      <vt:variant>
        <vt:i4>5</vt:i4>
      </vt:variant>
      <vt:variant>
        <vt:lpwstr>garantf1://4000000.5079/</vt:lpwstr>
      </vt:variant>
      <vt:variant>
        <vt:lpwstr/>
      </vt:variant>
      <vt:variant>
        <vt:i4>4390942</vt:i4>
      </vt:variant>
      <vt:variant>
        <vt:i4>222</vt:i4>
      </vt:variant>
      <vt:variant>
        <vt:i4>0</vt:i4>
      </vt:variant>
      <vt:variant>
        <vt:i4>5</vt:i4>
      </vt:variant>
      <vt:variant>
        <vt:lpwstr>garantf1://4000000.5078/</vt:lpwstr>
      </vt:variant>
      <vt:variant>
        <vt:lpwstr/>
      </vt:variant>
      <vt:variant>
        <vt:i4>4390929</vt:i4>
      </vt:variant>
      <vt:variant>
        <vt:i4>219</vt:i4>
      </vt:variant>
      <vt:variant>
        <vt:i4>0</vt:i4>
      </vt:variant>
      <vt:variant>
        <vt:i4>5</vt:i4>
      </vt:variant>
      <vt:variant>
        <vt:lpwstr>garantf1://4000000.5077/</vt:lpwstr>
      </vt:variant>
      <vt:variant>
        <vt:lpwstr/>
      </vt:variant>
      <vt:variant>
        <vt:i4>4390928</vt:i4>
      </vt:variant>
      <vt:variant>
        <vt:i4>216</vt:i4>
      </vt:variant>
      <vt:variant>
        <vt:i4>0</vt:i4>
      </vt:variant>
      <vt:variant>
        <vt:i4>5</vt:i4>
      </vt:variant>
      <vt:variant>
        <vt:lpwstr>garantf1://4000000.5076/</vt:lpwstr>
      </vt:variant>
      <vt:variant>
        <vt:lpwstr/>
      </vt:variant>
      <vt:variant>
        <vt:i4>4390931</vt:i4>
      </vt:variant>
      <vt:variant>
        <vt:i4>213</vt:i4>
      </vt:variant>
      <vt:variant>
        <vt:i4>0</vt:i4>
      </vt:variant>
      <vt:variant>
        <vt:i4>5</vt:i4>
      </vt:variant>
      <vt:variant>
        <vt:lpwstr>garantf1://4000000.5075/</vt:lpwstr>
      </vt:variant>
      <vt:variant>
        <vt:lpwstr/>
      </vt:variant>
      <vt:variant>
        <vt:i4>4390930</vt:i4>
      </vt:variant>
      <vt:variant>
        <vt:i4>210</vt:i4>
      </vt:variant>
      <vt:variant>
        <vt:i4>0</vt:i4>
      </vt:variant>
      <vt:variant>
        <vt:i4>5</vt:i4>
      </vt:variant>
      <vt:variant>
        <vt:lpwstr>garantf1://4000000.5074/</vt:lpwstr>
      </vt:variant>
      <vt:variant>
        <vt:lpwstr/>
      </vt:variant>
      <vt:variant>
        <vt:i4>4194326</vt:i4>
      </vt:variant>
      <vt:variant>
        <vt:i4>207</vt:i4>
      </vt:variant>
      <vt:variant>
        <vt:i4>0</vt:i4>
      </vt:variant>
      <vt:variant>
        <vt:i4>5</vt:i4>
      </vt:variant>
      <vt:variant>
        <vt:lpwstr>garantf1://4000000.1404/</vt:lpwstr>
      </vt:variant>
      <vt:variant>
        <vt:lpwstr/>
      </vt:variant>
      <vt:variant>
        <vt:i4>6881312</vt:i4>
      </vt:variant>
      <vt:variant>
        <vt:i4>204</vt:i4>
      </vt:variant>
      <vt:variant>
        <vt:i4>0</vt:i4>
      </vt:variant>
      <vt:variant>
        <vt:i4>5</vt:i4>
      </vt:variant>
      <vt:variant>
        <vt:lpwstr>garantf1://4000000.463/</vt:lpwstr>
      </vt:variant>
      <vt:variant>
        <vt:lpwstr/>
      </vt:variant>
      <vt:variant>
        <vt:i4>4587537</vt:i4>
      </vt:variant>
      <vt:variant>
        <vt:i4>201</vt:i4>
      </vt:variant>
      <vt:variant>
        <vt:i4>0</vt:i4>
      </vt:variant>
      <vt:variant>
        <vt:i4>5</vt:i4>
      </vt:variant>
      <vt:variant>
        <vt:lpwstr>garantf1://4000000.5225/</vt:lpwstr>
      </vt:variant>
      <vt:variant>
        <vt:lpwstr/>
      </vt:variant>
      <vt:variant>
        <vt:i4>5046289</vt:i4>
      </vt:variant>
      <vt:variant>
        <vt:i4>198</vt:i4>
      </vt:variant>
      <vt:variant>
        <vt:i4>0</vt:i4>
      </vt:variant>
      <vt:variant>
        <vt:i4>5</vt:i4>
      </vt:variant>
      <vt:variant>
        <vt:lpwstr>garantf1://4000000.5097/</vt:lpwstr>
      </vt:variant>
      <vt:variant>
        <vt:lpwstr/>
      </vt:variant>
      <vt:variant>
        <vt:i4>4456471</vt:i4>
      </vt:variant>
      <vt:variant>
        <vt:i4>195</vt:i4>
      </vt:variant>
      <vt:variant>
        <vt:i4>0</vt:i4>
      </vt:variant>
      <vt:variant>
        <vt:i4>5</vt:i4>
      </vt:variant>
      <vt:variant>
        <vt:lpwstr>garantf1://4000000.1342/</vt:lpwstr>
      </vt:variant>
      <vt:variant>
        <vt:lpwstr/>
      </vt:variant>
      <vt:variant>
        <vt:i4>7143460</vt:i4>
      </vt:variant>
      <vt:variant>
        <vt:i4>192</vt:i4>
      </vt:variant>
      <vt:variant>
        <vt:i4>0</vt:i4>
      </vt:variant>
      <vt:variant>
        <vt:i4>5</vt:i4>
      </vt:variant>
      <vt:variant>
        <vt:lpwstr>garantf1://4000000.122/</vt:lpwstr>
      </vt:variant>
      <vt:variant>
        <vt:lpwstr/>
      </vt:variant>
      <vt:variant>
        <vt:i4>7143460</vt:i4>
      </vt:variant>
      <vt:variant>
        <vt:i4>189</vt:i4>
      </vt:variant>
      <vt:variant>
        <vt:i4>0</vt:i4>
      </vt:variant>
      <vt:variant>
        <vt:i4>5</vt:i4>
      </vt:variant>
      <vt:variant>
        <vt:lpwstr>garantf1://4000000.122/</vt:lpwstr>
      </vt:variant>
      <vt:variant>
        <vt:lpwstr/>
      </vt:variant>
      <vt:variant>
        <vt:i4>4718610</vt:i4>
      </vt:variant>
      <vt:variant>
        <vt:i4>186</vt:i4>
      </vt:variant>
      <vt:variant>
        <vt:i4>0</vt:i4>
      </vt:variant>
      <vt:variant>
        <vt:i4>5</vt:i4>
      </vt:variant>
      <vt:variant>
        <vt:lpwstr>garantf1://4000000.1286/</vt:lpwstr>
      </vt:variant>
      <vt:variant>
        <vt:lpwstr/>
      </vt:variant>
      <vt:variant>
        <vt:i4>4653077</vt:i4>
      </vt:variant>
      <vt:variant>
        <vt:i4>183</vt:i4>
      </vt:variant>
      <vt:variant>
        <vt:i4>0</vt:i4>
      </vt:variant>
      <vt:variant>
        <vt:i4>5</vt:i4>
      </vt:variant>
      <vt:variant>
        <vt:lpwstr>garantf1://4000000.1370/</vt:lpwstr>
      </vt:variant>
      <vt:variant>
        <vt:lpwstr/>
      </vt:variant>
      <vt:variant>
        <vt:i4>4587549</vt:i4>
      </vt:variant>
      <vt:variant>
        <vt:i4>180</vt:i4>
      </vt:variant>
      <vt:variant>
        <vt:i4>0</vt:i4>
      </vt:variant>
      <vt:variant>
        <vt:i4>5</vt:i4>
      </vt:variant>
      <vt:variant>
        <vt:lpwstr>garantf1://4000000.1368/</vt:lpwstr>
      </vt:variant>
      <vt:variant>
        <vt:lpwstr/>
      </vt:variant>
      <vt:variant>
        <vt:i4>4587538</vt:i4>
      </vt:variant>
      <vt:variant>
        <vt:i4>177</vt:i4>
      </vt:variant>
      <vt:variant>
        <vt:i4>0</vt:i4>
      </vt:variant>
      <vt:variant>
        <vt:i4>5</vt:i4>
      </vt:variant>
      <vt:variant>
        <vt:lpwstr>garantf1://4000000.1367/</vt:lpwstr>
      </vt:variant>
      <vt:variant>
        <vt:lpwstr/>
      </vt:variant>
      <vt:variant>
        <vt:i4>4587549</vt:i4>
      </vt:variant>
      <vt:variant>
        <vt:i4>174</vt:i4>
      </vt:variant>
      <vt:variant>
        <vt:i4>0</vt:i4>
      </vt:variant>
      <vt:variant>
        <vt:i4>5</vt:i4>
      </vt:variant>
      <vt:variant>
        <vt:lpwstr>garantf1://4000000.1368/</vt:lpwstr>
      </vt:variant>
      <vt:variant>
        <vt:lpwstr/>
      </vt:variant>
      <vt:variant>
        <vt:i4>4390938</vt:i4>
      </vt:variant>
      <vt:variant>
        <vt:i4>171</vt:i4>
      </vt:variant>
      <vt:variant>
        <vt:i4>0</vt:i4>
      </vt:variant>
      <vt:variant>
        <vt:i4>5</vt:i4>
      </vt:variant>
      <vt:variant>
        <vt:lpwstr>garantf1://4000000.4864/</vt:lpwstr>
      </vt:variant>
      <vt:variant>
        <vt:lpwstr/>
      </vt:variant>
      <vt:variant>
        <vt:i4>4194331</vt:i4>
      </vt:variant>
      <vt:variant>
        <vt:i4>168</vt:i4>
      </vt:variant>
      <vt:variant>
        <vt:i4>0</vt:i4>
      </vt:variant>
      <vt:variant>
        <vt:i4>5</vt:i4>
      </vt:variant>
      <vt:variant>
        <vt:lpwstr>garantf1://4000000.4855/</vt:lpwstr>
      </vt:variant>
      <vt:variant>
        <vt:lpwstr/>
      </vt:variant>
      <vt:variant>
        <vt:i4>4587538</vt:i4>
      </vt:variant>
      <vt:variant>
        <vt:i4>165</vt:i4>
      </vt:variant>
      <vt:variant>
        <vt:i4>0</vt:i4>
      </vt:variant>
      <vt:variant>
        <vt:i4>5</vt:i4>
      </vt:variant>
      <vt:variant>
        <vt:lpwstr>garantf1://4000000.1367/</vt:lpwstr>
      </vt:variant>
      <vt:variant>
        <vt:lpwstr/>
      </vt:variant>
      <vt:variant>
        <vt:i4>6553642</vt:i4>
      </vt:variant>
      <vt:variant>
        <vt:i4>162</vt:i4>
      </vt:variant>
      <vt:variant>
        <vt:i4>0</vt:i4>
      </vt:variant>
      <vt:variant>
        <vt:i4>5</vt:i4>
      </vt:variant>
      <vt:variant>
        <vt:lpwstr>garantf1://8044182.100/</vt:lpwstr>
      </vt:variant>
      <vt:variant>
        <vt:lpwstr/>
      </vt:variant>
      <vt:variant>
        <vt:i4>6750240</vt:i4>
      </vt:variant>
      <vt:variant>
        <vt:i4>159</vt:i4>
      </vt:variant>
      <vt:variant>
        <vt:i4>0</vt:i4>
      </vt:variant>
      <vt:variant>
        <vt:i4>5</vt:i4>
      </vt:variant>
      <vt:variant>
        <vt:lpwstr>garantf1://8023650.100/</vt:lpwstr>
      </vt:variant>
      <vt:variant>
        <vt:lpwstr/>
      </vt:variant>
      <vt:variant>
        <vt:i4>6291488</vt:i4>
      </vt:variant>
      <vt:variant>
        <vt:i4>156</vt:i4>
      </vt:variant>
      <vt:variant>
        <vt:i4>0</vt:i4>
      </vt:variant>
      <vt:variant>
        <vt:i4>5</vt:i4>
      </vt:variant>
      <vt:variant>
        <vt:lpwstr>garantf1://8016200.100/</vt:lpwstr>
      </vt:variant>
      <vt:variant>
        <vt:lpwstr/>
      </vt:variant>
      <vt:variant>
        <vt:i4>7143482</vt:i4>
      </vt:variant>
      <vt:variant>
        <vt:i4>153</vt:i4>
      </vt:variant>
      <vt:variant>
        <vt:i4>0</vt:i4>
      </vt:variant>
      <vt:variant>
        <vt:i4>5</vt:i4>
      </vt:variant>
      <vt:variant>
        <vt:lpwstr>garantf1://34476273.0/</vt:lpwstr>
      </vt:variant>
      <vt:variant>
        <vt:lpwstr/>
      </vt:variant>
      <vt:variant>
        <vt:i4>6750240</vt:i4>
      </vt:variant>
      <vt:variant>
        <vt:i4>150</vt:i4>
      </vt:variant>
      <vt:variant>
        <vt:i4>0</vt:i4>
      </vt:variant>
      <vt:variant>
        <vt:i4>5</vt:i4>
      </vt:variant>
      <vt:variant>
        <vt:lpwstr>garantf1://8023650.100/</vt:lpwstr>
      </vt:variant>
      <vt:variant>
        <vt:lpwstr/>
      </vt:variant>
      <vt:variant>
        <vt:i4>6553642</vt:i4>
      </vt:variant>
      <vt:variant>
        <vt:i4>147</vt:i4>
      </vt:variant>
      <vt:variant>
        <vt:i4>0</vt:i4>
      </vt:variant>
      <vt:variant>
        <vt:i4>5</vt:i4>
      </vt:variant>
      <vt:variant>
        <vt:lpwstr>garantf1://8044182.100/</vt:lpwstr>
      </vt:variant>
      <vt:variant>
        <vt:lpwstr/>
      </vt:variant>
      <vt:variant>
        <vt:i4>6619171</vt:i4>
      </vt:variant>
      <vt:variant>
        <vt:i4>144</vt:i4>
      </vt:variant>
      <vt:variant>
        <vt:i4>0</vt:i4>
      </vt:variant>
      <vt:variant>
        <vt:i4>5</vt:i4>
      </vt:variant>
      <vt:variant>
        <vt:lpwstr>garantf1://8007224.100/</vt:lpwstr>
      </vt:variant>
      <vt:variant>
        <vt:lpwstr/>
      </vt:variant>
      <vt:variant>
        <vt:i4>6291495</vt:i4>
      </vt:variant>
      <vt:variant>
        <vt:i4>141</vt:i4>
      </vt:variant>
      <vt:variant>
        <vt:i4>0</vt:i4>
      </vt:variant>
      <vt:variant>
        <vt:i4>5</vt:i4>
      </vt:variant>
      <vt:variant>
        <vt:lpwstr>garantf1://8020113.200/</vt:lpwstr>
      </vt:variant>
      <vt:variant>
        <vt:lpwstr/>
      </vt:variant>
      <vt:variant>
        <vt:i4>6488103</vt:i4>
      </vt:variant>
      <vt:variant>
        <vt:i4>138</vt:i4>
      </vt:variant>
      <vt:variant>
        <vt:i4>0</vt:i4>
      </vt:variant>
      <vt:variant>
        <vt:i4>5</vt:i4>
      </vt:variant>
      <vt:variant>
        <vt:lpwstr>garantf1://8020113.100/</vt:lpwstr>
      </vt:variant>
      <vt:variant>
        <vt:lpwstr/>
      </vt:variant>
      <vt:variant>
        <vt:i4>7209000</vt:i4>
      </vt:variant>
      <vt:variant>
        <vt:i4>135</vt:i4>
      </vt:variant>
      <vt:variant>
        <vt:i4>0</vt:i4>
      </vt:variant>
      <vt:variant>
        <vt:i4>5</vt:i4>
      </vt:variant>
      <vt:variant>
        <vt:lpwstr>garantf1://8027798.100/</vt:lpwstr>
      </vt:variant>
      <vt:variant>
        <vt:lpwstr/>
      </vt:variant>
      <vt:variant>
        <vt:i4>6291488</vt:i4>
      </vt:variant>
      <vt:variant>
        <vt:i4>132</vt:i4>
      </vt:variant>
      <vt:variant>
        <vt:i4>0</vt:i4>
      </vt:variant>
      <vt:variant>
        <vt:i4>5</vt:i4>
      </vt:variant>
      <vt:variant>
        <vt:lpwstr>garantf1://8016200.100/</vt:lpwstr>
      </vt:variant>
      <vt:variant>
        <vt:lpwstr/>
      </vt:variant>
      <vt:variant>
        <vt:i4>2621543</vt:i4>
      </vt:variant>
      <vt:variant>
        <vt:i4>129</vt:i4>
      </vt:variant>
      <vt:variant>
        <vt:i4>0</vt:i4>
      </vt:variant>
      <vt:variant>
        <vt:i4>5</vt:i4>
      </vt:variant>
      <vt:variant>
        <vt:lpwstr>http://www.minzdravsoc.ru/docs/mzsr/informatics/21</vt:lpwstr>
      </vt:variant>
      <vt:variant>
        <vt:lpwstr/>
      </vt:variant>
      <vt:variant>
        <vt:i4>7274555</vt:i4>
      </vt:variant>
      <vt:variant>
        <vt:i4>126</vt:i4>
      </vt:variant>
      <vt:variant>
        <vt:i4>0</vt:i4>
      </vt:variant>
      <vt:variant>
        <vt:i4>5</vt:i4>
      </vt:variant>
      <vt:variant>
        <vt:lpwstr>garantf1://12083069.0/</vt:lpwstr>
      </vt:variant>
      <vt:variant>
        <vt:lpwstr/>
      </vt:variant>
      <vt:variant>
        <vt:i4>5177357</vt:i4>
      </vt:variant>
      <vt:variant>
        <vt:i4>123</vt:i4>
      </vt:variant>
      <vt:variant>
        <vt:i4>0</vt:i4>
      </vt:variant>
      <vt:variant>
        <vt:i4>5</vt:i4>
      </vt:variant>
      <vt:variant>
        <vt:lpwstr>http://prav.tatar.ru/</vt:lpwstr>
      </vt:variant>
      <vt:variant>
        <vt:lpwstr/>
      </vt:variant>
      <vt:variant>
        <vt:i4>7864380</vt:i4>
      </vt:variant>
      <vt:variant>
        <vt:i4>120</vt:i4>
      </vt:variant>
      <vt:variant>
        <vt:i4>0</vt:i4>
      </vt:variant>
      <vt:variant>
        <vt:i4>5</vt:i4>
      </vt:variant>
      <vt:variant>
        <vt:lpwstr>https://intra.tatar.ru/</vt:lpwstr>
      </vt:variant>
      <vt:variant>
        <vt:lpwstr/>
      </vt:variant>
      <vt:variant>
        <vt:i4>6291502</vt:i4>
      </vt:variant>
      <vt:variant>
        <vt:i4>117</vt:i4>
      </vt:variant>
      <vt:variant>
        <vt:i4>0</vt:i4>
      </vt:variant>
      <vt:variant>
        <vt:i4>5</vt:i4>
      </vt:variant>
      <vt:variant>
        <vt:lpwstr>garantf1://8039818.100/</vt:lpwstr>
      </vt:variant>
      <vt:variant>
        <vt:lpwstr/>
      </vt:variant>
      <vt:variant>
        <vt:i4>5832726</vt:i4>
      </vt:variant>
      <vt:variant>
        <vt:i4>114</vt:i4>
      </vt:variant>
      <vt:variant>
        <vt:i4>0</vt:i4>
      </vt:variant>
      <vt:variant>
        <vt:i4>5</vt:i4>
      </vt:variant>
      <vt:variant>
        <vt:lpwstr>garantf1://3000000.0/</vt:lpwstr>
      </vt:variant>
      <vt:variant>
        <vt:lpwstr/>
      </vt:variant>
      <vt:variant>
        <vt:i4>6291507</vt:i4>
      </vt:variant>
      <vt:variant>
        <vt:i4>111</vt:i4>
      </vt:variant>
      <vt:variant>
        <vt:i4>0</vt:i4>
      </vt:variant>
      <vt:variant>
        <vt:i4>5</vt:i4>
      </vt:variant>
      <vt:variant>
        <vt:lpwstr>garantf1://12082283.0/</vt:lpwstr>
      </vt:variant>
      <vt:variant>
        <vt:lpwstr/>
      </vt:variant>
      <vt:variant>
        <vt:i4>6422578</vt:i4>
      </vt:variant>
      <vt:variant>
        <vt:i4>108</vt:i4>
      </vt:variant>
      <vt:variant>
        <vt:i4>0</vt:i4>
      </vt:variant>
      <vt:variant>
        <vt:i4>5</vt:i4>
      </vt:variant>
      <vt:variant>
        <vt:lpwstr>garantf1://12081595.0/</vt:lpwstr>
      </vt:variant>
      <vt:variant>
        <vt:lpwstr/>
      </vt:variant>
      <vt:variant>
        <vt:i4>6881343</vt:i4>
      </vt:variant>
      <vt:variant>
        <vt:i4>105</vt:i4>
      </vt:variant>
      <vt:variant>
        <vt:i4>0</vt:i4>
      </vt:variant>
      <vt:variant>
        <vt:i4>5</vt:i4>
      </vt:variant>
      <vt:variant>
        <vt:lpwstr>garantf1://12075664.0/</vt:lpwstr>
      </vt:variant>
      <vt:variant>
        <vt:lpwstr/>
      </vt:variant>
      <vt:variant>
        <vt:i4>6815806</vt:i4>
      </vt:variant>
      <vt:variant>
        <vt:i4>102</vt:i4>
      </vt:variant>
      <vt:variant>
        <vt:i4>0</vt:i4>
      </vt:variant>
      <vt:variant>
        <vt:i4>5</vt:i4>
      </vt:variant>
      <vt:variant>
        <vt:lpwstr>garantf1://12077152.0/</vt:lpwstr>
      </vt:variant>
      <vt:variant>
        <vt:lpwstr/>
      </vt:variant>
      <vt:variant>
        <vt:i4>6619190</vt:i4>
      </vt:variant>
      <vt:variant>
        <vt:i4>99</vt:i4>
      </vt:variant>
      <vt:variant>
        <vt:i4>0</vt:i4>
      </vt:variant>
      <vt:variant>
        <vt:i4>5</vt:i4>
      </vt:variant>
      <vt:variant>
        <vt:lpwstr>garantf1://12077289.0/</vt:lpwstr>
      </vt:variant>
      <vt:variant>
        <vt:lpwstr/>
      </vt:variant>
      <vt:variant>
        <vt:i4>6684729</vt:i4>
      </vt:variant>
      <vt:variant>
        <vt:i4>96</vt:i4>
      </vt:variant>
      <vt:variant>
        <vt:i4>0</vt:i4>
      </vt:variant>
      <vt:variant>
        <vt:i4>5</vt:i4>
      </vt:variant>
      <vt:variant>
        <vt:lpwstr>garantf1://12075793.0/</vt:lpwstr>
      </vt:variant>
      <vt:variant>
        <vt:lpwstr/>
      </vt:variant>
      <vt:variant>
        <vt:i4>6684722</vt:i4>
      </vt:variant>
      <vt:variant>
        <vt:i4>93</vt:i4>
      </vt:variant>
      <vt:variant>
        <vt:i4>0</vt:i4>
      </vt:variant>
      <vt:variant>
        <vt:i4>5</vt:i4>
      </vt:variant>
      <vt:variant>
        <vt:lpwstr>garantf1://12075996.0/</vt:lpwstr>
      </vt:variant>
      <vt:variant>
        <vt:lpwstr/>
      </vt:variant>
      <vt:variant>
        <vt:i4>5832726</vt:i4>
      </vt:variant>
      <vt:variant>
        <vt:i4>90</vt:i4>
      </vt:variant>
      <vt:variant>
        <vt:i4>0</vt:i4>
      </vt:variant>
      <vt:variant>
        <vt:i4>5</vt:i4>
      </vt:variant>
      <vt:variant>
        <vt:lpwstr>garantf1://3000000.0/</vt:lpwstr>
      </vt:variant>
      <vt:variant>
        <vt:lpwstr/>
      </vt:variant>
      <vt:variant>
        <vt:i4>5046282</vt:i4>
      </vt:variant>
      <vt:variant>
        <vt:i4>87</vt:i4>
      </vt:variant>
      <vt:variant>
        <vt:i4>0</vt:i4>
      </vt:variant>
      <vt:variant>
        <vt:i4>5</vt:i4>
      </vt:variant>
      <vt:variant>
        <vt:lpwstr>garantf1://12060681.1000/</vt:lpwstr>
      </vt:variant>
      <vt:variant>
        <vt:lpwstr/>
      </vt:variant>
      <vt:variant>
        <vt:i4>6619178</vt:i4>
      </vt:variant>
      <vt:variant>
        <vt:i4>84</vt:i4>
      </vt:variant>
      <vt:variant>
        <vt:i4>0</vt:i4>
      </vt:variant>
      <vt:variant>
        <vt:i4>5</vt:i4>
      </vt:variant>
      <vt:variant>
        <vt:lpwstr>garantf1://8068747.100/</vt:lpwstr>
      </vt:variant>
      <vt:variant>
        <vt:lpwstr/>
      </vt:variant>
      <vt:variant>
        <vt:i4>5505050</vt:i4>
      </vt:variant>
      <vt:variant>
        <vt:i4>81</vt:i4>
      </vt:variant>
      <vt:variant>
        <vt:i4>0</vt:i4>
      </vt:variant>
      <vt:variant>
        <vt:i4>5</vt:i4>
      </vt:variant>
      <vt:variant>
        <vt:lpwstr>garantf1://8068747.0/</vt:lpwstr>
      </vt:variant>
      <vt:variant>
        <vt:lpwstr/>
      </vt:variant>
      <vt:variant>
        <vt:i4>5373977</vt:i4>
      </vt:variant>
      <vt:variant>
        <vt:i4>78</vt:i4>
      </vt:variant>
      <vt:variant>
        <vt:i4>0</vt:i4>
      </vt:variant>
      <vt:variant>
        <vt:i4>5</vt:i4>
      </vt:variant>
      <vt:variant>
        <vt:lpwstr>garantf1://8059366.0/</vt:lpwstr>
      </vt:variant>
      <vt:variant>
        <vt:lpwstr/>
      </vt:variant>
      <vt:variant>
        <vt:i4>7012405</vt:i4>
      </vt:variant>
      <vt:variant>
        <vt:i4>75</vt:i4>
      </vt:variant>
      <vt:variant>
        <vt:i4>0</vt:i4>
      </vt:variant>
      <vt:variant>
        <vt:i4>5</vt:i4>
      </vt:variant>
      <vt:variant>
        <vt:lpwstr>garantf1://12071109.0/</vt:lpwstr>
      </vt:variant>
      <vt:variant>
        <vt:lpwstr/>
      </vt:variant>
      <vt:variant>
        <vt:i4>6750246</vt:i4>
      </vt:variant>
      <vt:variant>
        <vt:i4>72</vt:i4>
      </vt:variant>
      <vt:variant>
        <vt:i4>0</vt:i4>
      </vt:variant>
      <vt:variant>
        <vt:i4>5</vt:i4>
      </vt:variant>
      <vt:variant>
        <vt:lpwstr>garantf1://8055554.100/</vt:lpwstr>
      </vt:variant>
      <vt:variant>
        <vt:lpwstr/>
      </vt:variant>
      <vt:variant>
        <vt:i4>6291494</vt:i4>
      </vt:variant>
      <vt:variant>
        <vt:i4>69</vt:i4>
      </vt:variant>
      <vt:variant>
        <vt:i4>0</vt:i4>
      </vt:variant>
      <vt:variant>
        <vt:i4>5</vt:i4>
      </vt:variant>
      <vt:variant>
        <vt:lpwstr>garantf1://8047473.100/</vt:lpwstr>
      </vt:variant>
      <vt:variant>
        <vt:lpwstr/>
      </vt:variant>
      <vt:variant>
        <vt:i4>5898269</vt:i4>
      </vt:variant>
      <vt:variant>
        <vt:i4>66</vt:i4>
      </vt:variant>
      <vt:variant>
        <vt:i4>0</vt:i4>
      </vt:variant>
      <vt:variant>
        <vt:i4>5</vt:i4>
      </vt:variant>
      <vt:variant>
        <vt:lpwstr>garantf1://8012891.0/</vt:lpwstr>
      </vt:variant>
      <vt:variant>
        <vt:lpwstr/>
      </vt:variant>
      <vt:variant>
        <vt:i4>2031652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sub_555</vt:lpwstr>
      </vt:variant>
      <vt:variant>
        <vt:i4>5177374</vt:i4>
      </vt:variant>
      <vt:variant>
        <vt:i4>60</vt:i4>
      </vt:variant>
      <vt:variant>
        <vt:i4>0</vt:i4>
      </vt:variant>
      <vt:variant>
        <vt:i4>5</vt:i4>
      </vt:variant>
      <vt:variant>
        <vt:lpwstr>garantf1://8039818.1000/</vt:lpwstr>
      </vt:variant>
      <vt:variant>
        <vt:lpwstr/>
      </vt:variant>
      <vt:variant>
        <vt:i4>5177374</vt:i4>
      </vt:variant>
      <vt:variant>
        <vt:i4>57</vt:i4>
      </vt:variant>
      <vt:variant>
        <vt:i4>0</vt:i4>
      </vt:variant>
      <vt:variant>
        <vt:i4>5</vt:i4>
      </vt:variant>
      <vt:variant>
        <vt:lpwstr>garantf1://8039818.1000/</vt:lpwstr>
      </vt:variant>
      <vt:variant>
        <vt:lpwstr/>
      </vt:variant>
      <vt:variant>
        <vt:i4>6291502</vt:i4>
      </vt:variant>
      <vt:variant>
        <vt:i4>54</vt:i4>
      </vt:variant>
      <vt:variant>
        <vt:i4>0</vt:i4>
      </vt:variant>
      <vt:variant>
        <vt:i4>5</vt:i4>
      </vt:variant>
      <vt:variant>
        <vt:lpwstr>garantf1://8039818.100/</vt:lpwstr>
      </vt:variant>
      <vt:variant>
        <vt:lpwstr/>
      </vt:variant>
      <vt:variant>
        <vt:i4>5439511</vt:i4>
      </vt:variant>
      <vt:variant>
        <vt:i4>51</vt:i4>
      </vt:variant>
      <vt:variant>
        <vt:i4>0</vt:i4>
      </vt:variant>
      <vt:variant>
        <vt:i4>5</vt:i4>
      </vt:variant>
      <vt:variant>
        <vt:lpwstr>garantf1://8063423.0/</vt:lpwstr>
      </vt:variant>
      <vt:variant>
        <vt:lpwstr/>
      </vt:variant>
      <vt:variant>
        <vt:i4>6160405</vt:i4>
      </vt:variant>
      <vt:variant>
        <vt:i4>48</vt:i4>
      </vt:variant>
      <vt:variant>
        <vt:i4>0</vt:i4>
      </vt:variant>
      <vt:variant>
        <vt:i4>5</vt:i4>
      </vt:variant>
      <vt:variant>
        <vt:lpwstr>garantf1://8057841.0/</vt:lpwstr>
      </vt:variant>
      <vt:variant>
        <vt:lpwstr/>
      </vt:variant>
      <vt:variant>
        <vt:i4>4980757</vt:i4>
      </vt:variant>
      <vt:variant>
        <vt:i4>45</vt:i4>
      </vt:variant>
      <vt:variant>
        <vt:i4>0</vt:i4>
      </vt:variant>
      <vt:variant>
        <vt:i4>5</vt:i4>
      </vt:variant>
      <vt:variant>
        <vt:lpwstr>garantf1://4084672.1000/</vt:lpwstr>
      </vt:variant>
      <vt:variant>
        <vt:lpwstr/>
      </vt:variant>
      <vt:variant>
        <vt:i4>5439511</vt:i4>
      </vt:variant>
      <vt:variant>
        <vt:i4>42</vt:i4>
      </vt:variant>
      <vt:variant>
        <vt:i4>0</vt:i4>
      </vt:variant>
      <vt:variant>
        <vt:i4>5</vt:i4>
      </vt:variant>
      <vt:variant>
        <vt:lpwstr>garantf1://4084672.12000/</vt:lpwstr>
      </vt:variant>
      <vt:variant>
        <vt:lpwstr/>
      </vt:variant>
      <vt:variant>
        <vt:i4>5963801</vt:i4>
      </vt:variant>
      <vt:variant>
        <vt:i4>39</vt:i4>
      </vt:variant>
      <vt:variant>
        <vt:i4>0</vt:i4>
      </vt:variant>
      <vt:variant>
        <vt:i4>5</vt:i4>
      </vt:variant>
      <vt:variant>
        <vt:lpwstr>garantf1://8056894.0/</vt:lpwstr>
      </vt:variant>
      <vt:variant>
        <vt:lpwstr/>
      </vt:variant>
      <vt:variant>
        <vt:i4>5242900</vt:i4>
      </vt:variant>
      <vt:variant>
        <vt:i4>36</vt:i4>
      </vt:variant>
      <vt:variant>
        <vt:i4>0</vt:i4>
      </vt:variant>
      <vt:variant>
        <vt:i4>5</vt:i4>
      </vt:variant>
      <vt:variant>
        <vt:lpwstr>garantf1://8064460.0/</vt:lpwstr>
      </vt:variant>
      <vt:variant>
        <vt:lpwstr/>
      </vt:variant>
      <vt:variant>
        <vt:i4>6881342</vt:i4>
      </vt:variant>
      <vt:variant>
        <vt:i4>33</vt:i4>
      </vt:variant>
      <vt:variant>
        <vt:i4>0</vt:i4>
      </vt:variant>
      <vt:variant>
        <vt:i4>5</vt:i4>
      </vt:variant>
      <vt:variant>
        <vt:lpwstr>garantf1://12072310.0/</vt:lpwstr>
      </vt:variant>
      <vt:variant>
        <vt:lpwstr/>
      </vt:variant>
      <vt:variant>
        <vt:i4>6488103</vt:i4>
      </vt:variant>
      <vt:variant>
        <vt:i4>30</vt:i4>
      </vt:variant>
      <vt:variant>
        <vt:i4>0</vt:i4>
      </vt:variant>
      <vt:variant>
        <vt:i4>5</vt:i4>
      </vt:variant>
      <vt:variant>
        <vt:lpwstr>garantf1://8018594.100/</vt:lpwstr>
      </vt:variant>
      <vt:variant>
        <vt:lpwstr/>
      </vt:variant>
      <vt:variant>
        <vt:i4>6750246</vt:i4>
      </vt:variant>
      <vt:variant>
        <vt:i4>27</vt:i4>
      </vt:variant>
      <vt:variant>
        <vt:i4>0</vt:i4>
      </vt:variant>
      <vt:variant>
        <vt:i4>5</vt:i4>
      </vt:variant>
      <vt:variant>
        <vt:lpwstr>garantf1://8055554.100/</vt:lpwstr>
      </vt:variant>
      <vt:variant>
        <vt:lpwstr/>
      </vt:variant>
      <vt:variant>
        <vt:i4>5505047</vt:i4>
      </vt:variant>
      <vt:variant>
        <vt:i4>24</vt:i4>
      </vt:variant>
      <vt:variant>
        <vt:i4>0</vt:i4>
      </vt:variant>
      <vt:variant>
        <vt:i4>5</vt:i4>
      </vt:variant>
      <vt:variant>
        <vt:lpwstr>garantf1://4089587.0/</vt:lpwstr>
      </vt:variant>
      <vt:variant>
        <vt:lpwstr/>
      </vt:variant>
      <vt:variant>
        <vt:i4>4915222</vt:i4>
      </vt:variant>
      <vt:variant>
        <vt:i4>21</vt:i4>
      </vt:variant>
      <vt:variant>
        <vt:i4>0</vt:i4>
      </vt:variant>
      <vt:variant>
        <vt:i4>5</vt:i4>
      </vt:variant>
      <vt:variant>
        <vt:lpwstr>garantf1://8064657.1100/</vt:lpwstr>
      </vt:variant>
      <vt:variant>
        <vt:lpwstr/>
      </vt:variant>
      <vt:variant>
        <vt:i4>5570583</vt:i4>
      </vt:variant>
      <vt:variant>
        <vt:i4>18</vt:i4>
      </vt:variant>
      <vt:variant>
        <vt:i4>0</vt:i4>
      </vt:variant>
      <vt:variant>
        <vt:i4>5</vt:i4>
      </vt:variant>
      <vt:variant>
        <vt:lpwstr>garantf1://8064657.0/</vt:lpwstr>
      </vt:variant>
      <vt:variant>
        <vt:lpwstr/>
      </vt:variant>
      <vt:variant>
        <vt:i4>5242903</vt:i4>
      </vt:variant>
      <vt:variant>
        <vt:i4>15</vt:i4>
      </vt:variant>
      <vt:variant>
        <vt:i4>0</vt:i4>
      </vt:variant>
      <vt:variant>
        <vt:i4>5</vt:i4>
      </vt:variant>
      <vt:variant>
        <vt:lpwstr>garantf1://8063024.0/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7274552</vt:i4>
      </vt:variant>
      <vt:variant>
        <vt:i4>9</vt:i4>
      </vt:variant>
      <vt:variant>
        <vt:i4>0</vt:i4>
      </vt:variant>
      <vt:variant>
        <vt:i4>5</vt:i4>
      </vt:variant>
      <vt:variant>
        <vt:lpwstr>garantf1://10004616.0/</vt:lpwstr>
      </vt:variant>
      <vt:variant>
        <vt:lpwstr/>
      </vt:variant>
      <vt:variant>
        <vt:i4>6422588</vt:i4>
      </vt:variant>
      <vt:variant>
        <vt:i4>6</vt:i4>
      </vt:variant>
      <vt:variant>
        <vt:i4>0</vt:i4>
      </vt:variant>
      <vt:variant>
        <vt:i4>5</vt:i4>
      </vt:variant>
      <vt:variant>
        <vt:lpwstr>garantf1://12080688.0/</vt:lpwstr>
      </vt:variant>
      <vt:variant>
        <vt:lpwstr/>
      </vt:variant>
      <vt:variant>
        <vt:i4>6422588</vt:i4>
      </vt:variant>
      <vt:variant>
        <vt:i4>3</vt:i4>
      </vt:variant>
      <vt:variant>
        <vt:i4>0</vt:i4>
      </vt:variant>
      <vt:variant>
        <vt:i4>5</vt:i4>
      </vt:variant>
      <vt:variant>
        <vt:lpwstr>garantf1://12080688.0/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Nurmieva</cp:lastModifiedBy>
  <cp:revision>3</cp:revision>
  <cp:lastPrinted>2012-01-13T06:51:00Z</cp:lastPrinted>
  <dcterms:created xsi:type="dcterms:W3CDTF">2012-01-13T07:23:00Z</dcterms:created>
  <dcterms:modified xsi:type="dcterms:W3CDTF">2012-01-16T12:35:00Z</dcterms:modified>
</cp:coreProperties>
</file>