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08" w:rsidRPr="003A3133" w:rsidRDefault="00684D08" w:rsidP="00684D08">
      <w:pPr>
        <w:shd w:val="clear" w:color="auto" w:fill="FFFFFF"/>
        <w:ind w:firstLine="720"/>
        <w:jc w:val="right"/>
        <w:rPr>
          <w:b/>
          <w:color w:val="00B05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-168910</wp:posOffset>
            </wp:positionH>
            <wp:positionV relativeFrom="paragraph">
              <wp:posOffset>-90805</wp:posOffset>
            </wp:positionV>
            <wp:extent cx="695325" cy="962025"/>
            <wp:effectExtent l="0" t="0" r="9525" b="9525"/>
            <wp:wrapSquare wrapText="bothSides"/>
            <wp:docPr id="2" name="Рисунок 2" descr="Описание: логотип мз рт анг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оготип мз рт анг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B050"/>
        </w:rPr>
        <w:t>М</w:t>
      </w:r>
      <w:r w:rsidRPr="003A3133">
        <w:rPr>
          <w:b/>
          <w:color w:val="00B050"/>
        </w:rPr>
        <w:t>инистерство здравоохранения Республики Татарстан</w:t>
      </w:r>
    </w:p>
    <w:p w:rsidR="00684D08" w:rsidRPr="000E0881" w:rsidRDefault="000E0881" w:rsidP="00684D08">
      <w:pPr>
        <w:shd w:val="clear" w:color="auto" w:fill="FFFFFF"/>
        <w:ind w:firstLine="720"/>
        <w:jc w:val="right"/>
        <w:rPr>
          <w:rStyle w:val="a3"/>
          <w:b/>
          <w:color w:val="FF0000"/>
        </w:rPr>
      </w:pPr>
      <w:hyperlink r:id="rId7" w:history="1">
        <w:r w:rsidR="00684D08" w:rsidRPr="00926B96">
          <w:rPr>
            <w:rStyle w:val="a3"/>
            <w:b/>
            <w:lang w:val="en-US"/>
          </w:rPr>
          <w:t>www</w:t>
        </w:r>
        <w:r w:rsidR="00684D08" w:rsidRPr="00926B96">
          <w:rPr>
            <w:rStyle w:val="a3"/>
            <w:b/>
          </w:rPr>
          <w:t>.</w:t>
        </w:r>
        <w:r w:rsidR="00684D08" w:rsidRPr="00926B96">
          <w:rPr>
            <w:rStyle w:val="a3"/>
            <w:b/>
            <w:lang w:val="en-US"/>
          </w:rPr>
          <w:t>minzdrav</w:t>
        </w:r>
        <w:r w:rsidR="00684D08" w:rsidRPr="00926B96">
          <w:rPr>
            <w:rStyle w:val="a3"/>
            <w:b/>
          </w:rPr>
          <w:t>.</w:t>
        </w:r>
        <w:r w:rsidR="00684D08" w:rsidRPr="00926B96">
          <w:rPr>
            <w:rStyle w:val="a3"/>
            <w:b/>
            <w:lang w:val="en-US"/>
          </w:rPr>
          <w:t>tatarstan</w:t>
        </w:r>
        <w:r w:rsidR="00684D08" w:rsidRPr="00926B96">
          <w:rPr>
            <w:rStyle w:val="a3"/>
            <w:b/>
          </w:rPr>
          <w:t>.</w:t>
        </w:r>
        <w:r w:rsidR="00684D08" w:rsidRPr="00926B96">
          <w:rPr>
            <w:rStyle w:val="a3"/>
            <w:b/>
            <w:lang w:val="en-US"/>
          </w:rPr>
          <w:t>ru</w:t>
        </w:r>
      </w:hyperlink>
    </w:p>
    <w:p w:rsidR="00684D08" w:rsidRPr="000E0881" w:rsidRDefault="00684D08" w:rsidP="00684D08">
      <w:pPr>
        <w:shd w:val="clear" w:color="auto" w:fill="FFFFFF"/>
        <w:ind w:firstLine="720"/>
        <w:jc w:val="right"/>
        <w:rPr>
          <w:rStyle w:val="a3"/>
          <w:b/>
          <w:color w:val="FF0000"/>
        </w:rPr>
      </w:pPr>
    </w:p>
    <w:p w:rsidR="00144DA1" w:rsidRDefault="00684D08" w:rsidP="00684D08">
      <w:pPr>
        <w:shd w:val="clear" w:color="auto" w:fill="FFFFFF"/>
        <w:ind w:firstLine="720"/>
        <w:jc w:val="center"/>
        <w:rPr>
          <w:b/>
        </w:rPr>
      </w:pPr>
      <w:r w:rsidRPr="00684D08">
        <w:rPr>
          <w:b/>
        </w:rPr>
        <w:t>Пресс-релиз</w:t>
      </w:r>
    </w:p>
    <w:p w:rsidR="00684D08" w:rsidRPr="00D60E2A" w:rsidRDefault="00684D08" w:rsidP="00684D08">
      <w:pPr>
        <w:pBdr>
          <w:bottom w:val="single" w:sz="12" w:space="1" w:color="auto"/>
        </w:pBdr>
        <w:shd w:val="clear" w:color="auto" w:fill="FFFFFF"/>
        <w:ind w:firstLine="720"/>
        <w:jc w:val="center"/>
        <w:rPr>
          <w:b/>
          <w:sz w:val="24"/>
          <w:szCs w:val="24"/>
        </w:rPr>
      </w:pPr>
      <w:r w:rsidRPr="00D60E2A">
        <w:rPr>
          <w:b/>
          <w:sz w:val="24"/>
          <w:szCs w:val="24"/>
        </w:rPr>
        <w:t>Заседание коллегии Министерства здравоохранения РТ совместно с Министерством связи, посвященное вопросам внедрения современных информационных технологий в здравоохранение</w:t>
      </w:r>
    </w:p>
    <w:p w:rsidR="00684D08" w:rsidRDefault="00684D08" w:rsidP="00684D08">
      <w:pPr>
        <w:shd w:val="clear" w:color="auto" w:fill="FFFFFF"/>
        <w:ind w:firstLine="720"/>
      </w:pPr>
    </w:p>
    <w:p w:rsidR="00684D08" w:rsidRPr="00684D08" w:rsidRDefault="00684D08" w:rsidP="00684D08">
      <w:pPr>
        <w:ind w:firstLine="708"/>
        <w:jc w:val="both"/>
        <w:rPr>
          <w:sz w:val="24"/>
          <w:szCs w:val="24"/>
        </w:rPr>
      </w:pPr>
      <w:r w:rsidRPr="00684D08">
        <w:rPr>
          <w:sz w:val="24"/>
          <w:szCs w:val="24"/>
        </w:rPr>
        <w:t>В Республике Татарстан уделяется большое внимание внедрению и развитию информационных технологий, в том числе в сфере здравоохранения. Постановлением Кабинета Министров Республики Татарстан от 16.09.2011 № 771 утверждена долгосрочная целевая программа «Развитие и использование информационных и коммуникационных технологий в Республике Татарстан «Электронный Татарстан» (2011-2013 годы)», в рамках которой предусмотрен раздел «Развитие И</w:t>
      </w:r>
      <w:proofErr w:type="gramStart"/>
      <w:r w:rsidRPr="00684D08">
        <w:rPr>
          <w:sz w:val="24"/>
          <w:szCs w:val="24"/>
        </w:rPr>
        <w:t>КТ в здр</w:t>
      </w:r>
      <w:proofErr w:type="gramEnd"/>
      <w:r w:rsidRPr="00684D08">
        <w:rPr>
          <w:sz w:val="24"/>
          <w:szCs w:val="24"/>
        </w:rPr>
        <w:t>авоохранении».</w:t>
      </w:r>
    </w:p>
    <w:p w:rsidR="00684D08" w:rsidRPr="00684D08" w:rsidRDefault="00684D08" w:rsidP="00684D08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684D08">
        <w:rPr>
          <w:sz w:val="24"/>
          <w:szCs w:val="24"/>
        </w:rPr>
        <w:t>Учреждения здравоохранения республики работают в общереспубликанской межведомственной системе электронного документооборота «Электронное правительство» (</w:t>
      </w:r>
      <w:hyperlink r:id="rId8" w:history="1">
        <w:r w:rsidRPr="00684D08">
          <w:rPr>
            <w:rStyle w:val="a3"/>
            <w:sz w:val="24"/>
            <w:szCs w:val="24"/>
          </w:rPr>
          <w:t>https://intra.tatar.ru/</w:t>
        </w:r>
      </w:hyperlink>
      <w:r w:rsidRPr="00684D08">
        <w:rPr>
          <w:sz w:val="24"/>
          <w:szCs w:val="24"/>
        </w:rPr>
        <w:t>). Система предоставляет возможность вести немедицинский документооборот полностью в электронном виде, в том числе</w:t>
      </w:r>
      <w:r w:rsidR="00D60E2A">
        <w:rPr>
          <w:sz w:val="24"/>
          <w:szCs w:val="24"/>
        </w:rPr>
        <w:t>,</w:t>
      </w:r>
      <w:r w:rsidRPr="00684D08">
        <w:rPr>
          <w:sz w:val="24"/>
          <w:szCs w:val="24"/>
        </w:rPr>
        <w:t xml:space="preserve"> с использованием электронно-цифровой подписи.</w:t>
      </w:r>
    </w:p>
    <w:p w:rsidR="00684D08" w:rsidRPr="00684D08" w:rsidRDefault="00684D08" w:rsidP="00684D08">
      <w:pPr>
        <w:ind w:firstLine="708"/>
        <w:jc w:val="both"/>
        <w:rPr>
          <w:sz w:val="24"/>
          <w:szCs w:val="24"/>
        </w:rPr>
      </w:pPr>
      <w:proofErr w:type="gramStart"/>
      <w:r w:rsidRPr="00684D08">
        <w:rPr>
          <w:sz w:val="24"/>
          <w:szCs w:val="24"/>
        </w:rPr>
        <w:t xml:space="preserve">Осуществляет координацию работы учреждений здравоохранения Республики Татарстан в едином информационном пространстве  ГАУ «Диспетчерский центр Министерства здравоохранения Республики Татарстан», обеспечивающий маршрутизацию  пациентов и запись на получение высокотехнологичной медицинской помощи, организацию дистанционных консультаций и др.  К концу 2011 года все станции и отделения скорой медицинской помощи  Республики Татарстан будут подключены к системе </w:t>
      </w:r>
      <w:r w:rsidRPr="00D60E2A">
        <w:rPr>
          <w:b/>
          <w:sz w:val="24"/>
          <w:szCs w:val="24"/>
        </w:rPr>
        <w:t>ГЛОНАСС+112.</w:t>
      </w:r>
      <w:proofErr w:type="gramEnd"/>
      <w:r w:rsidRPr="00684D08">
        <w:rPr>
          <w:sz w:val="24"/>
          <w:szCs w:val="24"/>
        </w:rPr>
        <w:t xml:space="preserve"> Работы по проекту ГЛОНАСС+112 ведутся Министерством информатизации и связи Республики Татарстан в рамках республиканской целевой программы «</w:t>
      </w:r>
      <w:proofErr w:type="gramStart"/>
      <w:r w:rsidRPr="00684D08">
        <w:rPr>
          <w:sz w:val="24"/>
          <w:szCs w:val="24"/>
        </w:rPr>
        <w:t>Электронный</w:t>
      </w:r>
      <w:proofErr w:type="gramEnd"/>
      <w:r w:rsidRPr="00684D08">
        <w:rPr>
          <w:sz w:val="24"/>
          <w:szCs w:val="24"/>
        </w:rPr>
        <w:t xml:space="preserve"> Татарстан».</w:t>
      </w:r>
    </w:p>
    <w:p w:rsidR="00684D08" w:rsidRPr="00684D08" w:rsidRDefault="00684D08" w:rsidP="00684D08">
      <w:pPr>
        <w:jc w:val="both"/>
        <w:rPr>
          <w:sz w:val="24"/>
          <w:szCs w:val="24"/>
        </w:rPr>
      </w:pPr>
      <w:r w:rsidRPr="00684D08">
        <w:rPr>
          <w:sz w:val="24"/>
          <w:szCs w:val="24"/>
        </w:rPr>
        <w:t xml:space="preserve">   Функционирует центральный архив медицинских изображений, предназначенный для долговременного хранения, передачи и дальнейшего использования в масштабах республики электронных изображений медицинских исследований: снимков и видеозаписей ультразвуковых исследований, рентгена, магнитно-резонансной, компьютерной томографии и т.д. Подсистема является технологической основой для проведения удаленных медицинских консультаций. На сегодняшний день к подсистеме подключено 85 аппаратов в 12 учреждениях. </w:t>
      </w:r>
    </w:p>
    <w:p w:rsidR="00684D08" w:rsidRPr="00684D08" w:rsidRDefault="00684D08" w:rsidP="00684D08">
      <w:pPr>
        <w:jc w:val="both"/>
        <w:rPr>
          <w:sz w:val="24"/>
          <w:szCs w:val="24"/>
        </w:rPr>
      </w:pPr>
      <w:r w:rsidRPr="00684D08">
        <w:rPr>
          <w:sz w:val="24"/>
          <w:szCs w:val="24"/>
        </w:rPr>
        <w:t>Создана система «</w:t>
      </w:r>
      <w:proofErr w:type="spellStart"/>
      <w:r w:rsidRPr="00684D08">
        <w:rPr>
          <w:sz w:val="24"/>
          <w:szCs w:val="24"/>
        </w:rPr>
        <w:t>Web</w:t>
      </w:r>
      <w:proofErr w:type="spellEnd"/>
      <w:r w:rsidRPr="00684D08">
        <w:rPr>
          <w:sz w:val="24"/>
          <w:szCs w:val="24"/>
        </w:rPr>
        <w:t>-Мониторинг Здравоохранения» – портал, использующийся Министерством здравоохранения Республики Татарстан и всеми подведомственные ему учреждениями,  решающий задачи приема и сдачи статистической отчетности.</w:t>
      </w:r>
    </w:p>
    <w:p w:rsidR="00D60E2A" w:rsidRPr="00D60E2A" w:rsidRDefault="00D60E2A" w:rsidP="00D60E2A">
      <w:pPr>
        <w:ind w:firstLine="708"/>
        <w:jc w:val="both"/>
        <w:rPr>
          <w:sz w:val="24"/>
          <w:szCs w:val="24"/>
        </w:rPr>
      </w:pPr>
      <w:r w:rsidRPr="00D60E2A">
        <w:rPr>
          <w:sz w:val="24"/>
          <w:szCs w:val="24"/>
        </w:rPr>
        <w:lastRenderedPageBreak/>
        <w:t>В республике внедрены  медицинские интегрированные информационные системы</w:t>
      </w:r>
      <w:r>
        <w:rPr>
          <w:sz w:val="24"/>
          <w:szCs w:val="24"/>
        </w:rPr>
        <w:t>,</w:t>
      </w:r>
      <w:r w:rsidRPr="00D60E2A">
        <w:rPr>
          <w:sz w:val="24"/>
          <w:szCs w:val="24"/>
        </w:rPr>
        <w:t xml:space="preserve"> реализующие функциональность клиники в полном объеме в государственных автономных учреждениях здравоохранения: Межрегиональный клинико-диагностический центр, Республиканская клиническая офтальмологическая больница, Республиканский клинический онкологический диспансер, Республиканская клиническая больница, Республиканская клиническая больница №2 и Республиканская клиническая больница №3. </w:t>
      </w:r>
    </w:p>
    <w:p w:rsidR="00D60E2A" w:rsidRPr="00A27EE7" w:rsidRDefault="00D60E2A" w:rsidP="00D60E2A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A27EE7">
        <w:rPr>
          <w:b/>
          <w:sz w:val="24"/>
          <w:szCs w:val="24"/>
        </w:rPr>
        <w:t>В настоящее время достигнуты следующие результаты:</w:t>
      </w:r>
    </w:p>
    <w:p w:rsidR="00D60E2A" w:rsidRPr="00D60E2A" w:rsidRDefault="00D60E2A" w:rsidP="00D60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426" w:firstLine="709"/>
        <w:jc w:val="both"/>
        <w:rPr>
          <w:sz w:val="24"/>
          <w:szCs w:val="24"/>
        </w:rPr>
      </w:pPr>
      <w:r w:rsidRPr="00D60E2A">
        <w:rPr>
          <w:sz w:val="24"/>
          <w:szCs w:val="24"/>
        </w:rPr>
        <w:t>все  учреждения здравоохранения, имеющие право на выписку льготных лекарственных средств, имеют программы выписки рецептов для обеспечения отдельных категорий граждан необходимыми лекарственными средствами;</w:t>
      </w:r>
    </w:p>
    <w:p w:rsidR="00D60E2A" w:rsidRPr="00D60E2A" w:rsidRDefault="00D60E2A" w:rsidP="00D60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426" w:firstLine="709"/>
        <w:jc w:val="both"/>
        <w:rPr>
          <w:sz w:val="24"/>
          <w:szCs w:val="24"/>
        </w:rPr>
      </w:pPr>
      <w:r w:rsidRPr="00D60E2A">
        <w:rPr>
          <w:sz w:val="24"/>
          <w:szCs w:val="24"/>
        </w:rPr>
        <w:t>все учреждения здравоохранения, работающие в системе ОМС, имеют программы формирования реестров оказанных медицинских услуг для проведения расчетов со страховыми  медицинскими организациями и территориальному фонду ОМС;</w:t>
      </w:r>
    </w:p>
    <w:p w:rsidR="00D60E2A" w:rsidRPr="00D60E2A" w:rsidRDefault="00D60E2A" w:rsidP="00D60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426" w:firstLine="709"/>
        <w:jc w:val="both"/>
        <w:rPr>
          <w:sz w:val="24"/>
          <w:szCs w:val="24"/>
        </w:rPr>
      </w:pPr>
      <w:r w:rsidRPr="00D60E2A">
        <w:rPr>
          <w:sz w:val="24"/>
          <w:szCs w:val="24"/>
        </w:rPr>
        <w:t xml:space="preserve">все учреждения здравоохранения подключены по защищенным каналам связи к территориальному фонду ОМС и Министерству здравоохранения Республики Татарстан с применением технологии </w:t>
      </w:r>
      <w:proofErr w:type="spellStart"/>
      <w:r w:rsidRPr="00D60E2A">
        <w:rPr>
          <w:sz w:val="24"/>
          <w:szCs w:val="24"/>
        </w:rPr>
        <w:t>VipNet</w:t>
      </w:r>
      <w:proofErr w:type="spellEnd"/>
      <w:r w:rsidRPr="00D60E2A">
        <w:rPr>
          <w:sz w:val="24"/>
          <w:szCs w:val="24"/>
        </w:rPr>
        <w:t>;</w:t>
      </w:r>
    </w:p>
    <w:p w:rsidR="00D60E2A" w:rsidRPr="00D60E2A" w:rsidRDefault="00D60E2A" w:rsidP="00D60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426" w:firstLine="709"/>
        <w:jc w:val="both"/>
        <w:rPr>
          <w:sz w:val="24"/>
          <w:szCs w:val="24"/>
        </w:rPr>
      </w:pPr>
      <w:r w:rsidRPr="00D60E2A">
        <w:rPr>
          <w:sz w:val="24"/>
          <w:szCs w:val="24"/>
        </w:rPr>
        <w:t>все учреждения здравоохранения, работающие в системе ОМС, имеют подключение к сети Интернет;</w:t>
      </w:r>
    </w:p>
    <w:p w:rsidR="00D60E2A" w:rsidRPr="00D60E2A" w:rsidRDefault="00D60E2A" w:rsidP="00D60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426" w:firstLine="709"/>
        <w:jc w:val="both"/>
        <w:rPr>
          <w:sz w:val="24"/>
          <w:szCs w:val="24"/>
        </w:rPr>
      </w:pPr>
      <w:r w:rsidRPr="00D60E2A">
        <w:rPr>
          <w:sz w:val="24"/>
          <w:szCs w:val="24"/>
        </w:rPr>
        <w:t>во всех учреждениях здравоохранения оснащены программным обеспечением бухгалтерии и отделы кадров;</w:t>
      </w:r>
    </w:p>
    <w:p w:rsidR="00D60E2A" w:rsidRPr="00D60E2A" w:rsidRDefault="00D60E2A" w:rsidP="00D60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426" w:firstLine="709"/>
        <w:jc w:val="both"/>
        <w:rPr>
          <w:sz w:val="24"/>
          <w:szCs w:val="24"/>
        </w:rPr>
      </w:pPr>
      <w:r w:rsidRPr="00D60E2A">
        <w:rPr>
          <w:sz w:val="24"/>
          <w:szCs w:val="24"/>
        </w:rPr>
        <w:t>все учреждения здравоохранения оснащены операционными системами и офисным пакетом программного обеспечения.</w:t>
      </w:r>
    </w:p>
    <w:p w:rsidR="00D60E2A" w:rsidRPr="00D60E2A" w:rsidRDefault="00D60E2A" w:rsidP="00D60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426" w:firstLine="709"/>
        <w:jc w:val="both"/>
        <w:rPr>
          <w:sz w:val="24"/>
          <w:szCs w:val="24"/>
        </w:rPr>
      </w:pPr>
      <w:r w:rsidRPr="00D60E2A">
        <w:rPr>
          <w:sz w:val="24"/>
          <w:szCs w:val="24"/>
        </w:rPr>
        <w:t xml:space="preserve">все детские поликлиники и значительная часть поликлиник для взрослых </w:t>
      </w:r>
      <w:proofErr w:type="spellStart"/>
      <w:r w:rsidRPr="00D60E2A">
        <w:rPr>
          <w:sz w:val="24"/>
          <w:szCs w:val="24"/>
        </w:rPr>
        <w:t>г</w:t>
      </w:r>
      <w:proofErr w:type="gramStart"/>
      <w:r w:rsidRPr="00D60E2A">
        <w:rPr>
          <w:sz w:val="24"/>
          <w:szCs w:val="24"/>
        </w:rPr>
        <w:t>.К</w:t>
      </w:r>
      <w:proofErr w:type="gramEnd"/>
      <w:r w:rsidRPr="00D60E2A">
        <w:rPr>
          <w:sz w:val="24"/>
          <w:szCs w:val="24"/>
        </w:rPr>
        <w:t>азани</w:t>
      </w:r>
      <w:proofErr w:type="spellEnd"/>
      <w:r w:rsidRPr="00D60E2A">
        <w:rPr>
          <w:sz w:val="24"/>
          <w:szCs w:val="24"/>
        </w:rPr>
        <w:t xml:space="preserve"> работают в единой информационной системе. Реализован портал по записи пациентов на прием к врачам.</w:t>
      </w:r>
    </w:p>
    <w:p w:rsidR="00D60E2A" w:rsidRPr="00D60E2A" w:rsidRDefault="00D60E2A" w:rsidP="00D60E2A">
      <w:pPr>
        <w:ind w:left="426" w:firstLine="709"/>
        <w:jc w:val="both"/>
        <w:rPr>
          <w:sz w:val="24"/>
          <w:szCs w:val="24"/>
        </w:rPr>
      </w:pPr>
    </w:p>
    <w:p w:rsidR="00D60E2A" w:rsidRPr="00D60E2A" w:rsidRDefault="00D60E2A" w:rsidP="00A27EE7">
      <w:pPr>
        <w:tabs>
          <w:tab w:val="left" w:pos="993"/>
        </w:tabs>
        <w:jc w:val="both"/>
        <w:rPr>
          <w:sz w:val="24"/>
          <w:szCs w:val="24"/>
        </w:rPr>
      </w:pPr>
      <w:r w:rsidRPr="00D60E2A">
        <w:rPr>
          <w:sz w:val="24"/>
          <w:szCs w:val="24"/>
        </w:rPr>
        <w:t>В рамках долгосрочной целевой программы «Модернизация здравоохранения Республики Татарстан на 2011-2012гг.» планируется внедрение современных информационных технологий в 148 учреждениях с финансированием  на 2 года  в объеме 553,8 млн. рублей.</w:t>
      </w:r>
    </w:p>
    <w:p w:rsidR="00D60E2A" w:rsidRPr="00D60E2A" w:rsidRDefault="00D60E2A" w:rsidP="00D60E2A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60E2A">
        <w:rPr>
          <w:sz w:val="24"/>
          <w:szCs w:val="24"/>
        </w:rPr>
        <w:t xml:space="preserve">Финансирование мероприятий раздела «Внедрение современных информационных систем в здравоохранение» в 123 учреждениях здравоохранения, работающих в системе ОМС, запланировано из бюджета Федерального фонда обязательного медицинского страхования (395,7 млн. рублей) и бюджета Республики Татарстан (83,7 </w:t>
      </w:r>
      <w:proofErr w:type="spellStart"/>
      <w:r w:rsidRPr="00D60E2A">
        <w:rPr>
          <w:sz w:val="24"/>
          <w:szCs w:val="24"/>
        </w:rPr>
        <w:t>млн</w:t>
      </w:r>
      <w:proofErr w:type="gramStart"/>
      <w:r w:rsidRPr="00D60E2A">
        <w:rPr>
          <w:sz w:val="24"/>
          <w:szCs w:val="24"/>
        </w:rPr>
        <w:t>.р</w:t>
      </w:r>
      <w:proofErr w:type="gramEnd"/>
      <w:r w:rsidRPr="00D60E2A">
        <w:rPr>
          <w:sz w:val="24"/>
          <w:szCs w:val="24"/>
        </w:rPr>
        <w:t>ублей</w:t>
      </w:r>
      <w:proofErr w:type="spellEnd"/>
      <w:r w:rsidRPr="00D60E2A">
        <w:rPr>
          <w:sz w:val="24"/>
          <w:szCs w:val="24"/>
        </w:rPr>
        <w:t>), в 25 учреждениях здравоохранения не работающих в системе ОМС,– из бюджета Республики Татарстан (74,4 млн. рублей).</w:t>
      </w:r>
    </w:p>
    <w:p w:rsidR="00D60E2A" w:rsidRPr="000E0881" w:rsidRDefault="00D60E2A" w:rsidP="000E0881">
      <w:pPr>
        <w:shd w:val="clear" w:color="auto" w:fill="FFFFFF"/>
        <w:ind w:firstLine="720"/>
      </w:pPr>
      <w:bookmarkStart w:id="0" w:name="_GoBack"/>
      <w:bookmarkEnd w:id="0"/>
    </w:p>
    <w:sectPr w:rsidR="00D60E2A" w:rsidRPr="000E0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2A35"/>
    <w:multiLevelType w:val="hybridMultilevel"/>
    <w:tmpl w:val="BBDEC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B5F4B"/>
    <w:multiLevelType w:val="hybridMultilevel"/>
    <w:tmpl w:val="125235A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F352F5"/>
    <w:multiLevelType w:val="hybridMultilevel"/>
    <w:tmpl w:val="A43E67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631019"/>
    <w:multiLevelType w:val="hybridMultilevel"/>
    <w:tmpl w:val="8C705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B470C9"/>
    <w:multiLevelType w:val="hybridMultilevel"/>
    <w:tmpl w:val="FA0C5C88"/>
    <w:lvl w:ilvl="0" w:tplc="61684D3A">
      <w:start w:val="1"/>
      <w:numFmt w:val="decimal"/>
      <w:lvlText w:val="%1."/>
      <w:lvlJc w:val="left"/>
      <w:pPr>
        <w:ind w:left="1953" w:hanging="9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CFB265D"/>
    <w:multiLevelType w:val="hybridMultilevel"/>
    <w:tmpl w:val="E3CC9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710F3"/>
    <w:multiLevelType w:val="hybridMultilevel"/>
    <w:tmpl w:val="ABC67BA4"/>
    <w:lvl w:ilvl="0" w:tplc="6C6CC24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9D"/>
    <w:rsid w:val="000E0881"/>
    <w:rsid w:val="00240D9D"/>
    <w:rsid w:val="0058217F"/>
    <w:rsid w:val="00632009"/>
    <w:rsid w:val="00684D08"/>
    <w:rsid w:val="00A27EE7"/>
    <w:rsid w:val="00C90EBB"/>
    <w:rsid w:val="00D6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D08"/>
    <w:rPr>
      <w:rFonts w:eastAsia="Calibri"/>
    </w:rPr>
  </w:style>
  <w:style w:type="paragraph" w:styleId="1">
    <w:name w:val="heading 1"/>
    <w:basedOn w:val="a"/>
    <w:link w:val="10"/>
    <w:qFormat/>
    <w:rsid w:val="00D60E2A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4D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0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E2A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60E2A"/>
    <w:rPr>
      <w:rFonts w:eastAsia="Calibri"/>
      <w:b/>
      <w:bCs/>
      <w:kern w:val="36"/>
      <w:sz w:val="48"/>
      <w:szCs w:val="48"/>
      <w:lang w:val="x-none" w:eastAsia="x-none"/>
    </w:rPr>
  </w:style>
  <w:style w:type="paragraph" w:customStyle="1" w:styleId="a6">
    <w:name w:val="Основной с отступом"/>
    <w:basedOn w:val="a"/>
    <w:rsid w:val="00D60E2A"/>
    <w:pPr>
      <w:spacing w:after="120" w:line="240" w:lineRule="auto"/>
      <w:ind w:firstLine="709"/>
      <w:jc w:val="both"/>
    </w:pPr>
    <w:rPr>
      <w:rFonts w:eastAsia="Times New Roman"/>
      <w:sz w:val="22"/>
      <w:szCs w:val="22"/>
    </w:rPr>
  </w:style>
  <w:style w:type="paragraph" w:customStyle="1" w:styleId="11">
    <w:name w:val="Абзац списка1"/>
    <w:basedOn w:val="a"/>
    <w:rsid w:val="00D60E2A"/>
    <w:pPr>
      <w:ind w:left="720" w:firstLine="720"/>
      <w:contextualSpacing/>
    </w:pPr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D08"/>
    <w:rPr>
      <w:rFonts w:eastAsia="Calibri"/>
    </w:rPr>
  </w:style>
  <w:style w:type="paragraph" w:styleId="1">
    <w:name w:val="heading 1"/>
    <w:basedOn w:val="a"/>
    <w:link w:val="10"/>
    <w:qFormat/>
    <w:rsid w:val="00D60E2A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4D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0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E2A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60E2A"/>
    <w:rPr>
      <w:rFonts w:eastAsia="Calibri"/>
      <w:b/>
      <w:bCs/>
      <w:kern w:val="36"/>
      <w:sz w:val="48"/>
      <w:szCs w:val="48"/>
      <w:lang w:val="x-none" w:eastAsia="x-none"/>
    </w:rPr>
  </w:style>
  <w:style w:type="paragraph" w:customStyle="1" w:styleId="a6">
    <w:name w:val="Основной с отступом"/>
    <w:basedOn w:val="a"/>
    <w:rsid w:val="00D60E2A"/>
    <w:pPr>
      <w:spacing w:after="120" w:line="240" w:lineRule="auto"/>
      <w:ind w:firstLine="709"/>
      <w:jc w:val="both"/>
    </w:pPr>
    <w:rPr>
      <w:rFonts w:eastAsia="Times New Roman"/>
      <w:sz w:val="22"/>
      <w:szCs w:val="22"/>
    </w:rPr>
  </w:style>
  <w:style w:type="paragraph" w:customStyle="1" w:styleId="11">
    <w:name w:val="Абзац списка1"/>
    <w:basedOn w:val="a"/>
    <w:rsid w:val="00D60E2A"/>
    <w:pPr>
      <w:ind w:left="720" w:firstLine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.tata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nzdrav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И. Сабирова</dc:creator>
  <cp:keywords/>
  <dc:description/>
  <cp:lastModifiedBy>Гульнара И. Сабирова</cp:lastModifiedBy>
  <cp:revision>3</cp:revision>
  <dcterms:created xsi:type="dcterms:W3CDTF">2011-11-01T13:14:00Z</dcterms:created>
  <dcterms:modified xsi:type="dcterms:W3CDTF">2011-11-01T13:52:00Z</dcterms:modified>
</cp:coreProperties>
</file>