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16" w:rsidRPr="00C11C16" w:rsidRDefault="00C11C16" w:rsidP="00C11C16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</w:pPr>
      <w:r w:rsidRPr="00C11C16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>Внедрение бережливых технологий обсудили в Городской поликлинике № 21 г. Казани</w:t>
      </w:r>
    </w:p>
    <w:p w:rsidR="00C11C16" w:rsidRPr="00C11C16" w:rsidRDefault="00C11C16" w:rsidP="00C11C16">
      <w:pPr>
        <w:shd w:val="clear" w:color="auto" w:fill="FFFFFF"/>
        <w:spacing w:after="180" w:line="390" w:lineRule="atLeast"/>
        <w:rPr>
          <w:rFonts w:ascii="Roboto" w:eastAsia="Times New Roman" w:hAnsi="Roboto" w:cs="Arial"/>
          <w:color w:val="87878E"/>
          <w:sz w:val="21"/>
          <w:szCs w:val="21"/>
          <w:lang w:eastAsia="ru-RU"/>
        </w:rPr>
      </w:pPr>
      <w:r w:rsidRPr="00C11C16">
        <w:rPr>
          <w:rFonts w:ascii="Roboto" w:eastAsia="Times New Roman" w:hAnsi="Roboto" w:cs="Arial"/>
          <w:color w:val="87878E"/>
          <w:sz w:val="21"/>
          <w:szCs w:val="21"/>
          <w:lang w:eastAsia="ru-RU"/>
        </w:rPr>
        <w:t>3 июля 2019 г., среда</w:t>
      </w:r>
    </w:p>
    <w:p w:rsidR="00C11C16" w:rsidRPr="00C11C16" w:rsidRDefault="00C11C16" w:rsidP="00C11C1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C11C16">
        <w:rPr>
          <w:rFonts w:ascii="Roboto" w:eastAsia="Times New Roman" w:hAnsi="Roboto" w:cs="Arial"/>
          <w:noProof/>
          <w:color w:val="3C4052"/>
          <w:sz w:val="27"/>
          <w:szCs w:val="27"/>
          <w:lang w:eastAsia="ru-RU"/>
        </w:rPr>
        <w:drawing>
          <wp:inline distT="0" distB="0" distL="0" distR="0" wp14:anchorId="4B085632" wp14:editId="19DF8AFE">
            <wp:extent cx="7581900" cy="4248150"/>
            <wp:effectExtent l="0" t="0" r="0" b="0"/>
            <wp:docPr id="1" name="Рисунок 1" descr="http://tatarstan.ru/rus/file/news/30_n150917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30_n1509176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16" w:rsidRPr="00C11C16" w:rsidRDefault="00C11C16" w:rsidP="00C11C16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На базе Городской поликлиники № 21 г. Казани прошло рабочее совещание по внедрению бережливых технологий в рамках реализации национального проекта «Здравоохранение» и регионального проекта «Развитие системы оказания первичной медико-санитарной помощи». </w:t>
      </w:r>
    </w:p>
    <w:p w:rsidR="00C11C16" w:rsidRPr="00C11C16" w:rsidRDefault="00C11C16" w:rsidP="00C11C16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В заседании приняли участие начальник управления здравоохранения г. Казани Ильнур </w:t>
      </w:r>
      <w:proofErr w:type="spell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Халфиев</w:t>
      </w:r>
      <w:proofErr w:type="spellEnd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, руководитель Центра по реализации национального проекта РМИАЦ Андрей Алабин, начальник управления организации контроля качества медицинской помощи ТФОМС Людмила Доронина, представители Росздравнадзора и </w:t>
      </w:r>
      <w:proofErr w:type="spell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Роспотребнадзора</w:t>
      </w:r>
      <w:proofErr w:type="spellEnd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, а также руководители 13 пилотных поликлиник г. Казани.</w:t>
      </w:r>
    </w:p>
    <w:p w:rsidR="00C11C16" w:rsidRPr="00C11C16" w:rsidRDefault="00C11C16" w:rsidP="00C11C16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lastRenderedPageBreak/>
        <w:t xml:space="preserve">Участники совещание обсудили реализацию пилотных проектов Городской поликлиники № 21. Все они находятся в стадии внедрения, однако уже имеются первые результаты, которые были оценены </w:t>
      </w:r>
      <w:proofErr w:type="gram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на</w:t>
      </w:r>
      <w:proofErr w:type="gramEnd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отлично. Так, в </w:t>
      </w:r>
      <w:proofErr w:type="gram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рамках</w:t>
      </w:r>
      <w:proofErr w:type="gramEnd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диспансеризации количество необходимых посещений сократилось с 8–10 раз до 2–3 раз, время прохождения сократилось с 7–10 дней до одного дня, кабинеты участковых терапевтов приведены к единому стандарту. Кроме того, в поликлинике внедрена система </w:t>
      </w:r>
      <w:proofErr w:type="spell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канбанов</w:t>
      </w:r>
      <w:proofErr w:type="spellEnd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– метод управления бережливыми производственными линиями. Он позволяет правильно планировать, грамотно вести учёт лекарственных средств и расходных материалов. Увеличилась доступность дистанционной записи на прием к врачу через телефонную связь и Портал </w:t>
      </w:r>
      <w:proofErr w:type="spell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госуслуг</w:t>
      </w:r>
      <w:proofErr w:type="spellEnd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.</w:t>
      </w:r>
    </w:p>
    <w:p w:rsidR="00C11C16" w:rsidRPr="00C11C16" w:rsidRDefault="00C11C16" w:rsidP="00C11C16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proofErr w:type="gramStart"/>
      <w:r w:rsidRPr="00C11C1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В рамках регионального проекта «Развитие системы оказания первичной медико-санитарной помощи в Республике Татарстан» запущен процесс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медико-санитарную помощь, а также обеспечение охвата всех граждан профилактическими медицинскими осмотрами не реже одного раза в год, оптимизация работы медицинских организаций.</w:t>
      </w:r>
      <w:proofErr w:type="gramEnd"/>
    </w:p>
    <w:p w:rsidR="000C18D1" w:rsidRPr="00C11C16" w:rsidRDefault="000C18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18D1" w:rsidRPr="00C11C16" w:rsidSect="00C11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9"/>
    <w:rsid w:val="000124A6"/>
    <w:rsid w:val="00014F5A"/>
    <w:rsid w:val="000268D3"/>
    <w:rsid w:val="00057A02"/>
    <w:rsid w:val="00075C07"/>
    <w:rsid w:val="00090069"/>
    <w:rsid w:val="000940B5"/>
    <w:rsid w:val="00095557"/>
    <w:rsid w:val="00095896"/>
    <w:rsid w:val="000A420B"/>
    <w:rsid w:val="000C0421"/>
    <w:rsid w:val="000C18D1"/>
    <w:rsid w:val="000F0E8C"/>
    <w:rsid w:val="001049C5"/>
    <w:rsid w:val="00126A6A"/>
    <w:rsid w:val="00144B8A"/>
    <w:rsid w:val="00150D6F"/>
    <w:rsid w:val="001541CC"/>
    <w:rsid w:val="00155777"/>
    <w:rsid w:val="00175B52"/>
    <w:rsid w:val="00176787"/>
    <w:rsid w:val="00185FC6"/>
    <w:rsid w:val="001A2530"/>
    <w:rsid w:val="001B2804"/>
    <w:rsid w:val="001C38BB"/>
    <w:rsid w:val="001C78AC"/>
    <w:rsid w:val="001F71F9"/>
    <w:rsid w:val="00206B50"/>
    <w:rsid w:val="00215A5C"/>
    <w:rsid w:val="00237B0A"/>
    <w:rsid w:val="00282AB1"/>
    <w:rsid w:val="002B5104"/>
    <w:rsid w:val="002E29D5"/>
    <w:rsid w:val="003102A8"/>
    <w:rsid w:val="00335F59"/>
    <w:rsid w:val="003434D9"/>
    <w:rsid w:val="00343B9F"/>
    <w:rsid w:val="00347FC5"/>
    <w:rsid w:val="003549C6"/>
    <w:rsid w:val="00374E0F"/>
    <w:rsid w:val="00386EDC"/>
    <w:rsid w:val="00392498"/>
    <w:rsid w:val="003A2F9F"/>
    <w:rsid w:val="003A74AC"/>
    <w:rsid w:val="003C4E17"/>
    <w:rsid w:val="0041391F"/>
    <w:rsid w:val="00414C43"/>
    <w:rsid w:val="00423DE2"/>
    <w:rsid w:val="00424803"/>
    <w:rsid w:val="00435EC5"/>
    <w:rsid w:val="004744CF"/>
    <w:rsid w:val="0047727A"/>
    <w:rsid w:val="00481202"/>
    <w:rsid w:val="00487F12"/>
    <w:rsid w:val="00497ABE"/>
    <w:rsid w:val="004B2B76"/>
    <w:rsid w:val="004D113F"/>
    <w:rsid w:val="004E3C3D"/>
    <w:rsid w:val="005035FA"/>
    <w:rsid w:val="00517731"/>
    <w:rsid w:val="00526D74"/>
    <w:rsid w:val="00572788"/>
    <w:rsid w:val="00577A12"/>
    <w:rsid w:val="0058732D"/>
    <w:rsid w:val="005A4A32"/>
    <w:rsid w:val="005C5062"/>
    <w:rsid w:val="005D551D"/>
    <w:rsid w:val="005E7066"/>
    <w:rsid w:val="005F10CE"/>
    <w:rsid w:val="005F3CFF"/>
    <w:rsid w:val="005F6AAC"/>
    <w:rsid w:val="00631583"/>
    <w:rsid w:val="00635A7B"/>
    <w:rsid w:val="00663D41"/>
    <w:rsid w:val="006820C3"/>
    <w:rsid w:val="006A58D3"/>
    <w:rsid w:val="006C492E"/>
    <w:rsid w:val="006F14B1"/>
    <w:rsid w:val="00714444"/>
    <w:rsid w:val="00715B98"/>
    <w:rsid w:val="00736159"/>
    <w:rsid w:val="0075774C"/>
    <w:rsid w:val="00782133"/>
    <w:rsid w:val="00783E57"/>
    <w:rsid w:val="007B0D9D"/>
    <w:rsid w:val="007D5A51"/>
    <w:rsid w:val="007E57DD"/>
    <w:rsid w:val="007F3F66"/>
    <w:rsid w:val="00805DEC"/>
    <w:rsid w:val="0082539D"/>
    <w:rsid w:val="00841318"/>
    <w:rsid w:val="00866F6A"/>
    <w:rsid w:val="00883C34"/>
    <w:rsid w:val="008C4B03"/>
    <w:rsid w:val="008C6EBD"/>
    <w:rsid w:val="008D5151"/>
    <w:rsid w:val="008E180B"/>
    <w:rsid w:val="008F2270"/>
    <w:rsid w:val="008F472C"/>
    <w:rsid w:val="00917674"/>
    <w:rsid w:val="009259C5"/>
    <w:rsid w:val="009351BC"/>
    <w:rsid w:val="00941980"/>
    <w:rsid w:val="00942F30"/>
    <w:rsid w:val="0095263F"/>
    <w:rsid w:val="009529C0"/>
    <w:rsid w:val="00982133"/>
    <w:rsid w:val="009B2D97"/>
    <w:rsid w:val="009C0E0D"/>
    <w:rsid w:val="009D0874"/>
    <w:rsid w:val="00A43040"/>
    <w:rsid w:val="00A4688F"/>
    <w:rsid w:val="00A522D3"/>
    <w:rsid w:val="00A81E06"/>
    <w:rsid w:val="00A850F7"/>
    <w:rsid w:val="00A9493A"/>
    <w:rsid w:val="00A95D3E"/>
    <w:rsid w:val="00AA2C93"/>
    <w:rsid w:val="00AB53EE"/>
    <w:rsid w:val="00AC022C"/>
    <w:rsid w:val="00AE14A0"/>
    <w:rsid w:val="00AF3F89"/>
    <w:rsid w:val="00B21102"/>
    <w:rsid w:val="00B21C89"/>
    <w:rsid w:val="00B21DEE"/>
    <w:rsid w:val="00B450A0"/>
    <w:rsid w:val="00B62AED"/>
    <w:rsid w:val="00BB2667"/>
    <w:rsid w:val="00BB7483"/>
    <w:rsid w:val="00BC2F15"/>
    <w:rsid w:val="00BE1F73"/>
    <w:rsid w:val="00BE5D47"/>
    <w:rsid w:val="00BF42FB"/>
    <w:rsid w:val="00C11C16"/>
    <w:rsid w:val="00C32EAD"/>
    <w:rsid w:val="00C40034"/>
    <w:rsid w:val="00C41A39"/>
    <w:rsid w:val="00C61D7F"/>
    <w:rsid w:val="00C81C99"/>
    <w:rsid w:val="00C83CFD"/>
    <w:rsid w:val="00C864A9"/>
    <w:rsid w:val="00C927C8"/>
    <w:rsid w:val="00CB52E2"/>
    <w:rsid w:val="00CE4F9B"/>
    <w:rsid w:val="00CF0B86"/>
    <w:rsid w:val="00D17855"/>
    <w:rsid w:val="00D276B0"/>
    <w:rsid w:val="00D670CE"/>
    <w:rsid w:val="00D72F8D"/>
    <w:rsid w:val="00D762E3"/>
    <w:rsid w:val="00D7783E"/>
    <w:rsid w:val="00D90ECF"/>
    <w:rsid w:val="00D97351"/>
    <w:rsid w:val="00DC2FE5"/>
    <w:rsid w:val="00DF57EC"/>
    <w:rsid w:val="00E01B00"/>
    <w:rsid w:val="00E134CA"/>
    <w:rsid w:val="00E47CF6"/>
    <w:rsid w:val="00E55A3C"/>
    <w:rsid w:val="00E6091D"/>
    <w:rsid w:val="00E60950"/>
    <w:rsid w:val="00E93FE1"/>
    <w:rsid w:val="00ED7FEA"/>
    <w:rsid w:val="00EE58CB"/>
    <w:rsid w:val="00EE5962"/>
    <w:rsid w:val="00EF480E"/>
    <w:rsid w:val="00F35100"/>
    <w:rsid w:val="00F35FF1"/>
    <w:rsid w:val="00F44B13"/>
    <w:rsid w:val="00F5397B"/>
    <w:rsid w:val="00F53B40"/>
    <w:rsid w:val="00F57EC6"/>
    <w:rsid w:val="00F621AA"/>
    <w:rsid w:val="00F710CF"/>
    <w:rsid w:val="00F84793"/>
    <w:rsid w:val="00FA0608"/>
    <w:rsid w:val="00FB29E5"/>
    <w:rsid w:val="00FC5A16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071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7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6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А. Петрова</dc:creator>
  <cp:keywords/>
  <dc:description/>
  <cp:lastModifiedBy>Аида А. Петрова</cp:lastModifiedBy>
  <cp:revision>2</cp:revision>
  <dcterms:created xsi:type="dcterms:W3CDTF">2019-07-17T09:58:00Z</dcterms:created>
  <dcterms:modified xsi:type="dcterms:W3CDTF">2019-07-17T10:00:00Z</dcterms:modified>
</cp:coreProperties>
</file>