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5" w:rsidRDefault="000F0A65" w:rsidP="000F0A65">
      <w:pPr>
        <w:pStyle w:val="20"/>
        <w:shd w:val="clear" w:color="auto" w:fill="auto"/>
        <w:spacing w:after="263" w:line="230" w:lineRule="exact"/>
      </w:pPr>
      <w:r>
        <w:rPr>
          <w:rStyle w:val="2"/>
          <w:b/>
          <w:bCs/>
          <w:color w:val="000000"/>
        </w:rPr>
        <w:t>ПРЕСС-РЕЛИЗ</w:t>
      </w:r>
    </w:p>
    <w:p w:rsidR="000F0A65" w:rsidRDefault="000F0A65" w:rsidP="000F0A65">
      <w:pPr>
        <w:pStyle w:val="20"/>
        <w:shd w:val="clear" w:color="auto" w:fill="auto"/>
        <w:spacing w:after="0" w:line="274" w:lineRule="exac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19-я международная специализированная выставка </w:t>
      </w:r>
    </w:p>
    <w:p w:rsidR="000F0A65" w:rsidRDefault="000F0A65" w:rsidP="000F0A65">
      <w:pPr>
        <w:pStyle w:val="20"/>
        <w:shd w:val="clear" w:color="auto" w:fill="auto"/>
        <w:spacing w:after="0" w:line="274" w:lineRule="exact"/>
      </w:pPr>
      <w:r>
        <w:rPr>
          <w:rStyle w:val="2"/>
          <w:b/>
          <w:bCs/>
          <w:color w:val="000000"/>
        </w:rPr>
        <w:t>«ИНДУСТРИЯ ЗДОРОВЬЯ. КАЗАНЬ»</w:t>
      </w:r>
    </w:p>
    <w:p w:rsidR="000F0A65" w:rsidRDefault="000F0A65" w:rsidP="000F0A65">
      <w:pPr>
        <w:pStyle w:val="30"/>
        <w:shd w:val="clear" w:color="auto" w:fill="auto"/>
      </w:pPr>
      <w:r>
        <w:rPr>
          <w:rStyle w:val="3"/>
          <w:b/>
          <w:bCs/>
          <w:i/>
          <w:iCs/>
          <w:color w:val="000000"/>
        </w:rPr>
        <w:t>15-1</w:t>
      </w:r>
      <w:r>
        <w:rPr>
          <w:rStyle w:val="31"/>
          <w:b/>
          <w:bCs/>
          <w:i/>
          <w:iCs/>
          <w:color w:val="000000"/>
        </w:rPr>
        <w:t xml:space="preserve">7 </w:t>
      </w:r>
      <w:r>
        <w:rPr>
          <w:rStyle w:val="3"/>
          <w:b/>
          <w:bCs/>
          <w:i/>
          <w:iCs/>
          <w:color w:val="000000"/>
        </w:rPr>
        <w:t>октября 2014 г.</w:t>
      </w:r>
    </w:p>
    <w:p w:rsidR="000F0A65" w:rsidRDefault="000F0A65" w:rsidP="000F0A65">
      <w:pPr>
        <w:pStyle w:val="30"/>
        <w:shd w:val="clear" w:color="auto" w:fill="auto"/>
        <w:spacing w:after="240"/>
      </w:pPr>
      <w:r>
        <w:rPr>
          <w:rStyle w:val="3"/>
          <w:b/>
          <w:bCs/>
          <w:i/>
          <w:iCs/>
          <w:color w:val="000000"/>
        </w:rPr>
        <w:t>ОАО «Казанская ярмарка», 2 павильон, открытая площадка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>С 15 по 17 октября 2014 года на территории выставочного центра «Казанская ярмарка» состоится 19-я международная специализированная выставка «Индустрия здоровья. Казань», задачами которой являются пропаганда здорового образа жизни, установление новых и развитие уже имеющихся деловых контактов, продвижение на рынок Республики Татарстан медицинской техники, оборудования, товаров и услуг в сфере здравоохранения.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>В работе выставки примут участие свыше 100 компаний из 15 регионов Российской Федерации, ближнего и дальнего зарубежья.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 xml:space="preserve">Участники представят продукцию 23-х стран мира: </w:t>
      </w:r>
      <w:proofErr w:type="gramStart"/>
      <w:r>
        <w:rPr>
          <w:rStyle w:val="a4"/>
          <w:color w:val="000000"/>
        </w:rPr>
        <w:t>Англии, Венгрии, Германии, Италии, Индии, Китая, Кореи, Македонии, Румынии, Пакистана, Республики Беларусь, США, Саудовской Аравии, Словении, Словакии, Таиланда, Турции, Украины, Франции, Чехии, Швеции, Южной Кореи, Японии.</w:t>
      </w:r>
      <w:proofErr w:type="gramEnd"/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>Более 15-ти лечебных учреждений Министерства Здравоохранения Республики Татарстан на своих стендах предложат посетителям бесплатные консультации, диагностику, обследования и возможность определения риска развития заболеваний.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proofErr w:type="gramStart"/>
      <w:r>
        <w:rPr>
          <w:rStyle w:val="a4"/>
          <w:color w:val="000000"/>
        </w:rPr>
        <w:t>Экспозиция выставки будет представлена следующими разделами: профилактика (диагностика, санаторно-курортное лечение и пр.), реабилитация, медицинская техника и оборудование, лабораторная медицина, расходные материалы, шовные материалы, медицинская одежда, средства для ухода и гигиены, медицинская мебель, фарминдустрия, дезинфекция, здоровое питание.</w:t>
      </w:r>
      <w:proofErr w:type="gramEnd"/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 xml:space="preserve">Среди новейших разработок на выставке можно будет увидеть: </w:t>
      </w:r>
      <w:proofErr w:type="spellStart"/>
      <w:r>
        <w:rPr>
          <w:rStyle w:val="a4"/>
          <w:color w:val="000000"/>
        </w:rPr>
        <w:t>томосинтез</w:t>
      </w:r>
      <w:proofErr w:type="spellEnd"/>
      <w:r>
        <w:rPr>
          <w:rStyle w:val="a4"/>
          <w:color w:val="000000"/>
        </w:rPr>
        <w:t xml:space="preserve"> на аппарате </w:t>
      </w:r>
      <w:proofErr w:type="spellStart"/>
      <w:r>
        <w:rPr>
          <w:rStyle w:val="a4"/>
          <w:color w:val="000000"/>
        </w:rPr>
        <w:t>Флюоро</w:t>
      </w:r>
      <w:proofErr w:type="spellEnd"/>
      <w:r>
        <w:rPr>
          <w:rStyle w:val="a4"/>
          <w:color w:val="000000"/>
        </w:rPr>
        <w:t>-</w:t>
      </w:r>
      <w:proofErr w:type="spellStart"/>
      <w:r>
        <w:rPr>
          <w:rStyle w:val="a4"/>
          <w:color w:val="000000"/>
        </w:rPr>
        <w:t>ПроГраф</w:t>
      </w:r>
      <w:proofErr w:type="spellEnd"/>
      <w:r>
        <w:rPr>
          <w:rStyle w:val="a4"/>
          <w:color w:val="000000"/>
        </w:rPr>
        <w:t xml:space="preserve">-РП, Рентгенографический аппарат </w:t>
      </w:r>
      <w:proofErr w:type="spellStart"/>
      <w:r>
        <w:rPr>
          <w:rStyle w:val="a4"/>
          <w:color w:val="000000"/>
        </w:rPr>
        <w:t>Графикс</w:t>
      </w:r>
      <w:proofErr w:type="spellEnd"/>
      <w:r>
        <w:rPr>
          <w:rStyle w:val="a4"/>
          <w:color w:val="000000"/>
        </w:rPr>
        <w:t xml:space="preserve">-Ц, телеуправляемый цифровой стол-штатив с </w:t>
      </w:r>
      <w:proofErr w:type="spellStart"/>
      <w:r>
        <w:rPr>
          <w:rStyle w:val="a4"/>
          <w:color w:val="000000"/>
        </w:rPr>
        <w:t>пускопанельным</w:t>
      </w:r>
      <w:proofErr w:type="spellEnd"/>
      <w:r>
        <w:rPr>
          <w:rStyle w:val="a4"/>
          <w:color w:val="000000"/>
        </w:rPr>
        <w:t xml:space="preserve"> детектором </w:t>
      </w:r>
      <w:proofErr w:type="spellStart"/>
      <w:r>
        <w:rPr>
          <w:rStyle w:val="a4"/>
          <w:color w:val="000000"/>
        </w:rPr>
        <w:t>Телемедикс</w:t>
      </w:r>
      <w:proofErr w:type="spellEnd"/>
      <w:r>
        <w:rPr>
          <w:rStyle w:val="a4"/>
          <w:color w:val="000000"/>
        </w:rPr>
        <w:t>-</w:t>
      </w:r>
      <w:proofErr w:type="gramStart"/>
      <w:r>
        <w:rPr>
          <w:rStyle w:val="a4"/>
          <w:color w:val="000000"/>
        </w:rPr>
        <w:t>Р-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Амико</w:t>
      </w:r>
      <w:proofErr w:type="spellEnd"/>
      <w:r>
        <w:rPr>
          <w:rStyle w:val="a4"/>
          <w:color w:val="000000"/>
        </w:rPr>
        <w:t>, средство перемещения и перевозки пациента «КАТЕТ», аппарат управляемой гипотермии, новые модели ингаляторов, индикаторы контроля эффективности очистки медицинских инструментов, упаковку для плазменной стерилизации и многое другое.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 xml:space="preserve">Кроме насыщенной экспозиции в рамках выставки состоится обширная деловая программа: Французские дни здравоохранения в Республике Татарстан с участием Министра-советника Посольства Франции в </w:t>
      </w:r>
      <w:proofErr w:type="spellStart"/>
      <w:r>
        <w:rPr>
          <w:rStyle w:val="a4"/>
          <w:color w:val="000000"/>
        </w:rPr>
        <w:t>Росии</w:t>
      </w:r>
      <w:proofErr w:type="spellEnd"/>
      <w:r>
        <w:rPr>
          <w:rStyle w:val="a4"/>
          <w:color w:val="000000"/>
        </w:rPr>
        <w:t xml:space="preserve">, Главы Торгового Представительства </w:t>
      </w:r>
      <w:proofErr w:type="spellStart"/>
      <w:r>
        <w:rPr>
          <w:rStyle w:val="a4"/>
          <w:color w:val="000000"/>
        </w:rPr>
        <w:t>Юбифранс</w:t>
      </w:r>
      <w:proofErr w:type="spellEnd"/>
      <w:r>
        <w:rPr>
          <w:rStyle w:val="a4"/>
          <w:color w:val="000000"/>
        </w:rPr>
        <w:t xml:space="preserve"> в России и странах СНГ Элизабет </w:t>
      </w:r>
      <w:proofErr w:type="spellStart"/>
      <w:r>
        <w:rPr>
          <w:rStyle w:val="a4"/>
          <w:color w:val="000000"/>
        </w:rPr>
        <w:t>Пюиссан</w:t>
      </w:r>
      <w:proofErr w:type="spellEnd"/>
      <w:r>
        <w:rPr>
          <w:rStyle w:val="a4"/>
          <w:color w:val="000000"/>
        </w:rPr>
        <w:t>, бизнес-встречи с представителями французских компаний (по предварительной записи), международная научн</w:t>
      </w:r>
      <w:proofErr w:type="gramStart"/>
      <w:r>
        <w:rPr>
          <w:rStyle w:val="a4"/>
          <w:color w:val="000000"/>
        </w:rPr>
        <w:t>о-</w:t>
      </w:r>
      <w:proofErr w:type="gramEnd"/>
      <w:r>
        <w:rPr>
          <w:rStyle w:val="a4"/>
          <w:color w:val="000000"/>
        </w:rPr>
        <w:t xml:space="preserve"> практическая конференция «Реализация Федеральных национальных программ в области радиологии», республиканская научно-практическая конференция «Организация инфекционного контроля и эпидемиологического надзора в медицинских организация. Проблемы профилактики ИСМП», республиканская научно-практическая конференция «День гастроэнтеролога» в рамках Казанской школы терапевтов. А так же: день детского эндокринолога, день детского пульмонолога, день детского нейрохирурга, день психолога и другие.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 xml:space="preserve">Торжественная церемония открытия 19-ой международной </w:t>
      </w:r>
      <w:r>
        <w:rPr>
          <w:rStyle w:val="a5"/>
          <w:color w:val="000000"/>
        </w:rPr>
        <w:t xml:space="preserve">специализированной выставки «Индустрия здоровья» </w:t>
      </w:r>
      <w:r>
        <w:rPr>
          <w:rStyle w:val="a4"/>
          <w:color w:val="000000"/>
        </w:rPr>
        <w:t xml:space="preserve">состоится </w:t>
      </w:r>
      <w:r>
        <w:rPr>
          <w:rStyle w:val="a5"/>
          <w:color w:val="000000"/>
        </w:rPr>
        <w:t xml:space="preserve">15 октября, в 12:00, </w:t>
      </w:r>
      <w:r>
        <w:rPr>
          <w:rStyle w:val="a4"/>
          <w:color w:val="000000"/>
        </w:rPr>
        <w:t>павильон №2 сцена</w:t>
      </w:r>
    </w:p>
    <w:p w:rsidR="000F0A65" w:rsidRDefault="000F0A65" w:rsidP="000F0A65">
      <w:pPr>
        <w:pStyle w:val="a3"/>
        <w:shd w:val="clear" w:color="auto" w:fill="auto"/>
        <w:spacing w:before="0"/>
        <w:ind w:left="20" w:right="40"/>
      </w:pPr>
      <w:r>
        <w:rPr>
          <w:rStyle w:val="a4"/>
          <w:color w:val="000000"/>
        </w:rPr>
        <w:t xml:space="preserve">19-я международная специализированная выставка «Индустрия здоровья. Казань» станет ключевым мероприятием в республике, которое </w:t>
      </w:r>
      <w:proofErr w:type="gramStart"/>
      <w:r>
        <w:rPr>
          <w:rStyle w:val="a4"/>
          <w:color w:val="000000"/>
        </w:rPr>
        <w:t>представит тенденции и динамику развития медицинской отрасли и позволит</w:t>
      </w:r>
      <w:proofErr w:type="gramEnd"/>
      <w:r>
        <w:rPr>
          <w:rStyle w:val="a4"/>
          <w:color w:val="000000"/>
        </w:rPr>
        <w:t xml:space="preserve"> специалистам обсудить актуальные вопросы в сфере здравоохранения.</w:t>
      </w:r>
    </w:p>
    <w:p w:rsidR="00671455" w:rsidRDefault="00671455">
      <w:bookmarkStart w:id="0" w:name="_GoBack"/>
      <w:bookmarkEnd w:id="0"/>
    </w:p>
    <w:sectPr w:rsidR="0067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B1"/>
    <w:rsid w:val="000F0A65"/>
    <w:rsid w:val="00671455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A65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F0A65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0F0A6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0A6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0F0A6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A6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Основной текст (3) + Не полужирный"/>
    <w:aliases w:val="Не курсив"/>
    <w:basedOn w:val="3"/>
    <w:rsid w:val="000F0A6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0A65"/>
    <w:rPr>
      <w:rFonts w:ascii="Times New Roman" w:eastAsia="Courier New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A65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F0A65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0F0A6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0A6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0F0A6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A6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Основной текст (3) + Не полужирный"/>
    <w:aliases w:val="Не курсив"/>
    <w:basedOn w:val="3"/>
    <w:rsid w:val="000F0A6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0A65"/>
    <w:rPr>
      <w:rFonts w:ascii="Times New Roman" w:eastAsia="Courier New" w:hAnsi="Times New Roman" w:cs="Times New Roman" w:hint="default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 МЗ РТ</dc:creator>
  <cp:lastModifiedBy>Пресс-секретарь МЗ РТ</cp:lastModifiedBy>
  <cp:revision>2</cp:revision>
  <dcterms:created xsi:type="dcterms:W3CDTF">2014-10-14T08:41:00Z</dcterms:created>
  <dcterms:modified xsi:type="dcterms:W3CDTF">2014-10-14T08:41:00Z</dcterms:modified>
</cp:coreProperties>
</file>