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8D" w:rsidRPr="00CF2207" w:rsidRDefault="00C3178D" w:rsidP="00CF2207">
      <w:pPr>
        <w:ind w:firstLine="709"/>
        <w:jc w:val="center"/>
      </w:pPr>
      <w:r w:rsidRPr="00CF2207">
        <w:t>МИНИСТЕРСТВО ЗДРАВООХРАНЕНИЯ</w:t>
      </w:r>
    </w:p>
    <w:p w:rsidR="00C3178D" w:rsidRPr="00CF2207" w:rsidRDefault="00C3178D" w:rsidP="00CF2207">
      <w:pPr>
        <w:ind w:firstLine="709"/>
        <w:jc w:val="center"/>
      </w:pPr>
      <w:r w:rsidRPr="00CF2207">
        <w:t>РЕСПУБЛИКИ ТАТАРСТАН</w:t>
      </w:r>
    </w:p>
    <w:p w:rsidR="00C3178D" w:rsidRPr="00CF2207" w:rsidRDefault="00C3178D" w:rsidP="00CF2207">
      <w:pPr>
        <w:ind w:firstLine="709"/>
        <w:jc w:val="center"/>
      </w:pPr>
    </w:p>
    <w:p w:rsidR="00C3178D" w:rsidRPr="00CF2207" w:rsidRDefault="00C3178D" w:rsidP="00CF2207">
      <w:pPr>
        <w:ind w:firstLine="709"/>
        <w:jc w:val="center"/>
      </w:pPr>
      <w:r w:rsidRPr="00CF2207">
        <w:t xml:space="preserve">К О Л </w:t>
      </w:r>
      <w:proofErr w:type="spellStart"/>
      <w:proofErr w:type="gramStart"/>
      <w:r w:rsidRPr="00CF2207">
        <w:t>Л</w:t>
      </w:r>
      <w:proofErr w:type="spellEnd"/>
      <w:proofErr w:type="gramEnd"/>
      <w:r w:rsidRPr="00CF2207">
        <w:t xml:space="preserve"> Е Г И Я</w:t>
      </w:r>
    </w:p>
    <w:p w:rsidR="00C3178D" w:rsidRPr="00CF2207" w:rsidRDefault="00C3178D" w:rsidP="00CF2207">
      <w:pPr>
        <w:ind w:firstLine="709"/>
        <w:jc w:val="center"/>
      </w:pPr>
    </w:p>
    <w:p w:rsidR="00C3178D" w:rsidRPr="00CF2207" w:rsidRDefault="00C3178D" w:rsidP="00CF2207">
      <w:pPr>
        <w:ind w:firstLine="709"/>
        <w:jc w:val="center"/>
      </w:pPr>
      <w:proofErr w:type="gramStart"/>
      <w:r w:rsidRPr="00CF2207">
        <w:t>Р</w:t>
      </w:r>
      <w:proofErr w:type="gramEnd"/>
      <w:r w:rsidRPr="00CF2207">
        <w:t xml:space="preserve"> Е Ш Е Н И Е     </w:t>
      </w:r>
    </w:p>
    <w:p w:rsidR="00C3178D" w:rsidRPr="00CF2207" w:rsidRDefault="00C3178D" w:rsidP="00CF2207">
      <w:pPr>
        <w:ind w:firstLine="709"/>
        <w:jc w:val="center"/>
      </w:pPr>
    </w:p>
    <w:p w:rsidR="00C3178D" w:rsidRPr="00CF2207" w:rsidRDefault="00362FEC" w:rsidP="00CF2207">
      <w:pPr>
        <w:ind w:firstLine="709"/>
        <w:jc w:val="both"/>
      </w:pPr>
      <w:r>
        <w:t>4</w:t>
      </w:r>
      <w:r w:rsidR="00C3178D" w:rsidRPr="00CF2207">
        <w:t xml:space="preserve"> февраля  2012 года </w:t>
      </w:r>
      <w:r w:rsidR="00C3178D" w:rsidRPr="00CF2207">
        <w:tab/>
      </w:r>
      <w:r w:rsidR="00C3178D" w:rsidRPr="00CF2207">
        <w:tab/>
      </w:r>
      <w:r w:rsidR="00C3178D" w:rsidRPr="00CF2207">
        <w:tab/>
      </w:r>
      <w:proofErr w:type="spellStart"/>
      <w:r w:rsidR="00C3178D" w:rsidRPr="00CF2207">
        <w:t>г</w:t>
      </w:r>
      <w:proofErr w:type="gramStart"/>
      <w:r w:rsidR="00C3178D" w:rsidRPr="00CF2207">
        <w:t>.</w:t>
      </w:r>
      <w:r w:rsidR="003029E5" w:rsidRPr="00CF2207">
        <w:t>К</w:t>
      </w:r>
      <w:proofErr w:type="gramEnd"/>
      <w:r w:rsidR="003029E5" w:rsidRPr="00CF2207">
        <w:t>азань</w:t>
      </w:r>
      <w:proofErr w:type="spellEnd"/>
      <w:r w:rsidR="00C3178D" w:rsidRPr="00CF2207">
        <w:t xml:space="preserve">                                          </w:t>
      </w:r>
      <w:r w:rsidR="003029E5" w:rsidRPr="00CF2207">
        <w:t xml:space="preserve">                </w:t>
      </w:r>
      <w:r w:rsidR="00C3178D" w:rsidRPr="00CF2207">
        <w:t xml:space="preserve"> проект              </w:t>
      </w:r>
    </w:p>
    <w:p w:rsidR="00C3178D" w:rsidRPr="00CF2207" w:rsidRDefault="00C3178D" w:rsidP="00CF2207">
      <w:pPr>
        <w:tabs>
          <w:tab w:val="left" w:pos="1260"/>
          <w:tab w:val="left" w:pos="3420"/>
          <w:tab w:val="left" w:pos="3600"/>
          <w:tab w:val="left" w:pos="4320"/>
        </w:tabs>
        <w:ind w:right="4885" w:firstLine="709"/>
        <w:jc w:val="both"/>
      </w:pPr>
    </w:p>
    <w:p w:rsidR="00362FEC" w:rsidRDefault="00C3178D" w:rsidP="00362FEC">
      <w:pPr>
        <w:tabs>
          <w:tab w:val="left" w:pos="1260"/>
          <w:tab w:val="left" w:pos="3420"/>
          <w:tab w:val="left" w:pos="3600"/>
          <w:tab w:val="left" w:pos="4320"/>
        </w:tabs>
        <w:ind w:right="-1" w:firstLine="709"/>
        <w:jc w:val="center"/>
      </w:pPr>
      <w:r w:rsidRPr="00CF2207">
        <w:t>«Об итогах деятельности органов и учр</w:t>
      </w:r>
      <w:r w:rsidRPr="00CF2207">
        <w:t>е</w:t>
      </w:r>
      <w:r w:rsidRPr="00CF2207">
        <w:t xml:space="preserve">ждений здравоохранения </w:t>
      </w:r>
    </w:p>
    <w:p w:rsidR="00C3178D" w:rsidRPr="00CF2207" w:rsidRDefault="00C3178D" w:rsidP="00362FEC">
      <w:pPr>
        <w:tabs>
          <w:tab w:val="left" w:pos="1260"/>
          <w:tab w:val="left" w:pos="3420"/>
          <w:tab w:val="left" w:pos="3600"/>
          <w:tab w:val="left" w:pos="4320"/>
        </w:tabs>
        <w:ind w:right="-1" w:firstLine="709"/>
        <w:jc w:val="center"/>
      </w:pPr>
      <w:r w:rsidRPr="00CF2207">
        <w:t>Республики Татарстан  в 201</w:t>
      </w:r>
      <w:r w:rsidR="003029E5" w:rsidRPr="00CF2207">
        <w:t>1</w:t>
      </w:r>
      <w:r w:rsidRPr="00CF2207">
        <w:t xml:space="preserve"> году и задачах на 201</w:t>
      </w:r>
      <w:r w:rsidR="003029E5" w:rsidRPr="00CF2207">
        <w:t>2</w:t>
      </w:r>
      <w:r w:rsidRPr="00CF2207">
        <w:t xml:space="preserve"> год»</w:t>
      </w:r>
    </w:p>
    <w:p w:rsidR="00C3178D" w:rsidRPr="00CF2207" w:rsidRDefault="00C3178D" w:rsidP="00CF2207">
      <w:pPr>
        <w:shd w:val="clear" w:color="auto" w:fill="FFFFFF"/>
        <w:ind w:firstLine="709"/>
        <w:jc w:val="both"/>
        <w:rPr>
          <w:color w:val="313131"/>
        </w:rPr>
      </w:pPr>
    </w:p>
    <w:p w:rsidR="003029E5" w:rsidRPr="00CF2207" w:rsidRDefault="008022C6" w:rsidP="00CF2207">
      <w:pPr>
        <w:ind w:firstLine="709"/>
        <w:jc w:val="both"/>
      </w:pPr>
      <w:proofErr w:type="gramStart"/>
      <w:r w:rsidRPr="00CF2207">
        <w:rPr>
          <w:color w:val="313131"/>
        </w:rPr>
        <w:t>Рассмотрев и обсудив основные результаты работы Министерства здравоохранения Ре</w:t>
      </w:r>
      <w:r w:rsidRPr="00CF2207">
        <w:rPr>
          <w:color w:val="313131"/>
        </w:rPr>
        <w:t>с</w:t>
      </w:r>
      <w:r w:rsidRPr="00CF2207">
        <w:rPr>
          <w:color w:val="313131"/>
        </w:rPr>
        <w:t>публики Татарстан в 2011 году и задачи, стоящие перед министерством и учреждениями здрав</w:t>
      </w:r>
      <w:r w:rsidRPr="00CF2207">
        <w:rPr>
          <w:color w:val="313131"/>
        </w:rPr>
        <w:t>о</w:t>
      </w:r>
      <w:r w:rsidRPr="00CF2207">
        <w:rPr>
          <w:color w:val="313131"/>
        </w:rPr>
        <w:t>охранения на 2012 год, коллегия отмечает, что в 2011 году  проделана необходимая и целенапра</w:t>
      </w:r>
      <w:r w:rsidRPr="00CF2207">
        <w:rPr>
          <w:color w:val="313131"/>
        </w:rPr>
        <w:t>в</w:t>
      </w:r>
      <w:r w:rsidRPr="00CF2207">
        <w:rPr>
          <w:color w:val="313131"/>
        </w:rPr>
        <w:t xml:space="preserve">ленная работа по выполнению основных направлений </w:t>
      </w:r>
      <w:r w:rsidR="004A0021" w:rsidRPr="00CF2207">
        <w:rPr>
          <w:color w:val="313131"/>
        </w:rPr>
        <w:t>Послания президента Российской Федер</w:t>
      </w:r>
      <w:r w:rsidR="004A0021" w:rsidRPr="00CF2207">
        <w:rPr>
          <w:color w:val="313131"/>
        </w:rPr>
        <w:t>а</w:t>
      </w:r>
      <w:r w:rsidR="004A0021" w:rsidRPr="00CF2207">
        <w:rPr>
          <w:color w:val="313131"/>
        </w:rPr>
        <w:t xml:space="preserve">ции Федеральному Собранию Российской Федерации, </w:t>
      </w:r>
      <w:r w:rsidR="003029E5" w:rsidRPr="00CF2207">
        <w:t>Послани</w:t>
      </w:r>
      <w:r w:rsidRPr="00CF2207">
        <w:t>я</w:t>
      </w:r>
      <w:r w:rsidR="003029E5" w:rsidRPr="00CF2207">
        <w:t xml:space="preserve"> Президента Республики Тата</w:t>
      </w:r>
      <w:r w:rsidR="003029E5" w:rsidRPr="00CF2207">
        <w:t>р</w:t>
      </w:r>
      <w:r w:rsidR="003029E5" w:rsidRPr="00CF2207">
        <w:t xml:space="preserve">стан </w:t>
      </w:r>
      <w:r w:rsidRPr="00CF2207">
        <w:t>Государственному Совету Республики Татарстан</w:t>
      </w:r>
      <w:r w:rsidR="004A0021" w:rsidRPr="00CF2207">
        <w:t xml:space="preserve"> и программных документов Правительства Российской</w:t>
      </w:r>
      <w:proofErr w:type="gramEnd"/>
      <w:r w:rsidR="004A0021" w:rsidRPr="00CF2207">
        <w:t xml:space="preserve"> Федерации и Кабинета Министров Республики Татарстан.</w:t>
      </w:r>
      <w:r w:rsidR="003029E5" w:rsidRPr="00CF2207">
        <w:t xml:space="preserve"> </w:t>
      </w:r>
    </w:p>
    <w:p w:rsidR="00D376D5" w:rsidRPr="00CF2207" w:rsidRDefault="00936FD8" w:rsidP="00CF2207">
      <w:pPr>
        <w:pStyle w:val="a3"/>
        <w:tabs>
          <w:tab w:val="left" w:pos="709"/>
        </w:tabs>
        <w:ind w:firstLine="709"/>
        <w:jc w:val="both"/>
        <w:rPr>
          <w:b w:val="0"/>
          <w:color w:val="0000FF"/>
          <w:sz w:val="24"/>
          <w:szCs w:val="24"/>
        </w:rPr>
      </w:pPr>
      <w:r w:rsidRPr="00CF2207">
        <w:rPr>
          <w:b w:val="0"/>
          <w:snapToGrid w:val="0"/>
          <w:sz w:val="24"/>
          <w:szCs w:val="24"/>
        </w:rPr>
        <w:t xml:space="preserve">Впервые за </w:t>
      </w:r>
      <w:r w:rsidR="00D854A3" w:rsidRPr="00CF2207">
        <w:rPr>
          <w:b w:val="0"/>
          <w:snapToGrid w:val="0"/>
          <w:sz w:val="24"/>
          <w:szCs w:val="24"/>
        </w:rPr>
        <w:t>19</w:t>
      </w:r>
      <w:r w:rsidRPr="00CF2207">
        <w:rPr>
          <w:b w:val="0"/>
          <w:snapToGrid w:val="0"/>
          <w:sz w:val="24"/>
          <w:szCs w:val="24"/>
        </w:rPr>
        <w:t xml:space="preserve"> лет в республике зарегистрирован е</w:t>
      </w:r>
      <w:r w:rsidR="00D376D5" w:rsidRPr="00CF2207">
        <w:rPr>
          <w:b w:val="0"/>
          <w:snapToGrid w:val="0"/>
          <w:sz w:val="24"/>
          <w:szCs w:val="24"/>
        </w:rPr>
        <w:t>стественный прирост населения</w:t>
      </w:r>
      <w:r w:rsidRPr="00CF2207">
        <w:rPr>
          <w:b w:val="0"/>
          <w:snapToGrid w:val="0"/>
          <w:sz w:val="24"/>
          <w:szCs w:val="24"/>
        </w:rPr>
        <w:t xml:space="preserve">, </w:t>
      </w:r>
      <w:r w:rsidR="004A0021" w:rsidRPr="00CF2207">
        <w:rPr>
          <w:b w:val="0"/>
          <w:snapToGrid w:val="0"/>
          <w:sz w:val="24"/>
          <w:szCs w:val="24"/>
        </w:rPr>
        <w:t xml:space="preserve">который </w:t>
      </w:r>
      <w:r w:rsidRPr="00CF2207">
        <w:rPr>
          <w:b w:val="0"/>
          <w:snapToGrid w:val="0"/>
          <w:sz w:val="24"/>
          <w:szCs w:val="24"/>
        </w:rPr>
        <w:t xml:space="preserve"> </w:t>
      </w:r>
      <w:r w:rsidR="00D376D5" w:rsidRPr="00CF2207">
        <w:rPr>
          <w:b w:val="0"/>
          <w:snapToGrid w:val="0"/>
          <w:sz w:val="24"/>
          <w:szCs w:val="24"/>
        </w:rPr>
        <w:t xml:space="preserve"> составил (+)</w:t>
      </w:r>
      <w:r w:rsidR="00053982" w:rsidRPr="00CF2207">
        <w:rPr>
          <w:b w:val="0"/>
          <w:snapToGrid w:val="0"/>
          <w:sz w:val="24"/>
          <w:szCs w:val="24"/>
        </w:rPr>
        <w:t>1,0</w:t>
      </w:r>
      <w:r w:rsidR="00D376D5" w:rsidRPr="00CF2207">
        <w:rPr>
          <w:b w:val="0"/>
          <w:snapToGrid w:val="0"/>
          <w:sz w:val="24"/>
          <w:szCs w:val="24"/>
        </w:rPr>
        <w:t xml:space="preserve"> на </w:t>
      </w:r>
      <w:r w:rsidR="00D376D5" w:rsidRPr="00CF2207">
        <w:rPr>
          <w:b w:val="0"/>
          <w:iCs/>
          <w:sz w:val="24"/>
          <w:szCs w:val="24"/>
        </w:rPr>
        <w:t>1000 населения</w:t>
      </w:r>
      <w:r w:rsidR="00D376D5" w:rsidRPr="00CF2207">
        <w:rPr>
          <w:b w:val="0"/>
          <w:color w:val="0000FF"/>
          <w:sz w:val="24"/>
          <w:szCs w:val="24"/>
        </w:rPr>
        <w:t>.</w:t>
      </w:r>
      <w:r w:rsidR="004A0021" w:rsidRPr="00CF2207">
        <w:rPr>
          <w:b w:val="0"/>
          <w:color w:val="0000FF"/>
          <w:sz w:val="24"/>
          <w:szCs w:val="24"/>
        </w:rPr>
        <w:t xml:space="preserve"> </w:t>
      </w:r>
      <w:r w:rsidR="00560E5F" w:rsidRPr="00CF2207">
        <w:rPr>
          <w:b w:val="0"/>
          <w:sz w:val="24"/>
          <w:szCs w:val="24"/>
        </w:rPr>
        <w:t>Прирост населения обусловлен как ростом рождаемости, так и снижением смертности населения.</w:t>
      </w:r>
    </w:p>
    <w:p w:rsidR="00B541B1" w:rsidRPr="00CF2207" w:rsidRDefault="00D376D5" w:rsidP="00CF2207">
      <w:pPr>
        <w:tabs>
          <w:tab w:val="left" w:pos="709"/>
        </w:tabs>
        <w:ind w:firstLine="709"/>
        <w:jc w:val="both"/>
      </w:pPr>
      <w:r w:rsidRPr="00CF2207">
        <w:rPr>
          <w:bCs/>
          <w:snapToGrid w:val="0"/>
        </w:rPr>
        <w:t xml:space="preserve">Показатель уровня  смертности в 2011 году </w:t>
      </w:r>
      <w:r w:rsidR="000C559F" w:rsidRPr="00CF2207">
        <w:rPr>
          <w:bCs/>
          <w:snapToGrid w:val="0"/>
        </w:rPr>
        <w:t xml:space="preserve">- </w:t>
      </w:r>
      <w:r w:rsidRPr="00CF2207">
        <w:rPr>
          <w:bCs/>
          <w:snapToGrid w:val="0"/>
        </w:rPr>
        <w:t>самый низкий за последние 11 лет</w:t>
      </w:r>
      <w:r w:rsidR="000C559F" w:rsidRPr="00CF2207">
        <w:rPr>
          <w:bCs/>
          <w:snapToGrid w:val="0"/>
        </w:rPr>
        <w:t xml:space="preserve"> и составил </w:t>
      </w:r>
      <w:r w:rsidRPr="00CF2207">
        <w:rPr>
          <w:bCs/>
          <w:snapToGrid w:val="0"/>
        </w:rPr>
        <w:t xml:space="preserve">12,4 </w:t>
      </w:r>
      <w:r w:rsidRPr="00CF2207">
        <w:rPr>
          <w:iCs/>
        </w:rPr>
        <w:t>на 1000 населения</w:t>
      </w:r>
      <w:r w:rsidR="00560E5F" w:rsidRPr="00CF2207">
        <w:rPr>
          <w:iCs/>
        </w:rPr>
        <w:t xml:space="preserve">. </w:t>
      </w:r>
      <w:r w:rsidR="00D36236" w:rsidRPr="00CF2207">
        <w:rPr>
          <w:bCs/>
          <w:snapToGrid w:val="0"/>
        </w:rPr>
        <w:t xml:space="preserve">По сравнению с 2010 г. </w:t>
      </w:r>
      <w:r w:rsidR="00D36236" w:rsidRPr="00CF2207">
        <w:rPr>
          <w:iCs/>
        </w:rPr>
        <w:t>отмечается снижение показателей</w:t>
      </w:r>
      <w:r w:rsidR="00EA23A1" w:rsidRPr="00CF2207">
        <w:rPr>
          <w:bCs/>
          <w:snapToGrid w:val="0"/>
        </w:rPr>
        <w:t xml:space="preserve"> смертности тр</w:t>
      </w:r>
      <w:r w:rsidR="00EA23A1" w:rsidRPr="00CF2207">
        <w:rPr>
          <w:bCs/>
          <w:snapToGrid w:val="0"/>
        </w:rPr>
        <w:t>у</w:t>
      </w:r>
      <w:r w:rsidR="00EA23A1" w:rsidRPr="00CF2207">
        <w:rPr>
          <w:bCs/>
          <w:snapToGrid w:val="0"/>
        </w:rPr>
        <w:t xml:space="preserve">доспособного населения </w:t>
      </w:r>
      <w:r w:rsidR="00D36236" w:rsidRPr="00CF2207">
        <w:rPr>
          <w:bCs/>
          <w:snapToGrid w:val="0"/>
        </w:rPr>
        <w:t xml:space="preserve"> </w:t>
      </w:r>
      <w:r w:rsidR="00EA23A1" w:rsidRPr="00CF2207">
        <w:rPr>
          <w:bCs/>
          <w:snapToGrid w:val="0"/>
        </w:rPr>
        <w:t>на 3,4%</w:t>
      </w:r>
      <w:r w:rsidR="00D36236" w:rsidRPr="00CF2207">
        <w:rPr>
          <w:bCs/>
          <w:snapToGrid w:val="0"/>
        </w:rPr>
        <w:t>,</w:t>
      </w:r>
      <w:r w:rsidR="00560E5F" w:rsidRPr="00CF2207">
        <w:rPr>
          <w:bCs/>
          <w:snapToGrid w:val="0"/>
        </w:rPr>
        <w:t xml:space="preserve"> </w:t>
      </w:r>
      <w:r w:rsidR="004F4051" w:rsidRPr="00CF2207">
        <w:t xml:space="preserve">младенческой смертности  на </w:t>
      </w:r>
      <w:r w:rsidR="00D04038">
        <w:t>11,9</w:t>
      </w:r>
      <w:r w:rsidR="004F4051" w:rsidRPr="00CF2207">
        <w:t>%</w:t>
      </w:r>
      <w:r w:rsidR="00D36236" w:rsidRPr="00CF2207">
        <w:t>,</w:t>
      </w:r>
      <w:r w:rsidR="004F4051" w:rsidRPr="00CF2207">
        <w:t xml:space="preserve"> </w:t>
      </w:r>
      <w:r w:rsidR="00D41530" w:rsidRPr="00CF2207">
        <w:t xml:space="preserve">от туберкулеза на </w:t>
      </w:r>
      <w:r w:rsidR="00D04038">
        <w:t>4,8</w:t>
      </w:r>
      <w:r w:rsidR="00D41530" w:rsidRPr="00CF2207">
        <w:t xml:space="preserve">%.  </w:t>
      </w:r>
    </w:p>
    <w:p w:rsidR="00286483" w:rsidRPr="00CF2207" w:rsidRDefault="00286483" w:rsidP="00CF2207">
      <w:pPr>
        <w:pStyle w:val="a5"/>
        <w:tabs>
          <w:tab w:val="left" w:pos="709"/>
        </w:tabs>
        <w:ind w:firstLine="709"/>
        <w:jc w:val="both"/>
        <w:rPr>
          <w:sz w:val="24"/>
          <w:szCs w:val="24"/>
        </w:rPr>
      </w:pPr>
      <w:r w:rsidRPr="00CF2207">
        <w:rPr>
          <w:sz w:val="24"/>
          <w:szCs w:val="24"/>
        </w:rPr>
        <w:t xml:space="preserve">Деятельность </w:t>
      </w:r>
      <w:r w:rsidR="0004329F" w:rsidRPr="00CF2207">
        <w:rPr>
          <w:sz w:val="24"/>
          <w:szCs w:val="24"/>
        </w:rPr>
        <w:t>13</w:t>
      </w:r>
      <w:r w:rsidRPr="00CF2207">
        <w:rPr>
          <w:sz w:val="24"/>
          <w:szCs w:val="24"/>
        </w:rPr>
        <w:t xml:space="preserve"> сосудистых центров, внедрение во всех стационарах стандартов по </w:t>
      </w:r>
      <w:proofErr w:type="gramStart"/>
      <w:r w:rsidRPr="00CF2207">
        <w:rPr>
          <w:sz w:val="24"/>
          <w:szCs w:val="24"/>
        </w:rPr>
        <w:t>се</w:t>
      </w:r>
      <w:r w:rsidRPr="00CF2207">
        <w:rPr>
          <w:sz w:val="24"/>
          <w:szCs w:val="24"/>
        </w:rPr>
        <w:t>р</w:t>
      </w:r>
      <w:r w:rsidRPr="00CF2207">
        <w:rPr>
          <w:sz w:val="24"/>
          <w:szCs w:val="24"/>
        </w:rPr>
        <w:t>дечно-сосудистым</w:t>
      </w:r>
      <w:proofErr w:type="gramEnd"/>
      <w:r w:rsidRPr="00CF2207">
        <w:rPr>
          <w:sz w:val="24"/>
          <w:szCs w:val="24"/>
        </w:rPr>
        <w:t xml:space="preserve"> заболеваниям обеспечило</w:t>
      </w:r>
      <w:r w:rsidR="00560E5F" w:rsidRPr="00CF2207">
        <w:rPr>
          <w:sz w:val="24"/>
          <w:szCs w:val="24"/>
        </w:rPr>
        <w:t xml:space="preserve"> снижение с</w:t>
      </w:r>
      <w:r w:rsidR="00564773" w:rsidRPr="00CF2207">
        <w:rPr>
          <w:sz w:val="24"/>
          <w:szCs w:val="24"/>
        </w:rPr>
        <w:t>мертност</w:t>
      </w:r>
      <w:r w:rsidR="00560E5F" w:rsidRPr="00CF2207">
        <w:rPr>
          <w:sz w:val="24"/>
          <w:szCs w:val="24"/>
        </w:rPr>
        <w:t>и</w:t>
      </w:r>
      <w:r w:rsidR="00564773" w:rsidRPr="00CF2207">
        <w:rPr>
          <w:sz w:val="24"/>
          <w:szCs w:val="24"/>
        </w:rPr>
        <w:t xml:space="preserve"> </w:t>
      </w:r>
      <w:r w:rsidRPr="00CF2207">
        <w:rPr>
          <w:sz w:val="24"/>
          <w:szCs w:val="24"/>
        </w:rPr>
        <w:t xml:space="preserve">населения </w:t>
      </w:r>
      <w:r w:rsidR="00564773" w:rsidRPr="00CF2207">
        <w:rPr>
          <w:sz w:val="24"/>
          <w:szCs w:val="24"/>
        </w:rPr>
        <w:t>от</w:t>
      </w:r>
      <w:r w:rsidR="00403E33" w:rsidRPr="00CF2207">
        <w:rPr>
          <w:sz w:val="24"/>
          <w:szCs w:val="24"/>
        </w:rPr>
        <w:t xml:space="preserve"> болезн</w:t>
      </w:r>
      <w:r w:rsidR="00564773" w:rsidRPr="00CF2207">
        <w:rPr>
          <w:sz w:val="24"/>
          <w:szCs w:val="24"/>
        </w:rPr>
        <w:t>ей</w:t>
      </w:r>
      <w:r w:rsidR="00403E33" w:rsidRPr="00CF2207">
        <w:rPr>
          <w:sz w:val="24"/>
          <w:szCs w:val="24"/>
        </w:rPr>
        <w:t xml:space="preserve"> сист</w:t>
      </w:r>
      <w:r w:rsidR="00403E33" w:rsidRPr="00CF2207">
        <w:rPr>
          <w:sz w:val="24"/>
          <w:szCs w:val="24"/>
        </w:rPr>
        <w:t>е</w:t>
      </w:r>
      <w:r w:rsidR="00403E33" w:rsidRPr="00CF2207">
        <w:rPr>
          <w:sz w:val="24"/>
          <w:szCs w:val="24"/>
        </w:rPr>
        <w:t>мы кровообращения</w:t>
      </w:r>
      <w:r w:rsidR="00560E5F" w:rsidRPr="00CF2207">
        <w:rPr>
          <w:b/>
          <w:sz w:val="24"/>
          <w:szCs w:val="24"/>
        </w:rPr>
        <w:t xml:space="preserve"> (</w:t>
      </w:r>
      <w:r w:rsidR="00403E33" w:rsidRPr="00CF2207">
        <w:rPr>
          <w:sz w:val="24"/>
          <w:szCs w:val="24"/>
        </w:rPr>
        <w:t xml:space="preserve">на </w:t>
      </w:r>
      <w:r w:rsidR="00D04038">
        <w:rPr>
          <w:sz w:val="24"/>
          <w:szCs w:val="24"/>
        </w:rPr>
        <w:t>12,9</w:t>
      </w:r>
      <w:r w:rsidR="00403E33" w:rsidRPr="00CF2207">
        <w:rPr>
          <w:sz w:val="24"/>
          <w:szCs w:val="24"/>
        </w:rPr>
        <w:t>%</w:t>
      </w:r>
      <w:r w:rsidR="00560E5F" w:rsidRPr="00CF2207">
        <w:rPr>
          <w:sz w:val="24"/>
          <w:szCs w:val="24"/>
        </w:rPr>
        <w:t xml:space="preserve">), </w:t>
      </w:r>
      <w:r w:rsidR="00403E33" w:rsidRPr="00CF2207">
        <w:rPr>
          <w:sz w:val="24"/>
          <w:szCs w:val="24"/>
        </w:rPr>
        <w:t xml:space="preserve"> </w:t>
      </w:r>
      <w:r w:rsidR="00560E5F" w:rsidRPr="00CF2207">
        <w:rPr>
          <w:sz w:val="24"/>
          <w:szCs w:val="24"/>
        </w:rPr>
        <w:t xml:space="preserve">в </w:t>
      </w:r>
      <w:proofErr w:type="spellStart"/>
      <w:r w:rsidR="00560E5F" w:rsidRPr="00CF2207">
        <w:rPr>
          <w:sz w:val="24"/>
          <w:szCs w:val="24"/>
        </w:rPr>
        <w:t>т.ч</w:t>
      </w:r>
      <w:proofErr w:type="spellEnd"/>
      <w:r w:rsidR="00560E5F" w:rsidRPr="00CF2207">
        <w:rPr>
          <w:sz w:val="24"/>
          <w:szCs w:val="24"/>
        </w:rPr>
        <w:t xml:space="preserve">. </w:t>
      </w:r>
      <w:r w:rsidR="00564773" w:rsidRPr="00CF2207">
        <w:rPr>
          <w:iCs/>
          <w:sz w:val="24"/>
          <w:szCs w:val="24"/>
        </w:rPr>
        <w:t>от инфаркт</w:t>
      </w:r>
      <w:r w:rsidR="00560E5F" w:rsidRPr="00CF2207">
        <w:rPr>
          <w:iCs/>
          <w:sz w:val="24"/>
          <w:szCs w:val="24"/>
        </w:rPr>
        <w:t>ов</w:t>
      </w:r>
      <w:r w:rsidR="00564773" w:rsidRPr="00CF2207">
        <w:rPr>
          <w:iCs/>
          <w:sz w:val="24"/>
          <w:szCs w:val="24"/>
        </w:rPr>
        <w:t xml:space="preserve"> миокарда</w:t>
      </w:r>
      <w:r w:rsidR="00564773" w:rsidRPr="00CF2207">
        <w:rPr>
          <w:sz w:val="24"/>
          <w:szCs w:val="24"/>
        </w:rPr>
        <w:t xml:space="preserve"> </w:t>
      </w:r>
      <w:r w:rsidR="00560E5F" w:rsidRPr="00CF2207">
        <w:rPr>
          <w:sz w:val="24"/>
          <w:szCs w:val="24"/>
        </w:rPr>
        <w:t>(</w:t>
      </w:r>
      <w:r w:rsidR="00564773" w:rsidRPr="00CF2207">
        <w:rPr>
          <w:sz w:val="24"/>
          <w:szCs w:val="24"/>
        </w:rPr>
        <w:t xml:space="preserve">на </w:t>
      </w:r>
      <w:r w:rsidR="00D04038">
        <w:rPr>
          <w:sz w:val="24"/>
          <w:szCs w:val="24"/>
        </w:rPr>
        <w:t>6,1</w:t>
      </w:r>
      <w:r w:rsidR="00564773" w:rsidRPr="00CF2207">
        <w:rPr>
          <w:sz w:val="24"/>
          <w:szCs w:val="24"/>
        </w:rPr>
        <w:t>%</w:t>
      </w:r>
      <w:r w:rsidR="00560E5F" w:rsidRPr="00CF2207">
        <w:rPr>
          <w:sz w:val="24"/>
          <w:szCs w:val="24"/>
        </w:rPr>
        <w:t xml:space="preserve">) и </w:t>
      </w:r>
      <w:r w:rsidR="00564773" w:rsidRPr="00CF2207">
        <w:rPr>
          <w:sz w:val="24"/>
          <w:szCs w:val="24"/>
        </w:rPr>
        <w:t xml:space="preserve">от инсультов </w:t>
      </w:r>
      <w:r w:rsidR="00560E5F" w:rsidRPr="00CF2207">
        <w:rPr>
          <w:sz w:val="24"/>
          <w:szCs w:val="24"/>
        </w:rPr>
        <w:t>(</w:t>
      </w:r>
      <w:r w:rsidR="00564773" w:rsidRPr="00CF2207">
        <w:rPr>
          <w:sz w:val="24"/>
          <w:szCs w:val="24"/>
        </w:rPr>
        <w:t>на 19,1%)</w:t>
      </w:r>
      <w:r w:rsidRPr="00CF2207">
        <w:rPr>
          <w:sz w:val="24"/>
          <w:szCs w:val="24"/>
        </w:rPr>
        <w:t>. Новые подходы к деятельности приемно-диагностических отделений, в том числе открытых в 2011г.</w:t>
      </w:r>
      <w:r w:rsidR="00D36236" w:rsidRPr="00CF2207">
        <w:rPr>
          <w:sz w:val="24"/>
          <w:szCs w:val="24"/>
        </w:rPr>
        <w:t xml:space="preserve"> </w:t>
      </w:r>
      <w:r w:rsidRPr="00CF2207">
        <w:rPr>
          <w:sz w:val="24"/>
          <w:szCs w:val="24"/>
        </w:rPr>
        <w:t xml:space="preserve">в крупных республиканских и центральных районных больницах, позволило снизить </w:t>
      </w:r>
      <w:r w:rsidR="00560E5F" w:rsidRPr="00CF2207">
        <w:rPr>
          <w:sz w:val="24"/>
          <w:szCs w:val="24"/>
        </w:rPr>
        <w:t xml:space="preserve"> </w:t>
      </w:r>
      <w:r w:rsidR="00EA23A1" w:rsidRPr="00CF2207">
        <w:rPr>
          <w:sz w:val="24"/>
          <w:szCs w:val="24"/>
        </w:rPr>
        <w:t>смертност</w:t>
      </w:r>
      <w:r w:rsidRPr="00CF2207">
        <w:rPr>
          <w:sz w:val="24"/>
          <w:szCs w:val="24"/>
        </w:rPr>
        <w:t>ь</w:t>
      </w:r>
      <w:r w:rsidR="00EA23A1" w:rsidRPr="00CF2207">
        <w:rPr>
          <w:sz w:val="24"/>
          <w:szCs w:val="24"/>
        </w:rPr>
        <w:t xml:space="preserve"> </w:t>
      </w:r>
      <w:r w:rsidR="00560E5F" w:rsidRPr="00CF2207">
        <w:rPr>
          <w:sz w:val="24"/>
          <w:szCs w:val="24"/>
        </w:rPr>
        <w:t xml:space="preserve">от </w:t>
      </w:r>
      <w:r w:rsidR="00403E33" w:rsidRPr="00CF2207">
        <w:rPr>
          <w:sz w:val="24"/>
          <w:szCs w:val="24"/>
        </w:rPr>
        <w:t>травм, отравлени</w:t>
      </w:r>
      <w:r w:rsidR="00560E5F" w:rsidRPr="00CF2207">
        <w:rPr>
          <w:sz w:val="24"/>
          <w:szCs w:val="24"/>
        </w:rPr>
        <w:t>й</w:t>
      </w:r>
      <w:r w:rsidR="00403E33" w:rsidRPr="00CF2207">
        <w:rPr>
          <w:sz w:val="24"/>
          <w:szCs w:val="24"/>
        </w:rPr>
        <w:t xml:space="preserve"> и други</w:t>
      </w:r>
      <w:r w:rsidR="00560E5F" w:rsidRPr="00CF2207">
        <w:rPr>
          <w:sz w:val="24"/>
          <w:szCs w:val="24"/>
        </w:rPr>
        <w:t>х</w:t>
      </w:r>
      <w:r w:rsidR="00403E33" w:rsidRPr="00CF2207">
        <w:rPr>
          <w:sz w:val="24"/>
          <w:szCs w:val="24"/>
        </w:rPr>
        <w:t xml:space="preserve"> последстви</w:t>
      </w:r>
      <w:r w:rsidR="00560E5F" w:rsidRPr="00CF2207">
        <w:rPr>
          <w:sz w:val="24"/>
          <w:szCs w:val="24"/>
        </w:rPr>
        <w:t>й</w:t>
      </w:r>
      <w:r w:rsidR="00403E33" w:rsidRPr="00CF2207">
        <w:rPr>
          <w:sz w:val="24"/>
          <w:szCs w:val="24"/>
        </w:rPr>
        <w:t xml:space="preserve"> воздействия внешних причин</w:t>
      </w:r>
      <w:r w:rsidR="00560E5F" w:rsidRPr="00CF2207">
        <w:rPr>
          <w:sz w:val="24"/>
          <w:szCs w:val="24"/>
        </w:rPr>
        <w:t xml:space="preserve"> </w:t>
      </w:r>
      <w:r w:rsidR="00403E33" w:rsidRPr="00CF2207">
        <w:rPr>
          <w:sz w:val="24"/>
          <w:szCs w:val="24"/>
        </w:rPr>
        <w:t xml:space="preserve">на </w:t>
      </w:r>
      <w:r w:rsidR="00D04038">
        <w:rPr>
          <w:sz w:val="24"/>
          <w:szCs w:val="24"/>
        </w:rPr>
        <w:t>0,7</w:t>
      </w:r>
      <w:r w:rsidR="00A473B4">
        <w:rPr>
          <w:sz w:val="24"/>
          <w:szCs w:val="24"/>
        </w:rPr>
        <w:t xml:space="preserve"> </w:t>
      </w:r>
      <w:r w:rsidR="00403E33" w:rsidRPr="00CF2207">
        <w:rPr>
          <w:sz w:val="24"/>
          <w:szCs w:val="24"/>
        </w:rPr>
        <w:t>%</w:t>
      </w:r>
      <w:r w:rsidRPr="00CF2207">
        <w:rPr>
          <w:sz w:val="24"/>
          <w:szCs w:val="24"/>
        </w:rPr>
        <w:t>.</w:t>
      </w:r>
    </w:p>
    <w:p w:rsidR="005E7224" w:rsidRPr="00CF2207" w:rsidRDefault="00286483" w:rsidP="00CF2207">
      <w:pPr>
        <w:tabs>
          <w:tab w:val="left" w:pos="709"/>
        </w:tabs>
        <w:ind w:firstLine="709"/>
        <w:jc w:val="both"/>
      </w:pPr>
      <w:r w:rsidRPr="00CF2207">
        <w:rPr>
          <w:color w:val="000000"/>
          <w:spacing w:val="1"/>
        </w:rPr>
        <w:t xml:space="preserve">Открытие </w:t>
      </w:r>
      <w:r w:rsidR="004C3ECA" w:rsidRPr="00CF2207">
        <w:rPr>
          <w:color w:val="000000"/>
          <w:spacing w:val="1"/>
        </w:rPr>
        <w:t>7</w:t>
      </w:r>
      <w:r w:rsidRPr="00CF2207">
        <w:rPr>
          <w:color w:val="000000"/>
          <w:spacing w:val="1"/>
        </w:rPr>
        <w:t>0 онкологических кабинетов во всех муниципальных районах республики пр</w:t>
      </w:r>
      <w:r w:rsidRPr="00CF2207">
        <w:rPr>
          <w:color w:val="000000"/>
          <w:spacing w:val="1"/>
        </w:rPr>
        <w:t>и</w:t>
      </w:r>
      <w:r w:rsidRPr="00CF2207">
        <w:rPr>
          <w:color w:val="000000"/>
          <w:spacing w:val="1"/>
        </w:rPr>
        <w:t>вело к снижению п</w:t>
      </w:r>
      <w:r w:rsidR="005E7224" w:rsidRPr="00CF2207">
        <w:t>оказател</w:t>
      </w:r>
      <w:r w:rsidR="004C3ECA" w:rsidRPr="00CF2207">
        <w:t>ей</w:t>
      </w:r>
      <w:r w:rsidR="005E7224" w:rsidRPr="00CF2207">
        <w:t xml:space="preserve"> запущенности </w:t>
      </w:r>
      <w:r w:rsidR="004C3ECA" w:rsidRPr="00CF2207">
        <w:t>(</w:t>
      </w:r>
      <w:r w:rsidR="005E7224" w:rsidRPr="00CF2207">
        <w:t>на 0,5%</w:t>
      </w:r>
      <w:r w:rsidR="004C3ECA" w:rsidRPr="00CF2207">
        <w:t>)</w:t>
      </w:r>
      <w:r w:rsidR="005E7224" w:rsidRPr="00CF2207">
        <w:t xml:space="preserve"> </w:t>
      </w:r>
      <w:r w:rsidR="004C3ECA" w:rsidRPr="00CF2207">
        <w:t xml:space="preserve">и </w:t>
      </w:r>
      <w:r w:rsidR="005E7224" w:rsidRPr="00CF2207">
        <w:t xml:space="preserve">одногодичной летальности </w:t>
      </w:r>
      <w:r w:rsidR="004C3ECA" w:rsidRPr="00CF2207">
        <w:t>(</w:t>
      </w:r>
      <w:r w:rsidR="005E7224" w:rsidRPr="00CF2207">
        <w:t>на 1,3%</w:t>
      </w:r>
      <w:r w:rsidR="004C3ECA" w:rsidRPr="00CF2207">
        <w:t xml:space="preserve">). </w:t>
      </w:r>
      <w:r w:rsidR="005E7224" w:rsidRPr="00CF2207">
        <w:t xml:space="preserve"> </w:t>
      </w:r>
    </w:p>
    <w:p w:rsidR="003E403B" w:rsidRPr="00CF2207" w:rsidRDefault="004C3ECA" w:rsidP="00CF2207">
      <w:pPr>
        <w:shd w:val="clear" w:color="auto" w:fill="FFFFFF"/>
        <w:tabs>
          <w:tab w:val="left" w:pos="709"/>
        </w:tabs>
        <w:ind w:firstLine="709"/>
        <w:jc w:val="both"/>
      </w:pPr>
      <w:r w:rsidRPr="00CF2207">
        <w:rPr>
          <w:color w:val="000000"/>
          <w:spacing w:val="3"/>
        </w:rPr>
        <w:t>Проведение широкомасштабных акций по здоровому образу жизни</w:t>
      </w:r>
      <w:r w:rsidR="00D41530" w:rsidRPr="00CF2207">
        <w:rPr>
          <w:color w:val="000000"/>
          <w:spacing w:val="3"/>
        </w:rPr>
        <w:t>, открытие центров здоровья</w:t>
      </w:r>
      <w:r w:rsidRPr="00CF2207">
        <w:rPr>
          <w:color w:val="000000"/>
          <w:spacing w:val="3"/>
        </w:rPr>
        <w:t xml:space="preserve"> позволило снизить </w:t>
      </w:r>
      <w:r w:rsidR="00424560" w:rsidRPr="00CF2207">
        <w:rPr>
          <w:color w:val="000000"/>
          <w:spacing w:val="3"/>
        </w:rPr>
        <w:t>заболеваемость всеми наркологическими болезнями, включая а</w:t>
      </w:r>
      <w:r w:rsidR="00424560" w:rsidRPr="00CF2207">
        <w:rPr>
          <w:color w:val="000000"/>
          <w:spacing w:val="3"/>
        </w:rPr>
        <w:t>л</w:t>
      </w:r>
      <w:r w:rsidR="00424560" w:rsidRPr="00CF2207">
        <w:rPr>
          <w:color w:val="000000"/>
          <w:spacing w:val="3"/>
        </w:rPr>
        <w:t xml:space="preserve">коголизм, </w:t>
      </w:r>
      <w:r w:rsidR="00424560" w:rsidRPr="00CF2207">
        <w:rPr>
          <w:color w:val="000000"/>
          <w:spacing w:val="4"/>
        </w:rPr>
        <w:t xml:space="preserve">алкогольные психозы, наркомании и токсикомании, </w:t>
      </w:r>
      <w:r w:rsidR="00424560" w:rsidRPr="00CF2207">
        <w:rPr>
          <w:color w:val="000000"/>
          <w:spacing w:val="2"/>
        </w:rPr>
        <w:t>на 2,87%</w:t>
      </w:r>
      <w:r w:rsidR="00DF610F" w:rsidRPr="00CF2207">
        <w:rPr>
          <w:color w:val="000000"/>
          <w:spacing w:val="2"/>
        </w:rPr>
        <w:t>,</w:t>
      </w:r>
      <w:r w:rsidR="00424560" w:rsidRPr="00CF2207">
        <w:rPr>
          <w:color w:val="000000"/>
          <w:spacing w:val="2"/>
        </w:rPr>
        <w:t xml:space="preserve"> </w:t>
      </w:r>
      <w:r w:rsidRPr="00CF2207">
        <w:rPr>
          <w:color w:val="000000"/>
          <w:spacing w:val="3"/>
        </w:rPr>
        <w:t>з</w:t>
      </w:r>
      <w:r w:rsidR="00424560" w:rsidRPr="00CF2207">
        <w:t>аболеваемость нарк</w:t>
      </w:r>
      <w:r w:rsidR="00424560" w:rsidRPr="00CF2207">
        <w:t>о</w:t>
      </w:r>
      <w:r w:rsidR="00424560" w:rsidRPr="00CF2207">
        <w:t xml:space="preserve">манией </w:t>
      </w:r>
      <w:r w:rsidRPr="00CF2207">
        <w:t>-</w:t>
      </w:r>
      <w:r w:rsidR="00424560" w:rsidRPr="00CF2207">
        <w:t xml:space="preserve">  на 12,7</w:t>
      </w:r>
      <w:r w:rsidR="00D41530" w:rsidRPr="00CF2207">
        <w:t>%.</w:t>
      </w:r>
    </w:p>
    <w:p w:rsidR="00A217FD" w:rsidRPr="00CF2207" w:rsidRDefault="00A217FD" w:rsidP="00CF2207">
      <w:pPr>
        <w:pStyle w:val="a5"/>
        <w:ind w:firstLine="709"/>
        <w:jc w:val="both"/>
        <w:rPr>
          <w:sz w:val="24"/>
          <w:szCs w:val="24"/>
        </w:rPr>
      </w:pPr>
      <w:r w:rsidRPr="00CF2207">
        <w:rPr>
          <w:sz w:val="24"/>
          <w:szCs w:val="24"/>
        </w:rPr>
        <w:t xml:space="preserve">Снижена </w:t>
      </w:r>
      <w:r w:rsidR="00D41530" w:rsidRPr="00CF2207">
        <w:rPr>
          <w:sz w:val="24"/>
          <w:szCs w:val="24"/>
        </w:rPr>
        <w:t xml:space="preserve">инфекционная заболеваемость </w:t>
      </w:r>
      <w:r w:rsidRPr="00CF2207">
        <w:rPr>
          <w:sz w:val="24"/>
          <w:szCs w:val="24"/>
        </w:rPr>
        <w:t xml:space="preserve">по 23 нозологическим формам, </w:t>
      </w:r>
      <w:r w:rsidR="00D41530" w:rsidRPr="00CF2207">
        <w:rPr>
          <w:sz w:val="24"/>
          <w:szCs w:val="24"/>
        </w:rPr>
        <w:t>на 20% регистрир</w:t>
      </w:r>
      <w:r w:rsidR="00D41530" w:rsidRPr="00CF2207">
        <w:rPr>
          <w:sz w:val="24"/>
          <w:szCs w:val="24"/>
        </w:rPr>
        <w:t>у</w:t>
      </w:r>
      <w:r w:rsidR="00D41530" w:rsidRPr="00CF2207">
        <w:rPr>
          <w:sz w:val="24"/>
          <w:szCs w:val="24"/>
        </w:rPr>
        <w:t xml:space="preserve">ется снижение заболеваемости управляемыми инфекциями. </w:t>
      </w:r>
    </w:p>
    <w:p w:rsidR="00D70A16" w:rsidRPr="00CF2207" w:rsidRDefault="00D70A16" w:rsidP="00CF2207">
      <w:pPr>
        <w:ind w:firstLine="709"/>
        <w:jc w:val="both"/>
      </w:pPr>
      <w:r w:rsidRPr="00CF2207">
        <w:t>В 2011 году Минздравом РТ проведена большая работа по сбору поправок и предложений</w:t>
      </w:r>
      <w:r w:rsidR="00D41530" w:rsidRPr="00CF2207">
        <w:t xml:space="preserve">, а также </w:t>
      </w:r>
      <w:r w:rsidR="00D36236" w:rsidRPr="00CF2207">
        <w:t xml:space="preserve">принято </w:t>
      </w:r>
      <w:r w:rsidR="00D41530" w:rsidRPr="00CF2207">
        <w:t>участие в работе</w:t>
      </w:r>
      <w:r w:rsidRPr="00CF2207">
        <w:t xml:space="preserve"> </w:t>
      </w:r>
      <w:r w:rsidR="00D41530" w:rsidRPr="00CF2207">
        <w:t xml:space="preserve">рабочих групп, созданных при Комитете Государственной Думы Российской Федерации по охране здоровья для разработки </w:t>
      </w:r>
      <w:r w:rsidRPr="00CF2207">
        <w:t>проект</w:t>
      </w:r>
      <w:r w:rsidR="00D41530" w:rsidRPr="00CF2207">
        <w:t>а</w:t>
      </w:r>
      <w:r w:rsidRPr="00CF2207">
        <w:t xml:space="preserve"> федерального закона «Об о</w:t>
      </w:r>
      <w:r w:rsidRPr="00CF2207">
        <w:t>с</w:t>
      </w:r>
      <w:r w:rsidRPr="00CF2207">
        <w:t>новах охраны здоровья граждан в Российской Федерации»</w:t>
      </w:r>
      <w:r w:rsidR="00D41530" w:rsidRPr="00CF2207">
        <w:t xml:space="preserve">. </w:t>
      </w:r>
      <w:r w:rsidRPr="00CF2207">
        <w:t xml:space="preserve">В соответствии с </w:t>
      </w:r>
      <w:r w:rsidR="00D41530" w:rsidRPr="00CF2207">
        <w:t>данным</w:t>
      </w:r>
      <w:r w:rsidRPr="00CF2207">
        <w:t xml:space="preserve"> законом </w:t>
      </w:r>
      <w:r w:rsidR="00D36236" w:rsidRPr="00CF2207">
        <w:t xml:space="preserve">Минздравом РТ </w:t>
      </w:r>
      <w:r w:rsidRPr="00CF2207">
        <w:t xml:space="preserve">совместно с Министерством земельных и имущественных отношений </w:t>
      </w:r>
      <w:r w:rsidR="00EA363B" w:rsidRPr="00CF2207">
        <w:t>РТ</w:t>
      </w:r>
      <w:r w:rsidRPr="00CF2207">
        <w:t xml:space="preserve"> ос</w:t>
      </w:r>
      <w:r w:rsidRPr="00CF2207">
        <w:t>у</w:t>
      </w:r>
      <w:r w:rsidRPr="00CF2207">
        <w:t xml:space="preserve">ществлена передача с </w:t>
      </w:r>
      <w:r w:rsidR="00D41530" w:rsidRPr="00CF2207">
        <w:t>01.01.</w:t>
      </w:r>
      <w:r w:rsidRPr="00CF2207">
        <w:t>2012 122 муниципальных учреждений здравоохранения в собстве</w:t>
      </w:r>
      <w:r w:rsidRPr="00CF2207">
        <w:t>н</w:t>
      </w:r>
      <w:r w:rsidRPr="00CF2207">
        <w:t xml:space="preserve">ность республики, в подчинение </w:t>
      </w:r>
      <w:r w:rsidR="00EA363B" w:rsidRPr="00CF2207">
        <w:t>Минздрава РТ</w:t>
      </w:r>
      <w:r w:rsidRPr="00CF2207">
        <w:t xml:space="preserve">. </w:t>
      </w:r>
    </w:p>
    <w:p w:rsidR="00D242C3" w:rsidRPr="00CF2207" w:rsidRDefault="00D242C3" w:rsidP="00CF2207">
      <w:pPr>
        <w:ind w:firstLine="709"/>
        <w:jc w:val="both"/>
      </w:pPr>
      <w:proofErr w:type="gramStart"/>
      <w:r w:rsidRPr="00CF2207">
        <w:t>В целях повышения качества оказания медицинской помощи женщинам и новорожденным в 2010-2011г.г. произошло объединение детских больниц с родильными отделениями и перин</w:t>
      </w:r>
      <w:r w:rsidRPr="00CF2207">
        <w:t>а</w:t>
      </w:r>
      <w:r w:rsidRPr="00CF2207">
        <w:t>тальными центрами</w:t>
      </w:r>
      <w:r w:rsidR="00396931" w:rsidRPr="00CF2207">
        <w:t>;</w:t>
      </w:r>
      <w:r w:rsidRPr="00CF2207">
        <w:t xml:space="preserve"> в настоящее время функционирует МАУЗ «</w:t>
      </w:r>
      <w:proofErr w:type="spellStart"/>
      <w:r w:rsidRPr="00CF2207">
        <w:t>Закамская</w:t>
      </w:r>
      <w:proofErr w:type="spellEnd"/>
      <w:r w:rsidRPr="00CF2207">
        <w:t xml:space="preserve"> детская больница с п</w:t>
      </w:r>
      <w:r w:rsidRPr="00CF2207">
        <w:t>е</w:t>
      </w:r>
      <w:r w:rsidRPr="00CF2207">
        <w:t>ринатальным центром», МАУЗ  «</w:t>
      </w:r>
      <w:proofErr w:type="spellStart"/>
      <w:r w:rsidRPr="00CF2207">
        <w:t>Альметьевская</w:t>
      </w:r>
      <w:proofErr w:type="spellEnd"/>
      <w:r w:rsidRPr="00CF2207">
        <w:t xml:space="preserve"> детская больница с перинатальным центром,  р</w:t>
      </w:r>
      <w:r w:rsidRPr="00CF2207">
        <w:t>о</w:t>
      </w:r>
      <w:r w:rsidRPr="00CF2207">
        <w:t>дильный дом №1</w:t>
      </w:r>
      <w:r w:rsidR="00586BC9" w:rsidRPr="00CF2207">
        <w:t xml:space="preserve"> </w:t>
      </w:r>
      <w:r w:rsidRPr="00CF2207">
        <w:t xml:space="preserve">г. Казани  вошел в состав </w:t>
      </w:r>
      <w:r w:rsidR="00396931" w:rsidRPr="00CF2207">
        <w:t>МАУЗ «Г</w:t>
      </w:r>
      <w:r w:rsidRPr="00CF2207">
        <w:t>ородск</w:t>
      </w:r>
      <w:r w:rsidR="00396931" w:rsidRPr="00CF2207">
        <w:t>ая</w:t>
      </w:r>
      <w:r w:rsidRPr="00CF2207">
        <w:t xml:space="preserve"> клиническ</w:t>
      </w:r>
      <w:r w:rsidR="00396931" w:rsidRPr="00CF2207">
        <w:t>ая</w:t>
      </w:r>
      <w:r w:rsidRPr="00CF2207">
        <w:t xml:space="preserve"> больниц</w:t>
      </w:r>
      <w:r w:rsidR="00396931" w:rsidRPr="00CF2207">
        <w:t>а</w:t>
      </w:r>
      <w:r w:rsidRPr="00CF2207">
        <w:t xml:space="preserve"> №7</w:t>
      </w:r>
      <w:r w:rsidR="00396931" w:rsidRPr="00CF2207">
        <w:t>»</w:t>
      </w:r>
      <w:r w:rsidRPr="00CF2207">
        <w:t xml:space="preserve"> г. Каз</w:t>
      </w:r>
      <w:r w:rsidRPr="00CF2207">
        <w:t>а</w:t>
      </w:r>
      <w:r w:rsidRPr="00CF2207">
        <w:t xml:space="preserve">ни. </w:t>
      </w:r>
      <w:proofErr w:type="gramEnd"/>
    </w:p>
    <w:p w:rsidR="00D242C3" w:rsidRPr="00CF2207" w:rsidRDefault="00D41530" w:rsidP="00CF2207">
      <w:pPr>
        <w:ind w:firstLine="709"/>
        <w:jc w:val="both"/>
      </w:pPr>
      <w:r w:rsidRPr="00CF2207">
        <w:lastRenderedPageBreak/>
        <w:t xml:space="preserve">Проведена оптимизация коечной сети </w:t>
      </w:r>
      <w:proofErr w:type="gramStart"/>
      <w:r w:rsidRPr="00CF2207">
        <w:t>учреждений</w:t>
      </w:r>
      <w:proofErr w:type="gramEnd"/>
      <w:r w:rsidRPr="00CF2207">
        <w:t xml:space="preserve"> здравоохранения республики</w:t>
      </w:r>
      <w:r w:rsidR="00992D77" w:rsidRPr="00CF2207">
        <w:t xml:space="preserve">: </w:t>
      </w:r>
      <w:r w:rsidR="007A2DAC" w:rsidRPr="00CF2207">
        <w:t xml:space="preserve"> сокращ</w:t>
      </w:r>
      <w:r w:rsidR="007A2DAC" w:rsidRPr="00CF2207">
        <w:t>е</w:t>
      </w:r>
      <w:r w:rsidR="007A2DAC" w:rsidRPr="00CF2207">
        <w:t xml:space="preserve">но 215 неэффективно работающих коек, </w:t>
      </w:r>
      <w:r w:rsidR="00992D77" w:rsidRPr="00CF2207">
        <w:t>в</w:t>
      </w:r>
      <w:r w:rsidR="007A2DAC" w:rsidRPr="00CF2207">
        <w:t>ыполнение плана койко-дней по республике составило 100,9%.</w:t>
      </w:r>
      <w:r w:rsidR="007A2DAC" w:rsidRPr="00CF2207">
        <w:rPr>
          <w:i/>
          <w:iCs/>
        </w:rPr>
        <w:t xml:space="preserve"> </w:t>
      </w:r>
      <w:r w:rsidR="007A2DAC" w:rsidRPr="00CF2207">
        <w:t xml:space="preserve"> Число мест в дневных стационарах (в АПУ, больницах и на дому) возросло на 72 койки</w:t>
      </w:r>
      <w:r w:rsidR="00992D77" w:rsidRPr="00CF2207">
        <w:t>,</w:t>
      </w:r>
      <w:r w:rsidR="007A2DAC" w:rsidRPr="00CF2207">
        <w:t xml:space="preserve"> пролечено </w:t>
      </w:r>
      <w:r w:rsidR="00992D77" w:rsidRPr="00CF2207">
        <w:t>на 1734 больных больше, чем в 2010г.</w:t>
      </w:r>
      <w:r w:rsidR="005421CC" w:rsidRPr="00CF2207">
        <w:t xml:space="preserve"> </w:t>
      </w:r>
      <w:r w:rsidR="00992D77" w:rsidRPr="00CF2207">
        <w:t>С</w:t>
      </w:r>
      <w:r w:rsidR="007A2DAC" w:rsidRPr="00CF2207">
        <w:t>редняя занятость койки в дневных стационарах составила 337 дней</w:t>
      </w:r>
      <w:r w:rsidR="00992D77" w:rsidRPr="00CF2207">
        <w:t>, с</w:t>
      </w:r>
      <w:r w:rsidR="007A2DAC" w:rsidRPr="00CF2207">
        <w:t xml:space="preserve">редняя длительность пребывания больного на койке дневного стационара </w:t>
      </w:r>
      <w:r w:rsidR="00992D77" w:rsidRPr="00CF2207">
        <w:t>-</w:t>
      </w:r>
      <w:r w:rsidR="007A2DAC" w:rsidRPr="00CF2207">
        <w:t xml:space="preserve"> 12,2 дня (2010г. – 12,3  </w:t>
      </w:r>
      <w:proofErr w:type="spellStart"/>
      <w:r w:rsidR="007A2DAC" w:rsidRPr="00CF2207">
        <w:t>дн</w:t>
      </w:r>
      <w:proofErr w:type="spellEnd"/>
      <w:r w:rsidR="00992D77" w:rsidRPr="00CF2207">
        <w:t>.</w:t>
      </w:r>
      <w:r w:rsidR="007A2DAC" w:rsidRPr="00CF2207">
        <w:t>).</w:t>
      </w:r>
      <w:r w:rsidR="00D242C3" w:rsidRPr="00CF2207">
        <w:t xml:space="preserve"> С целью реализации мероприятий, направленных на снижение мл</w:t>
      </w:r>
      <w:r w:rsidR="00D242C3" w:rsidRPr="00CF2207">
        <w:t>а</w:t>
      </w:r>
      <w:r w:rsidR="00D242C3" w:rsidRPr="00CF2207">
        <w:t xml:space="preserve">денческой смертности дополнительно развернуты 15 коек реанимации новорожденных, повышен тариф койки реанимации новорожденных. </w:t>
      </w:r>
      <w:r w:rsidR="00D242C3" w:rsidRPr="00CF2207">
        <w:rPr>
          <w:rFonts w:eastAsia="Calibri"/>
          <w:color w:val="000000"/>
        </w:rPr>
        <w:t>Продолжена реструктуризация коечного фонда госп</w:t>
      </w:r>
      <w:r w:rsidR="00D242C3" w:rsidRPr="00CF2207">
        <w:rPr>
          <w:rFonts w:eastAsia="Calibri"/>
          <w:color w:val="000000"/>
        </w:rPr>
        <w:t>и</w:t>
      </w:r>
      <w:r w:rsidR="00D242C3" w:rsidRPr="00CF2207">
        <w:rPr>
          <w:rFonts w:eastAsia="Calibri"/>
          <w:color w:val="000000"/>
        </w:rPr>
        <w:t xml:space="preserve">талей, направленная на увеличение числа </w:t>
      </w:r>
      <w:r w:rsidR="00D242C3" w:rsidRPr="00CF2207">
        <w:rPr>
          <w:color w:val="000000"/>
        </w:rPr>
        <w:t>коек восстановительного лечения</w:t>
      </w:r>
      <w:r w:rsidR="00AC7322" w:rsidRPr="00CF2207">
        <w:rPr>
          <w:color w:val="000000"/>
        </w:rPr>
        <w:t xml:space="preserve"> (с 60 коек в 2010г. до </w:t>
      </w:r>
      <w:r w:rsidR="00D242C3" w:rsidRPr="00CF2207">
        <w:rPr>
          <w:rFonts w:eastAsia="Calibri"/>
        </w:rPr>
        <w:t>134</w:t>
      </w:r>
      <w:r w:rsidR="00D242C3" w:rsidRPr="00CF2207">
        <w:t>).</w:t>
      </w:r>
    </w:p>
    <w:p w:rsidR="006E7C73" w:rsidRPr="00CF2207" w:rsidRDefault="00396D50" w:rsidP="00CF2207">
      <w:pPr>
        <w:tabs>
          <w:tab w:val="left" w:pos="709"/>
        </w:tabs>
        <w:ind w:firstLine="709"/>
        <w:jc w:val="both"/>
      </w:pPr>
      <w:proofErr w:type="gramStart"/>
      <w:r w:rsidRPr="00CF2207">
        <w:t>В федеральных и республиканских клиниках высокотехнологичную медицинскую помощь</w:t>
      </w:r>
      <w:r w:rsidR="0009634F" w:rsidRPr="00CF2207">
        <w:rPr>
          <w:b/>
        </w:rPr>
        <w:t xml:space="preserve"> </w:t>
      </w:r>
      <w:r w:rsidRPr="00CF2207">
        <w:t>получил</w:t>
      </w:r>
      <w:r w:rsidR="005421CC" w:rsidRPr="00CF2207">
        <w:t>о</w:t>
      </w:r>
      <w:r w:rsidRPr="00CF2207">
        <w:t xml:space="preserve"> на 9% </w:t>
      </w:r>
      <w:r w:rsidR="005421CC" w:rsidRPr="00CF2207">
        <w:t xml:space="preserve">жителей  Республики Татарстан </w:t>
      </w:r>
      <w:r w:rsidRPr="00CF2207">
        <w:t>больше чем в 2010г.</w:t>
      </w:r>
      <w:r w:rsidR="005421CC" w:rsidRPr="00CF2207">
        <w:t>: з</w:t>
      </w:r>
      <w:r w:rsidRPr="00CF2207">
        <w:t>а счет средств бюджета</w:t>
      </w:r>
      <w:r w:rsidR="005421CC" w:rsidRPr="00CF2207">
        <w:t xml:space="preserve"> РФ </w:t>
      </w:r>
      <w:r w:rsidRPr="00CF2207">
        <w:t xml:space="preserve"> в республиканских учреждениях </w:t>
      </w:r>
      <w:r w:rsidR="005421CC" w:rsidRPr="00CF2207">
        <w:t xml:space="preserve">- </w:t>
      </w:r>
      <w:r w:rsidRPr="00CF2207">
        <w:t>на 13% больше</w:t>
      </w:r>
      <w:r w:rsidR="005421CC" w:rsidRPr="00CF2207">
        <w:t>,</w:t>
      </w:r>
      <w:r w:rsidRPr="00CF2207">
        <w:t xml:space="preserve">  </w:t>
      </w:r>
      <w:r w:rsidR="005421CC" w:rsidRPr="00CF2207">
        <w:t>з</w:t>
      </w:r>
      <w:r w:rsidRPr="00CF2207">
        <w:t>а пределы РТ в федеральные специализир</w:t>
      </w:r>
      <w:r w:rsidRPr="00CF2207">
        <w:t>о</w:t>
      </w:r>
      <w:r w:rsidRPr="00CF2207">
        <w:t>ванные медицинские учреждения на консультацию и лечение было направлено в 2 раза больше</w:t>
      </w:r>
      <w:r w:rsidR="00396931" w:rsidRPr="00CF2207">
        <w:t xml:space="preserve"> б</w:t>
      </w:r>
      <w:r w:rsidR="005421CC" w:rsidRPr="00CF2207">
        <w:t>ольных</w:t>
      </w:r>
      <w:r w:rsidRPr="00CF2207">
        <w:t>, чем в 2010 году.</w:t>
      </w:r>
      <w:proofErr w:type="gramEnd"/>
      <w:r w:rsidR="005421CC" w:rsidRPr="00CF2207">
        <w:t xml:space="preserve"> </w:t>
      </w:r>
      <w:r w:rsidRPr="00CF2207">
        <w:t>За счет средств бюджета РТ по 19 профилям, по государственному з</w:t>
      </w:r>
      <w:r w:rsidRPr="00CF2207">
        <w:t>а</w:t>
      </w:r>
      <w:r w:rsidRPr="00CF2207">
        <w:t xml:space="preserve">данию высокотехнологичная медицинская помощь оказана 17 152 больным, </w:t>
      </w:r>
      <w:r w:rsidR="00BC2174" w:rsidRPr="00CF2207">
        <w:t>что</w:t>
      </w:r>
      <w:r w:rsidRPr="00CF2207">
        <w:t xml:space="preserve"> на 10% выше п</w:t>
      </w:r>
      <w:r w:rsidRPr="00CF2207">
        <w:t>о</w:t>
      </w:r>
      <w:r w:rsidRPr="00CF2207">
        <w:t xml:space="preserve">казателя 2010 </w:t>
      </w:r>
      <w:r w:rsidR="00BC2174" w:rsidRPr="00CF2207">
        <w:t>г.</w:t>
      </w:r>
      <w:r w:rsidR="005421CC" w:rsidRPr="00CF2207">
        <w:t xml:space="preserve"> П</w:t>
      </w:r>
      <w:r w:rsidRPr="00CF2207">
        <w:t>роведено 33 операции по трансплантации почки</w:t>
      </w:r>
      <w:r w:rsidR="005421CC" w:rsidRPr="00CF2207">
        <w:t>, в 2,1 раза больше</w:t>
      </w:r>
      <w:r w:rsidRPr="00CF2207">
        <w:t xml:space="preserve"> </w:t>
      </w:r>
      <w:r w:rsidR="005421CC" w:rsidRPr="00CF2207">
        <w:rPr>
          <w:color w:val="000000"/>
        </w:rPr>
        <w:t>о</w:t>
      </w:r>
      <w:r w:rsidRPr="00CF2207">
        <w:rPr>
          <w:color w:val="000000"/>
        </w:rPr>
        <w:t>пераци</w:t>
      </w:r>
      <w:r w:rsidR="005421CC" w:rsidRPr="00CF2207">
        <w:rPr>
          <w:color w:val="000000"/>
        </w:rPr>
        <w:t>й</w:t>
      </w:r>
      <w:r w:rsidRPr="00CF2207">
        <w:rPr>
          <w:color w:val="000000"/>
        </w:rPr>
        <w:t xml:space="preserve"> по </w:t>
      </w:r>
      <w:proofErr w:type="spellStart"/>
      <w:r w:rsidRPr="00CF2207">
        <w:rPr>
          <w:color w:val="000000"/>
        </w:rPr>
        <w:t>эндопротезированию</w:t>
      </w:r>
      <w:proofErr w:type="spellEnd"/>
      <w:r w:rsidRPr="00CF2207">
        <w:rPr>
          <w:color w:val="000000"/>
        </w:rPr>
        <w:t xml:space="preserve"> крупных суставов конечностей</w:t>
      </w:r>
      <w:r w:rsidR="005421CC" w:rsidRPr="00CF2207">
        <w:rPr>
          <w:color w:val="000000"/>
        </w:rPr>
        <w:t>.</w:t>
      </w:r>
      <w:r w:rsidRPr="00CF2207">
        <w:rPr>
          <w:color w:val="000000"/>
        </w:rPr>
        <w:t xml:space="preserve"> </w:t>
      </w:r>
      <w:r w:rsidRPr="00CF2207">
        <w:t xml:space="preserve">Впервые в </w:t>
      </w:r>
      <w:r w:rsidR="00396931" w:rsidRPr="00CF2207">
        <w:t>РТ</w:t>
      </w:r>
      <w:r w:rsidRPr="00CF2207">
        <w:t xml:space="preserve"> выполнена трансплантация печени </w:t>
      </w:r>
      <w:r w:rsidR="006E7C73" w:rsidRPr="00CF2207">
        <w:t>и</w:t>
      </w:r>
      <w:r w:rsidRPr="00CF2207">
        <w:t xml:space="preserve"> трансплантация сердца</w:t>
      </w:r>
      <w:r w:rsidR="006E7C73" w:rsidRPr="00CF2207">
        <w:t>.</w:t>
      </w:r>
      <w:r w:rsidR="00D242C3" w:rsidRPr="00CF2207">
        <w:t xml:space="preserve"> </w:t>
      </w:r>
      <w:r w:rsidR="006E7C73" w:rsidRPr="00CF2207">
        <w:t>В ГАУЗ «РКОД» проведено 12 операций лечения рака предст</w:t>
      </w:r>
      <w:r w:rsidR="006E7C73" w:rsidRPr="00CF2207">
        <w:t>а</w:t>
      </w:r>
      <w:r w:rsidR="006E7C73" w:rsidRPr="00CF2207">
        <w:t xml:space="preserve">тельной железы методом </w:t>
      </w:r>
      <w:proofErr w:type="spellStart"/>
      <w:r w:rsidR="006E7C73" w:rsidRPr="00CF2207">
        <w:t>брахитерапии</w:t>
      </w:r>
      <w:proofErr w:type="spellEnd"/>
      <w:r w:rsidR="006E7C73" w:rsidRPr="00CF2207">
        <w:t xml:space="preserve">, выполнено 15 операций по </w:t>
      </w:r>
      <w:proofErr w:type="spellStart"/>
      <w:r w:rsidR="006E7C73" w:rsidRPr="00CF2207">
        <w:t>онкоэндопротезированию</w:t>
      </w:r>
      <w:proofErr w:type="spellEnd"/>
      <w:r w:rsidR="006E7C73" w:rsidRPr="00CF2207">
        <w:t xml:space="preserve">. </w:t>
      </w:r>
    </w:p>
    <w:p w:rsidR="00B06EE4" w:rsidRPr="00CF2207" w:rsidRDefault="00FB3AA3" w:rsidP="00CF2207">
      <w:pPr>
        <w:ind w:firstLine="709"/>
        <w:jc w:val="both"/>
      </w:pPr>
      <w:r w:rsidRPr="00CF2207">
        <w:t>Организовано направление на долечивание (реабилитацию) работающих граждан неп</w:t>
      </w:r>
      <w:r w:rsidRPr="00CF2207">
        <w:t>о</w:t>
      </w:r>
      <w:r w:rsidRPr="00CF2207">
        <w:t>средственно после стационарного лечения в условиях санаторно-курортных учреждений, в 2011</w:t>
      </w:r>
      <w:r w:rsidR="00476E97" w:rsidRPr="00CF2207">
        <w:t>г.</w:t>
      </w:r>
      <w:r w:rsidRPr="00CF2207">
        <w:rPr>
          <w:b/>
        </w:rPr>
        <w:t xml:space="preserve"> </w:t>
      </w:r>
      <w:r w:rsidRPr="00CF2207">
        <w:t>направлено</w:t>
      </w:r>
      <w:r w:rsidRPr="00CF2207">
        <w:rPr>
          <w:b/>
        </w:rPr>
        <w:t xml:space="preserve"> </w:t>
      </w:r>
      <w:r w:rsidRPr="00CF2207">
        <w:t>4628 человек</w:t>
      </w:r>
      <w:r w:rsidR="00D242C3" w:rsidRPr="00CF2207">
        <w:t xml:space="preserve">. </w:t>
      </w:r>
      <w:r w:rsidRPr="00CF2207">
        <w:t xml:space="preserve"> </w:t>
      </w:r>
      <w:r w:rsidR="00B02074" w:rsidRPr="00CF2207">
        <w:rPr>
          <w:rFonts w:eastAsia="Calibri"/>
          <w:color w:val="000000"/>
        </w:rPr>
        <w:t>К</w:t>
      </w:r>
      <w:r w:rsidRPr="00CF2207">
        <w:rPr>
          <w:rFonts w:eastAsia="Calibri"/>
          <w:color w:val="000000"/>
        </w:rPr>
        <w:t>урс восстановительного лечения получили 2407 пациентов с неврол</w:t>
      </w:r>
      <w:r w:rsidRPr="00CF2207">
        <w:rPr>
          <w:rFonts w:eastAsia="Calibri"/>
          <w:color w:val="000000"/>
        </w:rPr>
        <w:t>о</w:t>
      </w:r>
      <w:r w:rsidRPr="00CF2207">
        <w:rPr>
          <w:rFonts w:eastAsia="Calibri"/>
          <w:color w:val="000000"/>
        </w:rPr>
        <w:t xml:space="preserve">гической и </w:t>
      </w:r>
      <w:proofErr w:type="spellStart"/>
      <w:r w:rsidRPr="00CF2207">
        <w:rPr>
          <w:rFonts w:eastAsia="Calibri"/>
          <w:color w:val="000000"/>
        </w:rPr>
        <w:t>травматолого</w:t>
      </w:r>
      <w:proofErr w:type="spellEnd"/>
      <w:r w:rsidRPr="00CF2207">
        <w:rPr>
          <w:rFonts w:eastAsia="Calibri"/>
          <w:color w:val="000000"/>
        </w:rPr>
        <w:t>-ортопедической патологией</w:t>
      </w:r>
      <w:r w:rsidRPr="00CF2207">
        <w:rPr>
          <w:color w:val="000000"/>
        </w:rPr>
        <w:t xml:space="preserve">, в том числе 176 ветеранов </w:t>
      </w:r>
      <w:r w:rsidR="00396931" w:rsidRPr="00CF2207">
        <w:rPr>
          <w:color w:val="000000"/>
        </w:rPr>
        <w:t>Великой отеч</w:t>
      </w:r>
      <w:r w:rsidR="00396931" w:rsidRPr="00CF2207">
        <w:rPr>
          <w:color w:val="000000"/>
        </w:rPr>
        <w:t>е</w:t>
      </w:r>
      <w:r w:rsidR="00396931" w:rsidRPr="00CF2207">
        <w:rPr>
          <w:color w:val="000000"/>
        </w:rPr>
        <w:t>ственной войны</w:t>
      </w:r>
      <w:r w:rsidRPr="00CF2207">
        <w:rPr>
          <w:color w:val="000000"/>
        </w:rPr>
        <w:t xml:space="preserve"> (2010г.-85</w:t>
      </w:r>
      <w:r w:rsidR="00B02074" w:rsidRPr="00CF2207">
        <w:rPr>
          <w:rFonts w:eastAsia="Calibri"/>
          <w:color w:val="000000"/>
        </w:rPr>
        <w:t xml:space="preserve"> чел.</w:t>
      </w:r>
      <w:r w:rsidRPr="00CF2207">
        <w:rPr>
          <w:color w:val="000000"/>
        </w:rPr>
        <w:t>).</w:t>
      </w:r>
      <w:r w:rsidRPr="00CF2207">
        <w:t xml:space="preserve"> </w:t>
      </w:r>
      <w:r w:rsidR="00B06EE4" w:rsidRPr="00CF2207">
        <w:t xml:space="preserve">С целью обеспечения амбулаторной </w:t>
      </w:r>
      <w:proofErr w:type="spellStart"/>
      <w:r w:rsidR="00B06EE4" w:rsidRPr="00CF2207">
        <w:t>хосписной</w:t>
      </w:r>
      <w:proofErr w:type="spellEnd"/>
      <w:r w:rsidR="00B06EE4" w:rsidRPr="00CF2207">
        <w:t xml:space="preserve"> помощи  детям с хроническими прогрессирующими заболеваниями </w:t>
      </w:r>
      <w:r w:rsidR="00B06EE4" w:rsidRPr="00CF2207">
        <w:rPr>
          <w:bCs/>
        </w:rPr>
        <w:t xml:space="preserve">Президентом Республики Татарстан Р.Н. </w:t>
      </w:r>
      <w:proofErr w:type="spellStart"/>
      <w:r w:rsidR="00B06EE4" w:rsidRPr="00CF2207">
        <w:rPr>
          <w:bCs/>
        </w:rPr>
        <w:t>Ми</w:t>
      </w:r>
      <w:r w:rsidR="00B06EE4" w:rsidRPr="00CF2207">
        <w:rPr>
          <w:bCs/>
        </w:rPr>
        <w:t>н</w:t>
      </w:r>
      <w:r w:rsidR="00B06EE4" w:rsidRPr="00CF2207">
        <w:rPr>
          <w:bCs/>
        </w:rPr>
        <w:t>нихановым</w:t>
      </w:r>
      <w:proofErr w:type="spellEnd"/>
      <w:r w:rsidR="00B06EE4" w:rsidRPr="00CF2207">
        <w:rPr>
          <w:bCs/>
        </w:rPr>
        <w:t xml:space="preserve"> выделен микроавтобус «</w:t>
      </w:r>
      <w:r w:rsidR="00B06EE4" w:rsidRPr="00CF2207">
        <w:rPr>
          <w:bCs/>
          <w:lang w:val="en-US"/>
        </w:rPr>
        <w:t>Fiat</w:t>
      </w:r>
      <w:r w:rsidR="00B06EE4" w:rsidRPr="00CF2207">
        <w:rPr>
          <w:bCs/>
        </w:rPr>
        <w:t xml:space="preserve"> </w:t>
      </w:r>
      <w:proofErr w:type="spellStart"/>
      <w:r w:rsidR="00B06EE4" w:rsidRPr="00CF2207">
        <w:rPr>
          <w:bCs/>
          <w:lang w:val="en-US"/>
        </w:rPr>
        <w:t>Dukato</w:t>
      </w:r>
      <w:proofErr w:type="spellEnd"/>
      <w:r w:rsidR="00B06EE4" w:rsidRPr="00CF2207">
        <w:rPr>
          <w:bCs/>
        </w:rPr>
        <w:t xml:space="preserve">»: за 2011г. осуществлено 1177 консультаций, в </w:t>
      </w:r>
      <w:proofErr w:type="spellStart"/>
      <w:r w:rsidR="00B06EE4" w:rsidRPr="00CF2207">
        <w:rPr>
          <w:bCs/>
        </w:rPr>
        <w:t>т.ч</w:t>
      </w:r>
      <w:proofErr w:type="spellEnd"/>
      <w:r w:rsidR="00B06EE4" w:rsidRPr="00CF2207">
        <w:rPr>
          <w:bCs/>
        </w:rPr>
        <w:t>. 914 выездов, состояло на учете 59 детей,  под патронажем на 01.01.2012 – 48 детей.</w:t>
      </w:r>
    </w:p>
    <w:p w:rsidR="005E7224" w:rsidRPr="00CF2207" w:rsidRDefault="00396931" w:rsidP="00CF2207">
      <w:pPr>
        <w:ind w:firstLine="709"/>
        <w:jc w:val="both"/>
      </w:pPr>
      <w:r w:rsidRPr="00CF2207">
        <w:t>П</w:t>
      </w:r>
      <w:r w:rsidR="005E7224" w:rsidRPr="00CF2207">
        <w:t xml:space="preserve">о итогам конкурса </w:t>
      </w:r>
      <w:r w:rsidR="004B3D1F" w:rsidRPr="00CF2207">
        <w:t xml:space="preserve">на соискание Премии </w:t>
      </w:r>
      <w:r w:rsidR="00C6448C" w:rsidRPr="00CF2207">
        <w:t>П</w:t>
      </w:r>
      <w:r w:rsidR="004B3D1F" w:rsidRPr="00CF2207">
        <w:t>равительства Республики Татарстан за качество ГАУЗ РТ</w:t>
      </w:r>
      <w:r w:rsidR="005E7224" w:rsidRPr="00CF2207">
        <w:t xml:space="preserve"> «</w:t>
      </w:r>
      <w:r w:rsidR="00476E97" w:rsidRPr="00CF2207">
        <w:t>БСМП</w:t>
      </w:r>
      <w:r w:rsidR="005E7224" w:rsidRPr="00CF2207">
        <w:t xml:space="preserve">» </w:t>
      </w:r>
      <w:r w:rsidR="00476E97" w:rsidRPr="00CF2207">
        <w:t xml:space="preserve">г. </w:t>
      </w:r>
      <w:proofErr w:type="spellStart"/>
      <w:r w:rsidR="00476E97" w:rsidRPr="00CF2207">
        <w:t>Наб</w:t>
      </w:r>
      <w:proofErr w:type="gramStart"/>
      <w:r w:rsidR="00476E97" w:rsidRPr="00CF2207">
        <w:t>.Ч</w:t>
      </w:r>
      <w:proofErr w:type="gramEnd"/>
      <w:r w:rsidR="00476E97" w:rsidRPr="00CF2207">
        <w:t>елны</w:t>
      </w:r>
      <w:proofErr w:type="spellEnd"/>
      <w:r w:rsidR="00476E97" w:rsidRPr="00CF2207">
        <w:t xml:space="preserve"> </w:t>
      </w:r>
      <w:r w:rsidR="005E7224" w:rsidRPr="00CF2207">
        <w:t xml:space="preserve">присуждено звание </w:t>
      </w:r>
      <w:r w:rsidR="004B3D1F" w:rsidRPr="00CF2207">
        <w:t>л</w:t>
      </w:r>
      <w:r w:rsidR="005E7224" w:rsidRPr="00CF2207">
        <w:t xml:space="preserve">ауреата, а </w:t>
      </w:r>
      <w:r w:rsidR="004B3D1F" w:rsidRPr="00CF2207">
        <w:t>ГУП</w:t>
      </w:r>
      <w:r w:rsidR="005E7224" w:rsidRPr="00CF2207">
        <w:t xml:space="preserve"> «Медицинская техника и фармация Татарстана» присуждено звание дипломанта.</w:t>
      </w:r>
      <w:r w:rsidR="00C6448C" w:rsidRPr="00CF2207">
        <w:t xml:space="preserve"> </w:t>
      </w:r>
      <w:r w:rsidR="004B3D1F" w:rsidRPr="00CF2207">
        <w:t>В</w:t>
      </w:r>
      <w:r w:rsidR="005E7224" w:rsidRPr="00CF2207">
        <w:t xml:space="preserve"> рамках Программы «100 лучших тов</w:t>
      </w:r>
      <w:r w:rsidR="005E7224" w:rsidRPr="00CF2207">
        <w:t>а</w:t>
      </w:r>
      <w:r w:rsidR="005E7224" w:rsidRPr="00CF2207">
        <w:t xml:space="preserve">ров России» </w:t>
      </w:r>
      <w:r w:rsidR="00C6448C" w:rsidRPr="00CF2207">
        <w:t>в</w:t>
      </w:r>
      <w:r w:rsidR="005E7224" w:rsidRPr="00CF2207">
        <w:t xml:space="preserve"> конкурс</w:t>
      </w:r>
      <w:r w:rsidR="00C6448C" w:rsidRPr="00CF2207">
        <w:t>е</w:t>
      </w:r>
      <w:r w:rsidR="005E7224" w:rsidRPr="00CF2207">
        <w:t xml:space="preserve"> «Лучшие товары Республики Татарстан»</w:t>
      </w:r>
      <w:r w:rsidR="00C6448C" w:rsidRPr="00CF2207">
        <w:t xml:space="preserve"> </w:t>
      </w:r>
      <w:r w:rsidR="005E7224" w:rsidRPr="00CF2207">
        <w:t xml:space="preserve"> дипломантом стало </w:t>
      </w:r>
      <w:r w:rsidR="00C6448C" w:rsidRPr="00CF2207">
        <w:t>ЛПУ</w:t>
      </w:r>
      <w:r w:rsidR="005E7224" w:rsidRPr="00CF2207">
        <w:t xml:space="preserve"> «М</w:t>
      </w:r>
      <w:r w:rsidR="005E7224" w:rsidRPr="00CF2207">
        <w:t>е</w:t>
      </w:r>
      <w:r w:rsidR="005E7224" w:rsidRPr="00CF2207">
        <w:t>дико-санитарная часть</w:t>
      </w:r>
      <w:r w:rsidR="00C6448C" w:rsidRPr="00CF2207">
        <w:t>»</w:t>
      </w:r>
      <w:r w:rsidR="005E7224" w:rsidRPr="00CF2207">
        <w:t xml:space="preserve"> ОАО «Татнефть» и г. Альметьевска</w:t>
      </w:r>
      <w:r w:rsidR="00586BC9" w:rsidRPr="00CF2207">
        <w:t>.</w:t>
      </w:r>
      <w:r w:rsidR="005E7224" w:rsidRPr="00CF2207">
        <w:t xml:space="preserve"> </w:t>
      </w:r>
    </w:p>
    <w:p w:rsidR="0009634F" w:rsidRPr="00CF2207" w:rsidRDefault="00DD3258" w:rsidP="00CF2207">
      <w:pPr>
        <w:ind w:firstLine="709"/>
        <w:jc w:val="both"/>
        <w:rPr>
          <w:bCs/>
        </w:rPr>
      </w:pPr>
      <w:r w:rsidRPr="00CF2207">
        <w:rPr>
          <w:bCs/>
        </w:rPr>
        <w:t>17 врачебных амбулаторий и 154 фельдшерско-акушерских пункта, расположенных в сел</w:t>
      </w:r>
      <w:r w:rsidRPr="00CF2207">
        <w:rPr>
          <w:bCs/>
        </w:rPr>
        <w:t>ь</w:t>
      </w:r>
      <w:r w:rsidRPr="00CF2207">
        <w:rPr>
          <w:bCs/>
        </w:rPr>
        <w:t>ских поселениях, получи</w:t>
      </w:r>
      <w:r w:rsidR="00B235D0" w:rsidRPr="00CF2207">
        <w:rPr>
          <w:bCs/>
        </w:rPr>
        <w:t>в</w:t>
      </w:r>
      <w:r w:rsidRPr="00CF2207">
        <w:rPr>
          <w:bCs/>
        </w:rPr>
        <w:t xml:space="preserve"> </w:t>
      </w:r>
      <w:r w:rsidR="0009634F" w:rsidRPr="00CF2207">
        <w:rPr>
          <w:bCs/>
        </w:rPr>
        <w:t xml:space="preserve">лицензии на фармацевтическую деятельность, </w:t>
      </w:r>
      <w:r w:rsidR="00B235D0" w:rsidRPr="00CF2207">
        <w:rPr>
          <w:bCs/>
        </w:rPr>
        <w:t xml:space="preserve">начали </w:t>
      </w:r>
      <w:r w:rsidR="0009634F" w:rsidRPr="00CF2207">
        <w:rPr>
          <w:bCs/>
        </w:rPr>
        <w:t>осуществлять розничную торговлю лекарственными препаратами.</w:t>
      </w:r>
    </w:p>
    <w:p w:rsidR="006355AB" w:rsidRPr="00CF2207" w:rsidRDefault="001B1025" w:rsidP="00CF2207">
      <w:pPr>
        <w:ind w:firstLine="709"/>
        <w:jc w:val="both"/>
      </w:pPr>
      <w:r w:rsidRPr="00CF2207">
        <w:t>Медицинскими работниками учреждений здравоохранения РТ за отчётный период пров</w:t>
      </w:r>
      <w:r w:rsidRPr="00CF2207">
        <w:t>е</w:t>
      </w:r>
      <w:r w:rsidRPr="00CF2207">
        <w:t xml:space="preserve">дено: лекций – 167 157; бесед – 863 363; радио-сюжетов – 1074 и  радиопередач – 32; </w:t>
      </w:r>
      <w:proofErr w:type="gramStart"/>
      <w:r w:rsidRPr="00CF2207">
        <w:t>теле-сюжетов</w:t>
      </w:r>
      <w:proofErr w:type="gramEnd"/>
      <w:r w:rsidRPr="00CF2207">
        <w:t xml:space="preserve"> – 2542 и 38 телепередач, опубликовано </w:t>
      </w:r>
      <w:r w:rsidR="00B235D0" w:rsidRPr="00CF2207">
        <w:t>3 047</w:t>
      </w:r>
      <w:r w:rsidRPr="00CF2207">
        <w:t>статей на медицинские темы.</w:t>
      </w:r>
      <w:r w:rsidR="00537630" w:rsidRPr="00CF2207">
        <w:t xml:space="preserve"> </w:t>
      </w:r>
      <w:r w:rsidRPr="00CF2207">
        <w:t>Вышли тир</w:t>
      </w:r>
      <w:r w:rsidRPr="00CF2207">
        <w:t>а</w:t>
      </w:r>
      <w:r w:rsidRPr="00CF2207">
        <w:t>жом 131, 8 тыс. экземпляров 53 наименований информационно-наглядного материала по актуал</w:t>
      </w:r>
      <w:r w:rsidRPr="00CF2207">
        <w:t>ь</w:t>
      </w:r>
      <w:r w:rsidRPr="00CF2207">
        <w:t xml:space="preserve">ным вопросам профилактики заболеваний (памятки, буклеты, брошюры на русском и татарском языках). </w:t>
      </w:r>
    </w:p>
    <w:p w:rsidR="001B1025" w:rsidRPr="00CF2207" w:rsidRDefault="001B1025" w:rsidP="00CF2207">
      <w:pPr>
        <w:ind w:firstLine="709"/>
        <w:jc w:val="both"/>
        <w:rPr>
          <w:rFonts w:eastAsia="Calibri"/>
        </w:rPr>
      </w:pPr>
      <w:r w:rsidRPr="00CF2207">
        <w:t>Проведено 5 республиканских смотров-конкурсов, 11 акций</w:t>
      </w:r>
      <w:r w:rsidR="0016548F" w:rsidRPr="00CF2207">
        <w:t xml:space="preserve"> (</w:t>
      </w:r>
      <w:r w:rsidRPr="00CF2207">
        <w:t>в том числе - 8 всероссийских и республиканских</w:t>
      </w:r>
      <w:r w:rsidR="0016548F" w:rsidRPr="00CF2207">
        <w:t>)</w:t>
      </w:r>
      <w:r w:rsidR="00B235D0" w:rsidRPr="00CF2207">
        <w:t xml:space="preserve">, направленных на профилактику </w:t>
      </w:r>
      <w:proofErr w:type="gramStart"/>
      <w:r w:rsidR="006355AB" w:rsidRPr="00CF2207">
        <w:rPr>
          <w:lang w:eastAsia="en-US"/>
        </w:rPr>
        <w:t>сердечно-сосудистых</w:t>
      </w:r>
      <w:proofErr w:type="gramEnd"/>
      <w:r w:rsidR="006355AB" w:rsidRPr="00CF2207">
        <w:rPr>
          <w:lang w:eastAsia="en-US"/>
        </w:rPr>
        <w:t xml:space="preserve"> заболеваний</w:t>
      </w:r>
      <w:r w:rsidR="00B235D0" w:rsidRPr="00CF2207">
        <w:rPr>
          <w:lang w:eastAsia="en-US"/>
        </w:rPr>
        <w:t xml:space="preserve">, </w:t>
      </w:r>
      <w:r w:rsidRPr="00CF2207">
        <w:t>совмес</w:t>
      </w:r>
      <w:r w:rsidRPr="00CF2207">
        <w:t>т</w:t>
      </w:r>
      <w:r w:rsidRPr="00CF2207">
        <w:t>но с мэрией г. Казани и  Казанским государственным медицинским университетом проведен ант</w:t>
      </w:r>
      <w:r w:rsidRPr="00CF2207">
        <w:t>и</w:t>
      </w:r>
      <w:r w:rsidRPr="00CF2207">
        <w:t>табачный научно-образовательный форум под девизом «Шаг к свободе от никотина».</w:t>
      </w:r>
      <w:r w:rsidR="008B5C8A" w:rsidRPr="00CF2207">
        <w:t xml:space="preserve"> </w:t>
      </w:r>
      <w:r w:rsidR="00B235D0" w:rsidRPr="00CF2207">
        <w:rPr>
          <w:rFonts w:eastAsia="Calibri"/>
        </w:rPr>
        <w:t>Минздравом РТ совместно с представительством ВОЗ в Российской Федерации и Российско-Американским Альянсом по Онкологии</w:t>
      </w:r>
      <w:r w:rsidR="00B235D0" w:rsidRPr="00CF2207">
        <w:t xml:space="preserve"> организован </w:t>
      </w:r>
      <w:r w:rsidR="008B5C8A" w:rsidRPr="00CF2207">
        <w:t>м</w:t>
      </w:r>
      <w:r w:rsidRPr="00CF2207">
        <w:rPr>
          <w:rFonts w:eastAsia="Calibri"/>
        </w:rPr>
        <w:t>еждународный форум по формированию здорового образа жизни «</w:t>
      </w:r>
      <w:proofErr w:type="spellStart"/>
      <w:r w:rsidRPr="00CF2207">
        <w:rPr>
          <w:rFonts w:eastAsia="Calibri"/>
        </w:rPr>
        <w:t>International</w:t>
      </w:r>
      <w:proofErr w:type="spellEnd"/>
      <w:r w:rsidRPr="00CF2207">
        <w:rPr>
          <w:rFonts w:eastAsia="Calibri"/>
        </w:rPr>
        <w:t xml:space="preserve"> </w:t>
      </w:r>
      <w:proofErr w:type="spellStart"/>
      <w:r w:rsidRPr="00CF2207">
        <w:rPr>
          <w:rFonts w:eastAsia="Calibri"/>
        </w:rPr>
        <w:t>Forum</w:t>
      </w:r>
      <w:proofErr w:type="spellEnd"/>
      <w:r w:rsidRPr="00CF2207">
        <w:rPr>
          <w:rFonts w:eastAsia="Calibri"/>
        </w:rPr>
        <w:t xml:space="preserve"> </w:t>
      </w:r>
      <w:proofErr w:type="spellStart"/>
      <w:r w:rsidRPr="00CF2207">
        <w:rPr>
          <w:rFonts w:eastAsia="Calibri"/>
        </w:rPr>
        <w:t>on</w:t>
      </w:r>
      <w:proofErr w:type="spellEnd"/>
      <w:r w:rsidRPr="00CF2207">
        <w:rPr>
          <w:rFonts w:eastAsia="Calibri"/>
        </w:rPr>
        <w:t xml:space="preserve"> </w:t>
      </w:r>
      <w:proofErr w:type="spellStart"/>
      <w:r w:rsidRPr="00CF2207">
        <w:rPr>
          <w:rFonts w:eastAsia="Calibri"/>
        </w:rPr>
        <w:t>Promoting</w:t>
      </w:r>
      <w:proofErr w:type="spellEnd"/>
      <w:r w:rsidRPr="00CF2207">
        <w:rPr>
          <w:rFonts w:eastAsia="Calibri"/>
        </w:rPr>
        <w:t xml:space="preserve"> </w:t>
      </w:r>
      <w:proofErr w:type="spellStart"/>
      <w:r w:rsidRPr="00CF2207">
        <w:rPr>
          <w:rFonts w:eastAsia="Calibri"/>
        </w:rPr>
        <w:t>Healthy</w:t>
      </w:r>
      <w:proofErr w:type="spellEnd"/>
      <w:r w:rsidRPr="00CF2207">
        <w:rPr>
          <w:rFonts w:eastAsia="Calibri"/>
        </w:rPr>
        <w:t xml:space="preserve"> </w:t>
      </w:r>
      <w:proofErr w:type="spellStart"/>
      <w:r w:rsidRPr="00CF2207">
        <w:rPr>
          <w:rFonts w:eastAsia="Calibri"/>
        </w:rPr>
        <w:t>Lifestyles</w:t>
      </w:r>
      <w:proofErr w:type="spellEnd"/>
      <w:r w:rsidRPr="00CF2207">
        <w:rPr>
          <w:rFonts w:eastAsia="Calibri"/>
        </w:rPr>
        <w:t xml:space="preserve">. </w:t>
      </w:r>
      <w:proofErr w:type="spellStart"/>
      <w:r w:rsidRPr="00CF2207">
        <w:rPr>
          <w:rFonts w:eastAsia="Calibri"/>
        </w:rPr>
        <w:t>Kazan</w:t>
      </w:r>
      <w:proofErr w:type="spellEnd"/>
      <w:r w:rsidRPr="00CF2207">
        <w:rPr>
          <w:rFonts w:eastAsia="Calibri"/>
        </w:rPr>
        <w:t xml:space="preserve"> </w:t>
      </w:r>
      <w:r w:rsidR="00B235D0" w:rsidRPr="00CF2207">
        <w:rPr>
          <w:rFonts w:eastAsia="Calibri"/>
        </w:rPr>
        <w:t>–</w:t>
      </w:r>
      <w:r w:rsidRPr="00CF2207">
        <w:rPr>
          <w:rFonts w:eastAsia="Calibri"/>
        </w:rPr>
        <w:t xml:space="preserve"> 2011</w:t>
      </w:r>
      <w:r w:rsidR="00B235D0" w:rsidRPr="00CF2207">
        <w:rPr>
          <w:rFonts w:eastAsia="Calibri"/>
        </w:rPr>
        <w:t>»</w:t>
      </w:r>
      <w:r w:rsidRPr="00CF2207">
        <w:rPr>
          <w:rFonts w:eastAsia="Calibri"/>
        </w:rPr>
        <w:t xml:space="preserve">.   </w:t>
      </w:r>
    </w:p>
    <w:p w:rsidR="00263544" w:rsidRPr="00CF2207" w:rsidRDefault="002814D3" w:rsidP="00CF2207">
      <w:pPr>
        <w:ind w:firstLine="709"/>
        <w:jc w:val="both"/>
      </w:pPr>
      <w:r w:rsidRPr="00CF2207">
        <w:t>В рамках «Дня диагностики меланомы» на базе ГАУЗ «Республиканский клинический кожно-венерологический диспа</w:t>
      </w:r>
      <w:r w:rsidR="00B235D0" w:rsidRPr="00CF2207">
        <w:t>нсер» обследовано 196 пациентов</w:t>
      </w:r>
      <w:r w:rsidRPr="00CF2207">
        <w:t xml:space="preserve">.  </w:t>
      </w:r>
      <w:r w:rsidR="00D0603D" w:rsidRPr="00CF2207">
        <w:t xml:space="preserve">Совместно с Некоммерческим партнерством «Равное право на жизнь» впервые в </w:t>
      </w:r>
      <w:r w:rsidR="00B235D0" w:rsidRPr="00CF2207">
        <w:t>РФ</w:t>
      </w:r>
      <w:r w:rsidR="00D0603D" w:rsidRPr="00CF2207">
        <w:t xml:space="preserve"> </w:t>
      </w:r>
      <w:proofErr w:type="gramStart"/>
      <w:r w:rsidR="00D0603D" w:rsidRPr="00CF2207">
        <w:t>разработана и внедрена</w:t>
      </w:r>
      <w:proofErr w:type="gramEnd"/>
      <w:r w:rsidR="00D0603D" w:rsidRPr="00CF2207">
        <w:t xml:space="preserve"> комплексная техн</w:t>
      </w:r>
      <w:r w:rsidR="00D0603D" w:rsidRPr="00CF2207">
        <w:t>о</w:t>
      </w:r>
      <w:r w:rsidR="00D0603D" w:rsidRPr="00CF2207">
        <w:lastRenderedPageBreak/>
        <w:t xml:space="preserve">логия скрининга наиболее часто встречающихся видов рака (обследовано 1340 </w:t>
      </w:r>
      <w:r w:rsidR="004F469A" w:rsidRPr="00CF2207">
        <w:t>чел.</w:t>
      </w:r>
      <w:r w:rsidR="005011CC" w:rsidRPr="00CF2207">
        <w:t xml:space="preserve"> </w:t>
      </w:r>
      <w:r w:rsidR="00D0603D" w:rsidRPr="00CF2207">
        <w:t>на наличие п</w:t>
      </w:r>
      <w:r w:rsidR="00D0603D" w:rsidRPr="00CF2207">
        <w:t>а</w:t>
      </w:r>
      <w:r w:rsidR="00D0603D" w:rsidRPr="00CF2207">
        <w:t>тологии молочной железы, толстой кишки, кожи и шейки матки).</w:t>
      </w:r>
      <w:r w:rsidR="00537630" w:rsidRPr="00CF2207">
        <w:t xml:space="preserve"> </w:t>
      </w:r>
      <w:r w:rsidR="00263544" w:rsidRPr="00CF2207">
        <w:t xml:space="preserve">Реализуется молодежный проект профилактики онкологических заболеваний «Школа </w:t>
      </w:r>
      <w:proofErr w:type="spellStart"/>
      <w:r w:rsidR="00263544" w:rsidRPr="00CF2207">
        <w:t>Онко</w:t>
      </w:r>
      <w:proofErr w:type="spellEnd"/>
      <w:r w:rsidR="00263544" w:rsidRPr="00CF2207">
        <w:t xml:space="preserve">-Дозора» </w:t>
      </w:r>
      <w:r w:rsidR="00B235D0" w:rsidRPr="00CF2207">
        <w:t xml:space="preserve">среди студентов ВУЗов </w:t>
      </w:r>
      <w:proofErr w:type="spellStart"/>
      <w:r w:rsidR="00B235D0" w:rsidRPr="00CF2207">
        <w:t>г</w:t>
      </w:r>
      <w:proofErr w:type="gramStart"/>
      <w:r w:rsidR="00B235D0" w:rsidRPr="00CF2207">
        <w:t>.К</w:t>
      </w:r>
      <w:proofErr w:type="gramEnd"/>
      <w:r w:rsidR="00B235D0" w:rsidRPr="00CF2207">
        <w:t>азани</w:t>
      </w:r>
      <w:proofErr w:type="spellEnd"/>
      <w:r w:rsidR="00263544" w:rsidRPr="00CF2207">
        <w:rPr>
          <w:iCs/>
        </w:rPr>
        <w:t>.</w:t>
      </w:r>
    </w:p>
    <w:p w:rsidR="00CD35FD" w:rsidRPr="00CF2207" w:rsidRDefault="00CD35FD" w:rsidP="00CF2207">
      <w:pPr>
        <w:pStyle w:val="2"/>
        <w:ind w:firstLine="709"/>
        <w:rPr>
          <w:sz w:val="24"/>
          <w:szCs w:val="24"/>
        </w:rPr>
      </w:pPr>
      <w:r w:rsidRPr="00CF2207">
        <w:rPr>
          <w:sz w:val="24"/>
          <w:szCs w:val="24"/>
        </w:rPr>
        <w:t>В 2011г. на здравоохранение РТ предусмотрено расходов  3</w:t>
      </w:r>
      <w:r w:rsidR="008214B0">
        <w:rPr>
          <w:sz w:val="24"/>
          <w:szCs w:val="24"/>
        </w:rPr>
        <w:t>2</w:t>
      </w:r>
      <w:r w:rsidRPr="00CF2207">
        <w:rPr>
          <w:sz w:val="24"/>
          <w:szCs w:val="24"/>
        </w:rPr>
        <w:t>,</w:t>
      </w:r>
      <w:r w:rsidR="008214B0">
        <w:rPr>
          <w:sz w:val="24"/>
          <w:szCs w:val="24"/>
        </w:rPr>
        <w:t>3</w:t>
      </w:r>
      <w:r w:rsidRPr="00CF2207">
        <w:rPr>
          <w:sz w:val="24"/>
          <w:szCs w:val="24"/>
        </w:rPr>
        <w:t xml:space="preserve"> </w:t>
      </w:r>
      <w:proofErr w:type="spellStart"/>
      <w:r w:rsidRPr="00CF2207">
        <w:rPr>
          <w:sz w:val="24"/>
          <w:szCs w:val="24"/>
        </w:rPr>
        <w:t>млрд.рублей</w:t>
      </w:r>
      <w:proofErr w:type="spellEnd"/>
      <w:r w:rsidRPr="00CF2207">
        <w:rPr>
          <w:sz w:val="24"/>
          <w:szCs w:val="24"/>
        </w:rPr>
        <w:t xml:space="preserve">.  </w:t>
      </w:r>
    </w:p>
    <w:p w:rsidR="006850A0" w:rsidRPr="00CF2207" w:rsidRDefault="002F437C" w:rsidP="00CF2207">
      <w:pPr>
        <w:ind w:firstLine="709"/>
        <w:jc w:val="both"/>
      </w:pPr>
      <w:r w:rsidRPr="00CF2207">
        <w:t xml:space="preserve">Финансовое обеспечение </w:t>
      </w:r>
      <w:r w:rsidR="00586BC9" w:rsidRPr="00CF2207">
        <w:t>программы</w:t>
      </w:r>
      <w:r w:rsidR="00586BC9" w:rsidRPr="00CF2207">
        <w:rPr>
          <w:b/>
          <w:bCs/>
          <w:color w:val="000000"/>
        </w:rPr>
        <w:t xml:space="preserve"> «</w:t>
      </w:r>
      <w:r w:rsidR="00586BC9" w:rsidRPr="00CF2207">
        <w:rPr>
          <w:bCs/>
          <w:color w:val="000000"/>
        </w:rPr>
        <w:t>Модернизация здравоохранения Республики Тата</w:t>
      </w:r>
      <w:r w:rsidR="00586BC9" w:rsidRPr="00CF2207">
        <w:rPr>
          <w:bCs/>
          <w:color w:val="000000"/>
        </w:rPr>
        <w:t>р</w:t>
      </w:r>
      <w:r w:rsidR="00586BC9" w:rsidRPr="00CF2207">
        <w:rPr>
          <w:bCs/>
          <w:color w:val="000000"/>
        </w:rPr>
        <w:t>стан на 2011 – 2012 годы»</w:t>
      </w:r>
      <w:r w:rsidR="00586BC9" w:rsidRPr="00CF2207">
        <w:rPr>
          <w:b/>
          <w:bCs/>
          <w:color w:val="000000"/>
        </w:rPr>
        <w:t xml:space="preserve"> </w:t>
      </w:r>
      <w:r w:rsidRPr="00CF2207">
        <w:t xml:space="preserve">предусмотрено в </w:t>
      </w:r>
      <w:r w:rsidR="00586BC9" w:rsidRPr="00CF2207">
        <w:t>объеме</w:t>
      </w:r>
      <w:r w:rsidRPr="00CF2207">
        <w:t xml:space="preserve"> </w:t>
      </w:r>
      <w:r w:rsidRPr="00CF2207">
        <w:rPr>
          <w:bCs/>
        </w:rPr>
        <w:t>9</w:t>
      </w:r>
      <w:r w:rsidR="00586BC9" w:rsidRPr="00CF2207">
        <w:rPr>
          <w:bCs/>
        </w:rPr>
        <w:t> </w:t>
      </w:r>
      <w:r w:rsidRPr="00CF2207">
        <w:rPr>
          <w:bCs/>
        </w:rPr>
        <w:t>196</w:t>
      </w:r>
      <w:r w:rsidR="00586BC9" w:rsidRPr="00CF2207">
        <w:rPr>
          <w:bCs/>
        </w:rPr>
        <w:t>,9</w:t>
      </w:r>
      <w:r w:rsidRPr="00CF2207">
        <w:rPr>
          <w:bCs/>
        </w:rPr>
        <w:t> </w:t>
      </w:r>
      <w:r w:rsidR="00586BC9" w:rsidRPr="00CF2207">
        <w:rPr>
          <w:bCs/>
        </w:rPr>
        <w:t>млн.</w:t>
      </w:r>
      <w:r w:rsidRPr="00CF2207">
        <w:rPr>
          <w:bCs/>
        </w:rPr>
        <w:t xml:space="preserve"> руб.</w:t>
      </w:r>
      <w:r w:rsidRPr="00CF2207">
        <w:t xml:space="preserve">, в том числе на 2011 год - </w:t>
      </w:r>
      <w:r w:rsidRPr="00CF2207">
        <w:rPr>
          <w:bCs/>
        </w:rPr>
        <w:t>4</w:t>
      </w:r>
      <w:r w:rsidR="00586BC9" w:rsidRPr="00CF2207">
        <w:rPr>
          <w:bCs/>
        </w:rPr>
        <w:t> </w:t>
      </w:r>
      <w:r w:rsidRPr="00CF2207">
        <w:rPr>
          <w:bCs/>
        </w:rPr>
        <w:t>530</w:t>
      </w:r>
      <w:r w:rsidR="00586BC9" w:rsidRPr="00CF2207">
        <w:rPr>
          <w:bCs/>
        </w:rPr>
        <w:t>,4</w:t>
      </w:r>
      <w:r w:rsidRPr="00CF2207">
        <w:rPr>
          <w:bCs/>
        </w:rPr>
        <w:t> </w:t>
      </w:r>
      <w:r w:rsidR="00586BC9" w:rsidRPr="00CF2207">
        <w:rPr>
          <w:bCs/>
        </w:rPr>
        <w:t>млн</w:t>
      </w:r>
      <w:r w:rsidRPr="00CF2207">
        <w:t xml:space="preserve">. рублей. По состоянию на 01.01.2012 из Федерального </w:t>
      </w:r>
      <w:r w:rsidR="00586BC9" w:rsidRPr="00CF2207">
        <w:t>ФОМС</w:t>
      </w:r>
      <w:r w:rsidRPr="00CF2207">
        <w:t xml:space="preserve"> поступили все заплан</w:t>
      </w:r>
      <w:r w:rsidRPr="00CF2207">
        <w:t>и</w:t>
      </w:r>
      <w:r w:rsidRPr="00CF2207">
        <w:t xml:space="preserve">рованные средства в объеме 3 910 839,0 </w:t>
      </w:r>
      <w:r w:rsidRPr="00CF2207">
        <w:rPr>
          <w:bCs/>
        </w:rPr>
        <w:t>тыс. руб.;</w:t>
      </w:r>
      <w:r w:rsidRPr="00CF2207">
        <w:t xml:space="preserve"> израсходовано 79,3% от плана 2011г.</w:t>
      </w:r>
      <w:r w:rsidR="00586BC9" w:rsidRPr="00CF2207">
        <w:t>:</w:t>
      </w:r>
      <w:r w:rsidRPr="00CF2207">
        <w:t xml:space="preserve"> </w:t>
      </w:r>
      <w:r w:rsidR="00586BC9" w:rsidRPr="00CF2207">
        <w:t>п</w:t>
      </w:r>
      <w:r w:rsidR="009F205E" w:rsidRPr="00CF2207">
        <w:t>ровед</w:t>
      </w:r>
      <w:r w:rsidR="009F205E" w:rsidRPr="00CF2207">
        <w:t>е</w:t>
      </w:r>
      <w:r w:rsidR="009F205E" w:rsidRPr="00CF2207">
        <w:t>ны работы по строительству приемно-диагностического отделения ГАУЗ «РКБ МЗ РТ», капитал</w:t>
      </w:r>
      <w:r w:rsidR="009F205E" w:rsidRPr="00CF2207">
        <w:t>ь</w:t>
      </w:r>
      <w:r w:rsidR="009F205E" w:rsidRPr="00CF2207">
        <w:t xml:space="preserve">ный ремонт в 5 </w:t>
      </w:r>
      <w:r w:rsidR="006850A0" w:rsidRPr="00CF2207">
        <w:t xml:space="preserve">крупных </w:t>
      </w:r>
      <w:r w:rsidR="009F205E" w:rsidRPr="00CF2207">
        <w:t>учреждениях здравоохранения, завершен</w:t>
      </w:r>
      <w:r w:rsidR="00586BC9" w:rsidRPr="00CF2207">
        <w:t xml:space="preserve"> капитальный ремонт приемно-диагностических отделений</w:t>
      </w:r>
      <w:r w:rsidR="009F205E" w:rsidRPr="00CF2207">
        <w:t xml:space="preserve"> 12 центральных районных больниц</w:t>
      </w:r>
      <w:r w:rsidR="00586BC9" w:rsidRPr="00CF2207">
        <w:t>.</w:t>
      </w:r>
      <w:r w:rsidR="009F205E" w:rsidRPr="00CF2207">
        <w:t xml:space="preserve"> </w:t>
      </w:r>
      <w:r w:rsidR="00FC5407" w:rsidRPr="00CF2207">
        <w:t>З</w:t>
      </w:r>
      <w:r w:rsidR="009F205E" w:rsidRPr="00CF2207">
        <w:t>аключены государственные ко</w:t>
      </w:r>
      <w:r w:rsidR="009F205E" w:rsidRPr="00CF2207">
        <w:t>н</w:t>
      </w:r>
      <w:r w:rsidR="009F205E" w:rsidRPr="00CF2207">
        <w:t>тракты на поставку 17 245 ед. медицинского оборудования, поставлено 12 121 ед. медицинского оборудования в 16 учреждений здравоохранения республики. В рамках внедрения современных информационных технологий в здравоохранение проведены аукционы на поставку «тонких кл</w:t>
      </w:r>
      <w:r w:rsidR="009F205E" w:rsidRPr="00CF2207">
        <w:t>и</w:t>
      </w:r>
      <w:r w:rsidR="009F205E" w:rsidRPr="00CF2207">
        <w:t xml:space="preserve">ентов» и маршрутизаторов. </w:t>
      </w:r>
    </w:p>
    <w:p w:rsidR="003B3948" w:rsidRPr="00CF2207" w:rsidRDefault="00F4765F" w:rsidP="00CF2207">
      <w:pPr>
        <w:ind w:firstLine="709"/>
        <w:jc w:val="both"/>
      </w:pPr>
      <w:r w:rsidRPr="00CF2207">
        <w:t>В</w:t>
      </w:r>
      <w:r w:rsidR="009F205E" w:rsidRPr="00CF2207">
        <w:t>недрены 16 федеральных стандартов в 69 учреждениях здравоохранения республики по заболеваниям, оказывающим особое влияние на структуру смертности населения</w:t>
      </w:r>
      <w:r w:rsidRPr="00CF2207">
        <w:t>,</w:t>
      </w:r>
      <w:r w:rsidR="009F205E" w:rsidRPr="00CF2207">
        <w:t xml:space="preserve"> </w:t>
      </w:r>
      <w:r w:rsidR="005011CC" w:rsidRPr="00CF2207">
        <w:t>выполнено б</w:t>
      </w:r>
      <w:r w:rsidR="005011CC" w:rsidRPr="00CF2207">
        <w:t>о</w:t>
      </w:r>
      <w:r w:rsidR="005011CC" w:rsidRPr="00CF2207">
        <w:t xml:space="preserve">лее 18 тыс. госпитализаций. </w:t>
      </w:r>
      <w:r w:rsidR="009F205E" w:rsidRPr="00CF2207">
        <w:t xml:space="preserve">Дополнительные </w:t>
      </w:r>
      <w:r w:rsidR="00C92D04" w:rsidRPr="00CF2207">
        <w:t xml:space="preserve">стимулирующие </w:t>
      </w:r>
      <w:r w:rsidR="009F205E" w:rsidRPr="00CF2207">
        <w:t xml:space="preserve">выплаты получили 1 567 врачей и 4 203 средних медицинских работников. </w:t>
      </w:r>
      <w:r w:rsidR="003B3948" w:rsidRPr="00CF2207">
        <w:t>Заработная плата врачей и средних медицинских работн</w:t>
      </w:r>
      <w:r w:rsidR="003B3948" w:rsidRPr="00CF2207">
        <w:t>и</w:t>
      </w:r>
      <w:r w:rsidR="003B3948" w:rsidRPr="00CF2207">
        <w:t xml:space="preserve">ков, участвующих в реализации стандартов медицинской помощи, увеличилась на 20% и 25,6% соответственно. </w:t>
      </w:r>
    </w:p>
    <w:p w:rsidR="003B3948" w:rsidRPr="00CF2207" w:rsidRDefault="009F205E" w:rsidP="00CF2207">
      <w:pPr>
        <w:ind w:firstLine="709"/>
        <w:jc w:val="both"/>
      </w:pPr>
      <w:r w:rsidRPr="00CF2207">
        <w:rPr>
          <w:bCs/>
        </w:rPr>
        <w:t xml:space="preserve">С целью сохранения репродуктивного здоровья подростков проведена диспансеризация 36 041 детей-подростков 14-ти лет в 37 учреждениях здравоохранения </w:t>
      </w:r>
      <w:r w:rsidRPr="00CF2207">
        <w:t xml:space="preserve">(94% от плана 2011 года). С целью повышения заработной платы специалистам, ведущих прием в первичной сети, и  </w:t>
      </w:r>
      <w:r w:rsidRPr="00CF2207">
        <w:rPr>
          <w:bCs/>
        </w:rPr>
        <w:t>повыш</w:t>
      </w:r>
      <w:r w:rsidRPr="00CF2207">
        <w:rPr>
          <w:bCs/>
        </w:rPr>
        <w:t>е</w:t>
      </w:r>
      <w:r w:rsidRPr="00CF2207">
        <w:rPr>
          <w:bCs/>
        </w:rPr>
        <w:t xml:space="preserve">ния доступности амбулаторной медицинской помощи, учреждениями здравоохранения </w:t>
      </w:r>
      <w:r w:rsidRPr="00CF2207">
        <w:t>израсход</w:t>
      </w:r>
      <w:r w:rsidRPr="00CF2207">
        <w:t>о</w:t>
      </w:r>
      <w:r w:rsidRPr="00CF2207">
        <w:t>вано 37</w:t>
      </w:r>
      <w:r w:rsidR="00F4765F" w:rsidRPr="00CF2207">
        <w:t>4</w:t>
      </w:r>
      <w:r w:rsidRPr="00CF2207">
        <w:t> </w:t>
      </w:r>
      <w:proofErr w:type="spellStart"/>
      <w:r w:rsidR="00F4765F" w:rsidRPr="00CF2207">
        <w:t>млн</w:t>
      </w:r>
      <w:proofErr w:type="gramStart"/>
      <w:r w:rsidRPr="00CF2207">
        <w:t>.р</w:t>
      </w:r>
      <w:proofErr w:type="gramEnd"/>
      <w:r w:rsidRPr="00CF2207">
        <w:t>ублей</w:t>
      </w:r>
      <w:proofErr w:type="spellEnd"/>
      <w:r w:rsidRPr="00CF2207">
        <w:t xml:space="preserve"> (99% от плана 2011г.), что позволило повысить тариф стоимости посещения. В результате дополнительные выплаты получили 3 775 врачей-специалистов и 7 762 средних м</w:t>
      </w:r>
      <w:r w:rsidRPr="00CF2207">
        <w:t>е</w:t>
      </w:r>
      <w:r w:rsidRPr="00CF2207">
        <w:t xml:space="preserve">дицинских работников. </w:t>
      </w:r>
      <w:r w:rsidR="003B3948" w:rsidRPr="00CF2207">
        <w:t>Заработная плата врачей и средних медицинских работников, участву</w:t>
      </w:r>
      <w:r w:rsidR="003B3948" w:rsidRPr="00CF2207">
        <w:t>ю</w:t>
      </w:r>
      <w:r w:rsidR="003B3948" w:rsidRPr="00CF2207">
        <w:t>щих в повышении доступности амбулаторной помощи, увеличилась на 28,8% и 16,3% соотве</w:t>
      </w:r>
      <w:r w:rsidR="003B3948" w:rsidRPr="00CF2207">
        <w:t>т</w:t>
      </w:r>
      <w:r w:rsidR="003B3948" w:rsidRPr="00CF2207">
        <w:t>ственно.</w:t>
      </w:r>
    </w:p>
    <w:p w:rsidR="00053982" w:rsidRPr="00CF2207" w:rsidRDefault="00743752" w:rsidP="00CF220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F2207">
        <w:rPr>
          <w:rFonts w:ascii="Times New Roman" w:hAnsi="Times New Roman" w:cs="Times New Roman"/>
          <w:sz w:val="24"/>
          <w:szCs w:val="24"/>
        </w:rPr>
        <w:t>В рамках</w:t>
      </w:r>
      <w:r w:rsidR="00053982" w:rsidRPr="00CF2207">
        <w:rPr>
          <w:rFonts w:ascii="Times New Roman" w:hAnsi="Times New Roman" w:cs="Times New Roman"/>
          <w:sz w:val="24"/>
          <w:szCs w:val="24"/>
        </w:rPr>
        <w:t xml:space="preserve"> реализация мероприятий </w:t>
      </w:r>
      <w:r w:rsidRPr="00CF2207">
        <w:rPr>
          <w:rFonts w:ascii="Times New Roman" w:hAnsi="Times New Roman" w:cs="Times New Roman"/>
          <w:sz w:val="24"/>
          <w:szCs w:val="24"/>
        </w:rPr>
        <w:t>п</w:t>
      </w:r>
      <w:r w:rsidR="00053982" w:rsidRPr="00CF2207">
        <w:rPr>
          <w:rFonts w:ascii="Times New Roman" w:hAnsi="Times New Roman" w:cs="Times New Roman"/>
          <w:sz w:val="24"/>
          <w:szCs w:val="24"/>
        </w:rPr>
        <w:t>риоритетного национального проекта «Здоровье»</w:t>
      </w:r>
      <w:r w:rsidR="00053982" w:rsidRPr="00CF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207">
        <w:rPr>
          <w:rFonts w:ascii="Times New Roman" w:hAnsi="Times New Roman" w:cs="Times New Roman"/>
          <w:sz w:val="24"/>
          <w:szCs w:val="24"/>
        </w:rPr>
        <w:t>ф</w:t>
      </w:r>
      <w:r w:rsidR="00053982" w:rsidRPr="00CF2207">
        <w:rPr>
          <w:rFonts w:ascii="Times New Roman" w:hAnsi="Times New Roman" w:cs="Times New Roman"/>
          <w:sz w:val="24"/>
          <w:szCs w:val="24"/>
        </w:rPr>
        <w:t>и</w:t>
      </w:r>
      <w:r w:rsidR="00053982" w:rsidRPr="00CF2207">
        <w:rPr>
          <w:rFonts w:ascii="Times New Roman" w:hAnsi="Times New Roman" w:cs="Times New Roman"/>
          <w:sz w:val="24"/>
          <w:szCs w:val="24"/>
        </w:rPr>
        <w:t>нансирование мероприятий «Развитие первичной медико-санитарной помощи и совершенствов</w:t>
      </w:r>
      <w:r w:rsidR="00053982" w:rsidRPr="00CF2207">
        <w:rPr>
          <w:rFonts w:ascii="Times New Roman" w:hAnsi="Times New Roman" w:cs="Times New Roman"/>
          <w:sz w:val="24"/>
          <w:szCs w:val="24"/>
        </w:rPr>
        <w:t>а</w:t>
      </w:r>
      <w:r w:rsidR="00053982" w:rsidRPr="00CF2207">
        <w:rPr>
          <w:rFonts w:ascii="Times New Roman" w:hAnsi="Times New Roman" w:cs="Times New Roman"/>
          <w:sz w:val="24"/>
          <w:szCs w:val="24"/>
        </w:rPr>
        <w:t>ние профилактики заболеваний»</w:t>
      </w:r>
      <w:r w:rsidRPr="00CF2207">
        <w:rPr>
          <w:rFonts w:ascii="Times New Roman" w:hAnsi="Times New Roman" w:cs="Times New Roman"/>
          <w:sz w:val="24"/>
          <w:szCs w:val="24"/>
        </w:rPr>
        <w:t xml:space="preserve"> </w:t>
      </w:r>
      <w:r w:rsidR="00053982" w:rsidRPr="00CF2207">
        <w:rPr>
          <w:rFonts w:ascii="Times New Roman" w:hAnsi="Times New Roman" w:cs="Times New Roman"/>
          <w:sz w:val="24"/>
          <w:szCs w:val="24"/>
        </w:rPr>
        <w:t xml:space="preserve">составило из бюджета </w:t>
      </w:r>
      <w:r w:rsidRPr="00CF2207">
        <w:rPr>
          <w:rFonts w:ascii="Times New Roman" w:hAnsi="Times New Roman" w:cs="Times New Roman"/>
          <w:sz w:val="24"/>
          <w:szCs w:val="24"/>
        </w:rPr>
        <w:t xml:space="preserve">РФ </w:t>
      </w:r>
      <w:r w:rsidR="00053982" w:rsidRPr="00CF2207">
        <w:rPr>
          <w:rFonts w:ascii="Times New Roman" w:hAnsi="Times New Roman" w:cs="Times New Roman"/>
          <w:sz w:val="24"/>
          <w:szCs w:val="24"/>
        </w:rPr>
        <w:t xml:space="preserve">1 494,867 млн. рублей, из средств бюджета </w:t>
      </w:r>
      <w:r w:rsidRPr="00CF2207">
        <w:rPr>
          <w:rFonts w:ascii="Times New Roman" w:hAnsi="Times New Roman" w:cs="Times New Roman"/>
          <w:sz w:val="24"/>
          <w:szCs w:val="24"/>
        </w:rPr>
        <w:t>РТ</w:t>
      </w:r>
      <w:r w:rsidR="00053982" w:rsidRPr="00CF2207">
        <w:rPr>
          <w:rFonts w:ascii="Times New Roman" w:hAnsi="Times New Roman" w:cs="Times New Roman"/>
          <w:sz w:val="24"/>
          <w:szCs w:val="24"/>
        </w:rPr>
        <w:t xml:space="preserve"> – 282,507 млн. рублей</w:t>
      </w:r>
      <w:r w:rsidR="00ED550B" w:rsidRPr="00CF2207">
        <w:rPr>
          <w:rFonts w:ascii="Times New Roman" w:hAnsi="Times New Roman" w:cs="Times New Roman"/>
          <w:sz w:val="24"/>
          <w:szCs w:val="24"/>
        </w:rPr>
        <w:t>. По</w:t>
      </w:r>
      <w:r w:rsidRPr="00CF2207">
        <w:rPr>
          <w:rFonts w:ascii="Times New Roman" w:hAnsi="Times New Roman" w:cs="Times New Roman"/>
          <w:sz w:val="24"/>
          <w:szCs w:val="24"/>
        </w:rPr>
        <w:t xml:space="preserve"> </w:t>
      </w:r>
      <w:r w:rsidR="00053982" w:rsidRPr="00CF2207">
        <w:rPr>
          <w:rFonts w:ascii="Times New Roman" w:hAnsi="Times New Roman" w:cs="Times New Roman"/>
          <w:sz w:val="24"/>
          <w:szCs w:val="24"/>
        </w:rPr>
        <w:t>направлени</w:t>
      </w:r>
      <w:r w:rsidR="00ED550B" w:rsidRPr="00CF2207">
        <w:rPr>
          <w:rFonts w:ascii="Times New Roman" w:hAnsi="Times New Roman" w:cs="Times New Roman"/>
          <w:sz w:val="24"/>
          <w:szCs w:val="24"/>
        </w:rPr>
        <w:t>ю</w:t>
      </w:r>
      <w:r w:rsidR="00053982" w:rsidRPr="00CF2207">
        <w:rPr>
          <w:rFonts w:ascii="Times New Roman" w:hAnsi="Times New Roman" w:cs="Times New Roman"/>
          <w:sz w:val="24"/>
          <w:szCs w:val="24"/>
        </w:rPr>
        <w:t xml:space="preserve"> «Совершенствование медицинской помощи матерям и детям» из </w:t>
      </w:r>
      <w:r w:rsidR="00ED550B" w:rsidRPr="00CF2207">
        <w:rPr>
          <w:rFonts w:ascii="Times New Roman" w:hAnsi="Times New Roman" w:cs="Times New Roman"/>
          <w:sz w:val="24"/>
          <w:szCs w:val="24"/>
        </w:rPr>
        <w:t xml:space="preserve"> </w:t>
      </w:r>
      <w:r w:rsidR="00053982" w:rsidRPr="00CF220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D550B" w:rsidRPr="00CF2207">
        <w:rPr>
          <w:rFonts w:ascii="Times New Roman" w:hAnsi="Times New Roman" w:cs="Times New Roman"/>
          <w:sz w:val="24"/>
          <w:szCs w:val="24"/>
        </w:rPr>
        <w:t>РФ поступило</w:t>
      </w:r>
      <w:r w:rsidR="00053982" w:rsidRPr="00CF2207">
        <w:rPr>
          <w:rFonts w:ascii="Times New Roman" w:hAnsi="Times New Roman" w:cs="Times New Roman"/>
          <w:sz w:val="24"/>
          <w:szCs w:val="24"/>
        </w:rPr>
        <w:t xml:space="preserve"> 568,377 млн. руб., из средств бюджета </w:t>
      </w:r>
      <w:r w:rsidR="00ED550B" w:rsidRPr="00CF2207">
        <w:rPr>
          <w:rFonts w:ascii="Times New Roman" w:hAnsi="Times New Roman" w:cs="Times New Roman"/>
          <w:sz w:val="24"/>
          <w:szCs w:val="24"/>
        </w:rPr>
        <w:t>РТ</w:t>
      </w:r>
      <w:r w:rsidR="00053982" w:rsidRPr="00CF2207">
        <w:rPr>
          <w:rFonts w:ascii="Times New Roman" w:hAnsi="Times New Roman" w:cs="Times New Roman"/>
          <w:sz w:val="24"/>
          <w:szCs w:val="24"/>
        </w:rPr>
        <w:t xml:space="preserve"> – 19,94 млн. рублей.</w:t>
      </w:r>
      <w:r w:rsidR="00ED550B" w:rsidRPr="00CF2207">
        <w:rPr>
          <w:rFonts w:ascii="Times New Roman" w:hAnsi="Times New Roman" w:cs="Times New Roman"/>
          <w:sz w:val="24"/>
          <w:szCs w:val="24"/>
        </w:rPr>
        <w:t xml:space="preserve"> </w:t>
      </w:r>
      <w:r w:rsidR="00053982" w:rsidRPr="00CF2207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направления «Повышение доступности и качества специализированной, в том числе высокотехнологичной медицинской помощи», составило из бюджета </w:t>
      </w:r>
      <w:r w:rsidR="00FC5407" w:rsidRPr="00CF2207">
        <w:rPr>
          <w:rFonts w:ascii="Times New Roman" w:hAnsi="Times New Roman" w:cs="Times New Roman"/>
          <w:sz w:val="24"/>
          <w:szCs w:val="24"/>
        </w:rPr>
        <w:t xml:space="preserve">РФ </w:t>
      </w:r>
      <w:r w:rsidR="00053982" w:rsidRPr="00CF2207">
        <w:rPr>
          <w:rFonts w:ascii="Times New Roman" w:hAnsi="Times New Roman" w:cs="Times New Roman"/>
          <w:sz w:val="24"/>
          <w:szCs w:val="24"/>
        </w:rPr>
        <w:t xml:space="preserve">726,884 млн. руб., из бюджета </w:t>
      </w:r>
      <w:r w:rsidR="00FC5407" w:rsidRPr="00CF2207">
        <w:rPr>
          <w:rFonts w:ascii="Times New Roman" w:hAnsi="Times New Roman" w:cs="Times New Roman"/>
          <w:sz w:val="24"/>
          <w:szCs w:val="24"/>
        </w:rPr>
        <w:t>РТ</w:t>
      </w:r>
      <w:r w:rsidR="00053982" w:rsidRPr="00CF2207">
        <w:rPr>
          <w:rFonts w:ascii="Times New Roman" w:hAnsi="Times New Roman" w:cs="Times New Roman"/>
          <w:sz w:val="24"/>
          <w:szCs w:val="24"/>
        </w:rPr>
        <w:t xml:space="preserve"> – 1 63</w:t>
      </w:r>
      <w:r w:rsidR="00886DAB" w:rsidRPr="00CF2207">
        <w:rPr>
          <w:rFonts w:ascii="Times New Roman" w:hAnsi="Times New Roman" w:cs="Times New Roman"/>
          <w:sz w:val="24"/>
          <w:szCs w:val="24"/>
        </w:rPr>
        <w:t>0</w:t>
      </w:r>
      <w:r w:rsidR="00053982" w:rsidRPr="00CF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DAB" w:rsidRPr="00CF220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053982" w:rsidRPr="00CF22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53982" w:rsidRPr="00CF220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053982" w:rsidRPr="00CF2207">
        <w:rPr>
          <w:rFonts w:ascii="Times New Roman" w:hAnsi="Times New Roman" w:cs="Times New Roman"/>
          <w:sz w:val="24"/>
          <w:szCs w:val="24"/>
        </w:rPr>
        <w:t>.</w:t>
      </w:r>
      <w:r w:rsidR="00BD2FA1" w:rsidRPr="00CF2207">
        <w:rPr>
          <w:rFonts w:ascii="Times New Roman" w:hAnsi="Times New Roman" w:cs="Times New Roman"/>
          <w:sz w:val="24"/>
          <w:szCs w:val="24"/>
        </w:rPr>
        <w:t xml:space="preserve"> </w:t>
      </w:r>
      <w:r w:rsidR="00053982" w:rsidRPr="00CF2207">
        <w:rPr>
          <w:rFonts w:ascii="Times New Roman" w:hAnsi="Times New Roman" w:cs="Times New Roman"/>
          <w:sz w:val="24"/>
          <w:szCs w:val="24"/>
        </w:rPr>
        <w:t>По итогам мониторинга де</w:t>
      </w:r>
      <w:r w:rsidR="00053982" w:rsidRPr="00CF2207">
        <w:rPr>
          <w:rFonts w:ascii="Times New Roman" w:hAnsi="Times New Roman" w:cs="Times New Roman"/>
          <w:sz w:val="24"/>
          <w:szCs w:val="24"/>
        </w:rPr>
        <w:t>я</w:t>
      </w:r>
      <w:r w:rsidR="00053982" w:rsidRPr="00CF2207">
        <w:rPr>
          <w:rFonts w:ascii="Times New Roman" w:hAnsi="Times New Roman" w:cs="Times New Roman"/>
          <w:sz w:val="24"/>
          <w:szCs w:val="24"/>
        </w:rPr>
        <w:t xml:space="preserve">тельности центров здоровья для взрослого населения за </w:t>
      </w:r>
      <w:r w:rsidR="00D84EB8" w:rsidRPr="00CF2207">
        <w:rPr>
          <w:rFonts w:ascii="Times New Roman" w:hAnsi="Times New Roman" w:cs="Times New Roman"/>
          <w:sz w:val="24"/>
          <w:szCs w:val="24"/>
        </w:rPr>
        <w:t xml:space="preserve">2011г. </w:t>
      </w:r>
      <w:r w:rsidR="00053982" w:rsidRPr="00CF2207">
        <w:rPr>
          <w:rFonts w:ascii="Times New Roman" w:hAnsi="Times New Roman" w:cs="Times New Roman"/>
          <w:iCs/>
          <w:sz w:val="24"/>
          <w:szCs w:val="24"/>
        </w:rPr>
        <w:t>в 15 центрах здоровья для взросл</w:t>
      </w:r>
      <w:r w:rsidR="00053982" w:rsidRPr="00CF2207">
        <w:rPr>
          <w:rFonts w:ascii="Times New Roman" w:hAnsi="Times New Roman" w:cs="Times New Roman"/>
          <w:iCs/>
          <w:sz w:val="24"/>
          <w:szCs w:val="24"/>
        </w:rPr>
        <w:t>о</w:t>
      </w:r>
      <w:r w:rsidR="00053982" w:rsidRPr="00CF2207">
        <w:rPr>
          <w:rFonts w:ascii="Times New Roman" w:hAnsi="Times New Roman" w:cs="Times New Roman"/>
          <w:iCs/>
          <w:sz w:val="24"/>
          <w:szCs w:val="24"/>
        </w:rPr>
        <w:t xml:space="preserve">го населения комплексное обследование прошли 69 099 </w:t>
      </w:r>
      <w:r w:rsidR="00053982" w:rsidRPr="00CF2207">
        <w:rPr>
          <w:rFonts w:ascii="Times New Roman" w:hAnsi="Times New Roman" w:cs="Times New Roman"/>
          <w:sz w:val="24"/>
          <w:szCs w:val="24"/>
        </w:rPr>
        <w:t>человек</w:t>
      </w:r>
      <w:r w:rsidR="00ED550B" w:rsidRPr="00CF2207">
        <w:rPr>
          <w:rFonts w:ascii="Times New Roman" w:hAnsi="Times New Roman" w:cs="Times New Roman"/>
          <w:iCs/>
          <w:sz w:val="24"/>
          <w:szCs w:val="24"/>
        </w:rPr>
        <w:t>;</w:t>
      </w:r>
      <w:r w:rsidR="005F4783" w:rsidRPr="00CF22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550B" w:rsidRPr="00CF2207">
        <w:rPr>
          <w:rFonts w:ascii="Times New Roman" w:hAnsi="Times New Roman" w:cs="Times New Roman"/>
          <w:iCs/>
          <w:sz w:val="24"/>
          <w:szCs w:val="24"/>
        </w:rPr>
        <w:t>з</w:t>
      </w:r>
      <w:r w:rsidR="005F4783" w:rsidRPr="00CF2207">
        <w:rPr>
          <w:rFonts w:ascii="Times New Roman" w:hAnsi="Times New Roman" w:cs="Times New Roman"/>
          <w:iCs/>
          <w:sz w:val="24"/>
          <w:szCs w:val="24"/>
        </w:rPr>
        <w:t>доровыми признаны 25,1%</w:t>
      </w:r>
      <w:r w:rsidR="00053982" w:rsidRPr="00CF220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37066" w:rsidRPr="00CF2207">
        <w:rPr>
          <w:rFonts w:ascii="Times New Roman" w:eastAsia="Calibri" w:hAnsi="Times New Roman" w:cs="Times New Roman"/>
          <w:sz w:val="24"/>
          <w:szCs w:val="24"/>
        </w:rPr>
        <w:t>В</w:t>
      </w:r>
      <w:r w:rsidR="00053982" w:rsidRPr="00CF22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066" w:rsidRPr="00CF22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82" w:rsidRPr="00CF22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066" w:rsidRPr="00CF2207">
        <w:rPr>
          <w:rFonts w:ascii="Times New Roman" w:eastAsia="Calibri" w:hAnsi="Times New Roman" w:cs="Times New Roman"/>
          <w:sz w:val="24"/>
          <w:szCs w:val="24"/>
        </w:rPr>
        <w:t>р</w:t>
      </w:r>
      <w:r w:rsidR="00053982" w:rsidRPr="00CF2207">
        <w:rPr>
          <w:rFonts w:ascii="Times New Roman" w:eastAsia="Calibri" w:hAnsi="Times New Roman" w:cs="Times New Roman"/>
          <w:sz w:val="24"/>
          <w:szCs w:val="24"/>
        </w:rPr>
        <w:t>еспублике функционируют 6 центров здоровья для детей</w:t>
      </w:r>
      <w:r w:rsidR="00037066" w:rsidRPr="00CF2207">
        <w:rPr>
          <w:rFonts w:ascii="Times New Roman" w:eastAsia="Calibri" w:hAnsi="Times New Roman" w:cs="Times New Roman"/>
          <w:sz w:val="24"/>
          <w:szCs w:val="24"/>
        </w:rPr>
        <w:t>,</w:t>
      </w:r>
      <w:r w:rsidR="00053982" w:rsidRPr="00CF220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37066" w:rsidRPr="00CF2207">
        <w:rPr>
          <w:rFonts w:ascii="Times New Roman" w:hAnsi="Times New Roman" w:cs="Times New Roman"/>
          <w:sz w:val="24"/>
          <w:szCs w:val="24"/>
        </w:rPr>
        <w:t>при ГАУЗ «ДРКБ» МЗ РТ на базе а</w:t>
      </w:r>
      <w:r w:rsidR="00037066" w:rsidRPr="00CF2207">
        <w:rPr>
          <w:rFonts w:ascii="Times New Roman" w:hAnsi="Times New Roman" w:cs="Times New Roman"/>
          <w:sz w:val="24"/>
          <w:szCs w:val="24"/>
        </w:rPr>
        <w:t>в</w:t>
      </w:r>
      <w:r w:rsidR="00037066" w:rsidRPr="00CF2207">
        <w:rPr>
          <w:rFonts w:ascii="Times New Roman" w:hAnsi="Times New Roman" w:cs="Times New Roman"/>
          <w:sz w:val="24"/>
          <w:szCs w:val="24"/>
        </w:rPr>
        <w:t xml:space="preserve">томобиля «Фиат </w:t>
      </w:r>
      <w:proofErr w:type="spellStart"/>
      <w:r w:rsidR="00037066" w:rsidRPr="00CF2207">
        <w:rPr>
          <w:rFonts w:ascii="Times New Roman" w:hAnsi="Times New Roman" w:cs="Times New Roman"/>
          <w:sz w:val="24"/>
          <w:szCs w:val="24"/>
        </w:rPr>
        <w:t>Дукато</w:t>
      </w:r>
      <w:proofErr w:type="spellEnd"/>
      <w:r w:rsidR="00037066" w:rsidRPr="00CF2207">
        <w:rPr>
          <w:rFonts w:ascii="Times New Roman" w:hAnsi="Times New Roman" w:cs="Times New Roman"/>
          <w:sz w:val="24"/>
          <w:szCs w:val="24"/>
        </w:rPr>
        <w:t>» создан мобильный центр здоровья</w:t>
      </w:r>
      <w:r w:rsidR="00053982" w:rsidRPr="00CF2207">
        <w:rPr>
          <w:rFonts w:ascii="Times New Roman" w:hAnsi="Times New Roman" w:cs="Times New Roman"/>
          <w:sz w:val="24"/>
          <w:szCs w:val="24"/>
        </w:rPr>
        <w:t xml:space="preserve">. </w:t>
      </w:r>
      <w:r w:rsidR="00037066" w:rsidRPr="00CF2207">
        <w:rPr>
          <w:rFonts w:ascii="Times New Roman" w:hAnsi="Times New Roman" w:cs="Times New Roman"/>
          <w:sz w:val="24"/>
          <w:szCs w:val="24"/>
        </w:rPr>
        <w:t xml:space="preserve">В 2011г. </w:t>
      </w:r>
      <w:r w:rsidR="00053982" w:rsidRPr="00CF2207">
        <w:rPr>
          <w:rFonts w:ascii="Times New Roman" w:hAnsi="Times New Roman" w:cs="Times New Roman"/>
          <w:sz w:val="24"/>
          <w:szCs w:val="24"/>
        </w:rPr>
        <w:t xml:space="preserve"> </w:t>
      </w:r>
      <w:r w:rsidR="00053982" w:rsidRPr="00CF2207">
        <w:rPr>
          <w:rFonts w:ascii="Times New Roman" w:eastAsia="Calibri" w:hAnsi="Times New Roman" w:cs="Times New Roman"/>
          <w:iCs/>
          <w:sz w:val="24"/>
          <w:szCs w:val="24"/>
        </w:rPr>
        <w:t>в центрах здоровья для д</w:t>
      </w:r>
      <w:r w:rsidR="00053982" w:rsidRPr="00CF2207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="00053982" w:rsidRPr="00CF2207">
        <w:rPr>
          <w:rFonts w:ascii="Times New Roman" w:eastAsia="Calibri" w:hAnsi="Times New Roman" w:cs="Times New Roman"/>
          <w:iCs/>
          <w:sz w:val="24"/>
          <w:szCs w:val="24"/>
        </w:rPr>
        <w:t>тей осмотрено 25 654 пациентов; выявлено здоровых –20,0%</w:t>
      </w:r>
      <w:r w:rsidR="00ED550B" w:rsidRPr="00CF2207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053982" w:rsidRPr="00CF220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CD35FD" w:rsidRPr="00CF2207" w:rsidRDefault="00476E97" w:rsidP="00CF2207">
      <w:pPr>
        <w:ind w:firstLine="709"/>
        <w:jc w:val="both"/>
      </w:pPr>
      <w:r w:rsidRPr="00CF2207">
        <w:t>Финансирование Программы государственных гарантий на 2011г. из средств консолидир</w:t>
      </w:r>
      <w:r w:rsidRPr="00CF2207">
        <w:t>о</w:t>
      </w:r>
      <w:r w:rsidRPr="00CF2207">
        <w:t xml:space="preserve">ванного бюджета здравоохранения составило 25,6 </w:t>
      </w:r>
      <w:proofErr w:type="spellStart"/>
      <w:r w:rsidRPr="00CF2207">
        <w:t>млрд</w:t>
      </w:r>
      <w:proofErr w:type="gramStart"/>
      <w:r w:rsidRPr="00CF2207">
        <w:t>.р</w:t>
      </w:r>
      <w:proofErr w:type="gramEnd"/>
      <w:r w:rsidRPr="00CF2207">
        <w:t>уб</w:t>
      </w:r>
      <w:proofErr w:type="spellEnd"/>
      <w:r w:rsidRPr="00CF2207">
        <w:t xml:space="preserve">., что выше расходов 2010г. на 25% (за счет значительного роста средств бюджета РТ); в расчете на душу населения – 5 202,9 руб. (в РФ - 7 633,4 руб.). В течение 2011г. дважды проводилось повышение заработной платы работников бюджетной сферы:  с 01.06.2011 – на 6,5%,  с 01.10.2011 – на 6,5%. Среднемесячная заработная плата работников учреждений здравоохранения по состоянию на 1 декабря 2011 года составила 12 446 рублей, врачей – 21 287 рублей, среднего </w:t>
      </w:r>
      <w:proofErr w:type="spellStart"/>
      <w:r w:rsidRPr="00CF2207">
        <w:t>мед</w:t>
      </w:r>
      <w:proofErr w:type="gramStart"/>
      <w:r w:rsidRPr="00CF2207">
        <w:t>.п</w:t>
      </w:r>
      <w:proofErr w:type="gramEnd"/>
      <w:r w:rsidRPr="00CF2207">
        <w:t>ерсонала</w:t>
      </w:r>
      <w:proofErr w:type="spellEnd"/>
      <w:r w:rsidRPr="00CF2207">
        <w:t xml:space="preserve"> – 11 965 рублей, младшего мед. пе</w:t>
      </w:r>
      <w:r w:rsidRPr="00CF2207">
        <w:t>р</w:t>
      </w:r>
      <w:r w:rsidRPr="00CF2207">
        <w:lastRenderedPageBreak/>
        <w:t>сонала – 6 587 рублей, прочего персонала – 11 916 рублей, что на 10 процентов выше в сравнении с аналогичным периодом прошлого года</w:t>
      </w:r>
      <w:r w:rsidR="007A370D" w:rsidRPr="00CF2207">
        <w:t>.</w:t>
      </w:r>
      <w:r w:rsidRPr="00CF2207">
        <w:t xml:space="preserve"> </w:t>
      </w:r>
    </w:p>
    <w:p w:rsidR="00476E97" w:rsidRPr="00CF2207" w:rsidRDefault="00476E97" w:rsidP="00CF2207">
      <w:pPr>
        <w:ind w:firstLine="709"/>
        <w:jc w:val="both"/>
      </w:pPr>
      <w:r w:rsidRPr="00CF2207">
        <w:t>С 1 ноября 2010 года в трех учреждениях здравоохранения республики реализуется пило</w:t>
      </w:r>
      <w:r w:rsidRPr="00CF2207">
        <w:t>т</w:t>
      </w:r>
      <w:r w:rsidRPr="00CF2207">
        <w:t>ный проект по введению новой отраслевой системы оплаты</w:t>
      </w:r>
      <w:r w:rsidRPr="00CF2207">
        <w:rPr>
          <w:b/>
        </w:rPr>
        <w:t xml:space="preserve"> </w:t>
      </w:r>
      <w:r w:rsidRPr="00CF2207">
        <w:t>труда</w:t>
      </w:r>
      <w:r w:rsidR="00CD35FD" w:rsidRPr="00CF2207">
        <w:t xml:space="preserve"> (</w:t>
      </w:r>
      <w:r w:rsidR="007A370D" w:rsidRPr="00CF2207">
        <w:t xml:space="preserve">в </w:t>
      </w:r>
      <w:r w:rsidRPr="00CF2207">
        <w:t xml:space="preserve">ГАУЗ «РКБ МЗ РТ» и ГАУЗ РТ «БСМП» </w:t>
      </w:r>
      <w:proofErr w:type="spellStart"/>
      <w:r w:rsidRPr="00CF2207">
        <w:t>г</w:t>
      </w:r>
      <w:proofErr w:type="gramStart"/>
      <w:r w:rsidRPr="00CF2207">
        <w:t>.Н</w:t>
      </w:r>
      <w:proofErr w:type="gramEnd"/>
      <w:r w:rsidRPr="00CF2207">
        <w:t>абережные</w:t>
      </w:r>
      <w:proofErr w:type="spellEnd"/>
      <w:r w:rsidRPr="00CF2207">
        <w:t xml:space="preserve"> Челны</w:t>
      </w:r>
      <w:r w:rsidR="007A370D" w:rsidRPr="00CF2207">
        <w:t xml:space="preserve">, </w:t>
      </w:r>
      <w:r w:rsidRPr="00CF2207">
        <w:t>МУЗ «Сабинская ЦРБ»</w:t>
      </w:r>
      <w:r w:rsidR="00CD35FD" w:rsidRPr="00CF2207">
        <w:t>)</w:t>
      </w:r>
      <w:r w:rsidRPr="00CF2207">
        <w:t xml:space="preserve">. Рост заработной платы </w:t>
      </w:r>
      <w:r w:rsidR="00CD35FD" w:rsidRPr="00CF2207">
        <w:t>этих</w:t>
      </w:r>
      <w:r w:rsidRPr="00CF2207">
        <w:t xml:space="preserve"> учрежд</w:t>
      </w:r>
      <w:r w:rsidRPr="00CF2207">
        <w:t>е</w:t>
      </w:r>
      <w:r w:rsidRPr="00CF2207">
        <w:t>ний в среднем составил 16%, в том числе</w:t>
      </w:r>
      <w:r w:rsidR="007A370D" w:rsidRPr="00CF2207">
        <w:t>,</w:t>
      </w:r>
      <w:r w:rsidRPr="00CF2207">
        <w:t xml:space="preserve"> </w:t>
      </w:r>
      <w:r w:rsidR="007A370D" w:rsidRPr="00CF2207">
        <w:t>с</w:t>
      </w:r>
      <w:r w:rsidRPr="00CF2207">
        <w:t xml:space="preserve">реднемесячная заработная плата работников </w:t>
      </w:r>
      <w:r w:rsidR="007A370D" w:rsidRPr="00CF2207">
        <w:t>-</w:t>
      </w:r>
      <w:r w:rsidRPr="00CF2207">
        <w:t xml:space="preserve"> 14 211 руб. </w:t>
      </w:r>
    </w:p>
    <w:p w:rsidR="00E97943" w:rsidRPr="00CF2207" w:rsidRDefault="00CD35FD" w:rsidP="00CF2207">
      <w:pPr>
        <w:ind w:firstLine="709"/>
        <w:jc w:val="both"/>
      </w:pPr>
      <w:r w:rsidRPr="00CF2207">
        <w:t>В</w:t>
      </w:r>
      <w:r w:rsidR="00E97943" w:rsidRPr="00CF2207">
        <w:t xml:space="preserve"> реализации Программы государственных гарантий оказания гражданам Российской Ф</w:t>
      </w:r>
      <w:r w:rsidR="00E97943" w:rsidRPr="00CF2207">
        <w:t>е</w:t>
      </w:r>
      <w:r w:rsidR="00E97943" w:rsidRPr="00CF2207">
        <w:t>дерации бесплатной медицинской помощи на территории Республики Татарстан принимали  уч</w:t>
      </w:r>
      <w:r w:rsidR="00E97943" w:rsidRPr="00CF2207">
        <w:t>а</w:t>
      </w:r>
      <w:r w:rsidR="00E97943" w:rsidRPr="00CF2207">
        <w:t>стие  19  частных медицинских организаций,  в том числе 2 учреждения оказывали  высокотехн</w:t>
      </w:r>
      <w:r w:rsidR="00E97943" w:rsidRPr="00CF2207">
        <w:t>о</w:t>
      </w:r>
      <w:r w:rsidR="00E97943" w:rsidRPr="00CF2207">
        <w:t xml:space="preserve">логичную медицинскую помощь. </w:t>
      </w:r>
    </w:p>
    <w:p w:rsidR="00E97943" w:rsidRPr="00CF2207" w:rsidRDefault="00CD35FD" w:rsidP="00CF2207">
      <w:pPr>
        <w:ind w:firstLine="709"/>
        <w:jc w:val="both"/>
      </w:pPr>
      <w:r w:rsidRPr="00CF2207">
        <w:t xml:space="preserve">В 2011 году </w:t>
      </w:r>
      <w:r w:rsidR="00E97943" w:rsidRPr="00CF2207">
        <w:t>92 учреждениями здравоохранения были заключены договоры на организацию питания, стирку белья, техническое обслуживание инженерных сетей, обеспечение санитарным автотранспортом, охрану учреждений, уборку территории на условиях аутсорсинга на сумму 384 млн. рублей</w:t>
      </w:r>
      <w:r w:rsidR="007A370D" w:rsidRPr="00CF2207">
        <w:t>.</w:t>
      </w:r>
      <w:r w:rsidR="005519A5" w:rsidRPr="00CF2207">
        <w:t xml:space="preserve"> </w:t>
      </w:r>
    </w:p>
    <w:p w:rsidR="0037264F" w:rsidRPr="00CF2207" w:rsidRDefault="00CF2207" w:rsidP="00CF2207">
      <w:pPr>
        <w:tabs>
          <w:tab w:val="num" w:pos="786"/>
        </w:tabs>
        <w:ind w:firstLine="709"/>
        <w:jc w:val="both"/>
      </w:pPr>
      <w:r>
        <w:t>О</w:t>
      </w:r>
      <w:r w:rsidR="00F45E35" w:rsidRPr="00CF2207">
        <w:t>бъем оказания лекарственной помощи за счет средств бюджетов различного уровня  с</w:t>
      </w:r>
      <w:r w:rsidR="00F45E35" w:rsidRPr="00CF2207">
        <w:t>о</w:t>
      </w:r>
      <w:r w:rsidR="00F45E35" w:rsidRPr="00CF2207">
        <w:t xml:space="preserve">ставил  </w:t>
      </w:r>
      <w:r>
        <w:t>в</w:t>
      </w:r>
      <w:r w:rsidRPr="00CF2207">
        <w:t xml:space="preserve"> 2011г. </w:t>
      </w:r>
      <w:r w:rsidR="00F45E35" w:rsidRPr="00CF2207">
        <w:t>7,38  млрд. руб., что на 9,3% больше показателей 2010г.  На реализацию реги</w:t>
      </w:r>
      <w:r w:rsidR="00F45E35" w:rsidRPr="00CF2207">
        <w:t>о</w:t>
      </w:r>
      <w:r w:rsidR="00F45E35" w:rsidRPr="00CF2207">
        <w:t>нальной программы по безвозмездному обеспечению  граждан по льготным рецептам объём ф</w:t>
      </w:r>
      <w:r w:rsidR="00F45E35" w:rsidRPr="00CF2207">
        <w:t>и</w:t>
      </w:r>
      <w:r w:rsidR="00F45E35" w:rsidRPr="00CF2207">
        <w:t xml:space="preserve">нансирования из бюджета РТ увеличился на 6,6%. </w:t>
      </w:r>
      <w:r w:rsidR="00BE6B45" w:rsidRPr="00CF2207">
        <w:t>Ч</w:t>
      </w:r>
      <w:r w:rsidR="00F45E35" w:rsidRPr="00CF2207">
        <w:t>исл</w:t>
      </w:r>
      <w:r w:rsidR="00BE6B45" w:rsidRPr="00CF2207">
        <w:t>о</w:t>
      </w:r>
      <w:r w:rsidR="00F45E35" w:rsidRPr="00CF2207">
        <w:t xml:space="preserve"> </w:t>
      </w:r>
      <w:r w:rsidR="0037264F" w:rsidRPr="00CF2207">
        <w:t xml:space="preserve">федеральных </w:t>
      </w:r>
      <w:proofErr w:type="spellStart"/>
      <w:r w:rsidR="00F45E35" w:rsidRPr="00CF2207">
        <w:t>льготополучателей</w:t>
      </w:r>
      <w:proofErr w:type="spellEnd"/>
      <w:r w:rsidR="00F45E35" w:rsidRPr="00CF2207">
        <w:t xml:space="preserve"> </w:t>
      </w:r>
      <w:r w:rsidR="00BE6B45" w:rsidRPr="00CF2207">
        <w:t>возро</w:t>
      </w:r>
      <w:r w:rsidR="00BE6B45" w:rsidRPr="00CF2207">
        <w:t>с</w:t>
      </w:r>
      <w:r w:rsidR="00BE6B45" w:rsidRPr="00CF2207">
        <w:t>ло</w:t>
      </w:r>
      <w:r w:rsidR="00F45E35" w:rsidRPr="00CF2207">
        <w:t xml:space="preserve"> на 7,8%</w:t>
      </w:r>
      <w:r w:rsidR="00BE6B45" w:rsidRPr="00CF2207">
        <w:t>,</w:t>
      </w:r>
      <w:r w:rsidR="00F45E35" w:rsidRPr="00CF2207">
        <w:t xml:space="preserve">  </w:t>
      </w:r>
      <w:r w:rsidR="0037264F" w:rsidRPr="00CF2207">
        <w:t xml:space="preserve">региональных - </w:t>
      </w:r>
      <w:r w:rsidR="00F45E35" w:rsidRPr="00CF2207">
        <w:t xml:space="preserve">на 6,5%. </w:t>
      </w:r>
      <w:r w:rsidR="00BE6B45" w:rsidRPr="00CF2207">
        <w:t>Процент</w:t>
      </w:r>
      <w:r w:rsidR="0037264F" w:rsidRPr="00CF2207">
        <w:t xml:space="preserve"> «отказников» составляет 72,6% </w:t>
      </w:r>
      <w:r w:rsidR="00BE6B45" w:rsidRPr="00CF2207">
        <w:t>(</w:t>
      </w:r>
      <w:r w:rsidR="0037264F" w:rsidRPr="00CF2207">
        <w:t xml:space="preserve">ПФО </w:t>
      </w:r>
      <w:r w:rsidR="00BE6B45" w:rsidRPr="00CF2207">
        <w:t xml:space="preserve">- </w:t>
      </w:r>
      <w:r w:rsidR="0037264F" w:rsidRPr="00CF2207">
        <w:t>80%</w:t>
      </w:r>
      <w:r w:rsidR="00BE6B45" w:rsidRPr="00CF2207">
        <w:t>)</w:t>
      </w:r>
      <w:r w:rsidR="0037264F" w:rsidRPr="00CF2207">
        <w:t xml:space="preserve">. </w:t>
      </w:r>
    </w:p>
    <w:p w:rsidR="00F255E7" w:rsidRPr="00CF2207" w:rsidRDefault="0037264F" w:rsidP="00CF2207">
      <w:pPr>
        <w:tabs>
          <w:tab w:val="left" w:pos="0"/>
        </w:tabs>
        <w:ind w:firstLine="709"/>
        <w:jc w:val="both"/>
      </w:pPr>
      <w:r w:rsidRPr="00CF2207">
        <w:t>Экономия по результатам торгов на закупку лекарств для «федеральных льготников», пр</w:t>
      </w:r>
      <w:r w:rsidRPr="00CF2207">
        <w:t>о</w:t>
      </w:r>
      <w:r w:rsidRPr="00CF2207">
        <w:t xml:space="preserve">веденных Минздравом РТ, с 2008 года увеличилась с 1,2%  до 16% в 2011 году. </w:t>
      </w:r>
      <w:r w:rsidR="00F45E35" w:rsidRPr="00CF2207">
        <w:t>Доля отечестве</w:t>
      </w:r>
      <w:r w:rsidR="00F45E35" w:rsidRPr="00CF2207">
        <w:t>н</w:t>
      </w:r>
      <w:r w:rsidR="00F45E35" w:rsidRPr="00CF2207">
        <w:t>ных препаратов в структуре закупа по программе ОНЛС увеличилась с 20% в 2010</w:t>
      </w:r>
      <w:r w:rsidRPr="00CF2207">
        <w:t>г.</w:t>
      </w:r>
      <w:r w:rsidR="00F45E35" w:rsidRPr="00CF2207">
        <w:t xml:space="preserve"> до 27,1% в </w:t>
      </w:r>
      <w:r w:rsidRPr="00CF2207">
        <w:t xml:space="preserve">2011г. </w:t>
      </w:r>
      <w:r w:rsidR="00F45E35" w:rsidRPr="00CF2207">
        <w:t xml:space="preserve">Прирост обслуженных рецептов  по сравнению </w:t>
      </w:r>
      <w:r w:rsidR="00BE6B45" w:rsidRPr="00CF2207">
        <w:t xml:space="preserve">с 2010г.  </w:t>
      </w:r>
      <w:r w:rsidR="000B002A" w:rsidRPr="00CF2207">
        <w:t>по программе 7 финансово затра</w:t>
      </w:r>
      <w:r w:rsidR="000B002A" w:rsidRPr="00CF2207">
        <w:t>т</w:t>
      </w:r>
      <w:r w:rsidR="000B002A" w:rsidRPr="00CF2207">
        <w:t xml:space="preserve">ных заболеваний </w:t>
      </w:r>
      <w:r w:rsidR="00F45E35" w:rsidRPr="00CF2207">
        <w:t xml:space="preserve">составил 9,52%; по </w:t>
      </w:r>
      <w:r w:rsidR="000B002A" w:rsidRPr="00CF2207">
        <w:t>ОНЛС</w:t>
      </w:r>
      <w:r w:rsidR="00F45E35" w:rsidRPr="00CF2207">
        <w:t xml:space="preserve"> </w:t>
      </w:r>
      <w:r w:rsidRPr="00CF2207">
        <w:t xml:space="preserve">- </w:t>
      </w:r>
      <w:r w:rsidR="00F45E35" w:rsidRPr="00CF2207">
        <w:t>на 2,5% больше 2010</w:t>
      </w:r>
      <w:r w:rsidRPr="00CF2207">
        <w:t>г.</w:t>
      </w:r>
      <w:r w:rsidR="00F45E35" w:rsidRPr="00CF2207">
        <w:t xml:space="preserve"> </w:t>
      </w:r>
      <w:r w:rsidR="00F255E7" w:rsidRPr="00CF2207">
        <w:t xml:space="preserve"> </w:t>
      </w:r>
      <w:r w:rsidR="00F45E35" w:rsidRPr="00CF2207">
        <w:t xml:space="preserve">по региональной программе </w:t>
      </w:r>
      <w:r w:rsidRPr="00CF2207">
        <w:t xml:space="preserve">- </w:t>
      </w:r>
      <w:r w:rsidR="00F45E35" w:rsidRPr="00CF2207">
        <w:t>на 7,3% по сравнению с 2010 годом</w:t>
      </w:r>
      <w:r w:rsidR="00F255E7" w:rsidRPr="00CF2207">
        <w:t>.</w:t>
      </w:r>
      <w:r w:rsidR="00F45E35" w:rsidRPr="00CF2207">
        <w:t xml:space="preserve"> </w:t>
      </w:r>
      <w:r w:rsidR="00F255E7" w:rsidRPr="00CF2207">
        <w:t>Объем финансирования  лекарств гражданам, страдающим «</w:t>
      </w:r>
      <w:proofErr w:type="spellStart"/>
      <w:r w:rsidR="00F255E7" w:rsidRPr="00CF2207">
        <w:t>орфанными</w:t>
      </w:r>
      <w:proofErr w:type="spellEnd"/>
      <w:r w:rsidR="00F255E7" w:rsidRPr="00CF2207">
        <w:t xml:space="preserve"> заболеваниями», увеличился по сравнению с 2010г. на 10 </w:t>
      </w:r>
      <w:proofErr w:type="spellStart"/>
      <w:r w:rsidR="00F255E7" w:rsidRPr="00CF2207">
        <w:t>млн</w:t>
      </w:r>
      <w:proofErr w:type="gramStart"/>
      <w:r w:rsidR="00F255E7" w:rsidRPr="00CF2207">
        <w:t>.р</w:t>
      </w:r>
      <w:proofErr w:type="gramEnd"/>
      <w:r w:rsidR="00F255E7" w:rsidRPr="00CF2207">
        <w:t>ублей</w:t>
      </w:r>
      <w:proofErr w:type="spellEnd"/>
      <w:r w:rsidR="00F255E7" w:rsidRPr="00CF2207">
        <w:t xml:space="preserve"> и составил б</w:t>
      </w:r>
      <w:r w:rsidR="00F255E7" w:rsidRPr="00CF2207">
        <w:t>о</w:t>
      </w:r>
      <w:r w:rsidR="00F255E7" w:rsidRPr="00CF2207">
        <w:t xml:space="preserve">лее 40 </w:t>
      </w:r>
      <w:proofErr w:type="spellStart"/>
      <w:r w:rsidR="00F255E7" w:rsidRPr="00CF2207">
        <w:t>млн.рублей</w:t>
      </w:r>
      <w:proofErr w:type="spellEnd"/>
      <w:r w:rsidR="00F255E7" w:rsidRPr="00CF2207">
        <w:t xml:space="preserve">.  </w:t>
      </w:r>
    </w:p>
    <w:p w:rsidR="00F45E35" w:rsidRPr="00CF2207" w:rsidRDefault="00F45E35" w:rsidP="00CF2207">
      <w:pPr>
        <w:pStyle w:val="27"/>
        <w:ind w:left="0" w:firstLine="709"/>
        <w:jc w:val="both"/>
        <w:rPr>
          <w:color w:val="000000"/>
        </w:rPr>
      </w:pPr>
      <w:r w:rsidRPr="00CF2207">
        <w:t xml:space="preserve">В 2011 году системой здравоохранения проведены торги на сумму 3,7 </w:t>
      </w:r>
      <w:proofErr w:type="spellStart"/>
      <w:r w:rsidRPr="00CF2207">
        <w:t>млрд</w:t>
      </w:r>
      <w:proofErr w:type="gramStart"/>
      <w:r w:rsidRPr="00CF2207">
        <w:t>.р</w:t>
      </w:r>
      <w:proofErr w:type="gramEnd"/>
      <w:r w:rsidRPr="00CF2207">
        <w:t>ублей</w:t>
      </w:r>
      <w:proofErr w:type="spellEnd"/>
      <w:r w:rsidRPr="00CF2207">
        <w:t>, закл</w:t>
      </w:r>
      <w:r w:rsidRPr="00CF2207">
        <w:t>ю</w:t>
      </w:r>
      <w:r w:rsidRPr="00CF2207">
        <w:t>чено 1019 государственных контрактов. Доля суммы контрактов, заключенных по итогам откр</w:t>
      </w:r>
      <w:r w:rsidRPr="00CF2207">
        <w:t>ы</w:t>
      </w:r>
      <w:r w:rsidRPr="00CF2207">
        <w:t>тых аукционов составляет 90,5% от общей суммы заключенных контрактов. В 2011 году</w:t>
      </w:r>
      <w:r w:rsidR="00F255E7" w:rsidRPr="00CF2207">
        <w:t xml:space="preserve"> </w:t>
      </w:r>
      <w:r w:rsidRPr="00CF2207">
        <w:t>учрежд</w:t>
      </w:r>
      <w:r w:rsidRPr="00CF2207">
        <w:t>е</w:t>
      </w:r>
      <w:r w:rsidRPr="00CF2207">
        <w:t>ниями здравоохранения заключено сделок малого объема с республиканскими производителями (участниками ЭТИС РТ) на сумму 146,96 млн. рублей.</w:t>
      </w:r>
      <w:r w:rsidR="00F255E7" w:rsidRPr="00CF2207">
        <w:t xml:space="preserve"> </w:t>
      </w:r>
      <w:r w:rsidRPr="00CF2207">
        <w:t>В</w:t>
      </w:r>
      <w:r w:rsidR="00F255E7" w:rsidRPr="00CF2207">
        <w:t xml:space="preserve"> </w:t>
      </w:r>
      <w:r w:rsidRPr="00CF2207">
        <w:t>2011 году эффективность торгов состав</w:t>
      </w:r>
      <w:r w:rsidRPr="00CF2207">
        <w:t>и</w:t>
      </w:r>
      <w:r w:rsidRPr="00CF2207">
        <w:t xml:space="preserve">ла 6,5%, в 2010 году - 4,21%. </w:t>
      </w:r>
    </w:p>
    <w:p w:rsidR="000B002A" w:rsidRPr="00CF2207" w:rsidRDefault="00F255E7" w:rsidP="00CF2207">
      <w:pPr>
        <w:tabs>
          <w:tab w:val="left" w:pos="709"/>
        </w:tabs>
        <w:ind w:firstLine="709"/>
        <w:jc w:val="both"/>
      </w:pPr>
      <w:r w:rsidRPr="00CF2207">
        <w:t xml:space="preserve">В рамках исполнения сметы расходов по централизованным мероприятиям </w:t>
      </w:r>
      <w:r w:rsidR="00157CE3" w:rsidRPr="00CF2207">
        <w:t xml:space="preserve">Минздрава РТ </w:t>
      </w:r>
      <w:r w:rsidRPr="00CF2207">
        <w:t xml:space="preserve"> по статье «Приобретение оборудования» для нужд учреждений здравоохранения  закуплено и вв</w:t>
      </w:r>
      <w:r w:rsidRPr="00CF2207">
        <w:t>е</w:t>
      </w:r>
      <w:r w:rsidRPr="00CF2207">
        <w:t>дено в эксплуатацию медицинское и технологическое оборудование, мебель и оргтехника на су</w:t>
      </w:r>
      <w:r w:rsidRPr="00CF2207">
        <w:t>м</w:t>
      </w:r>
      <w:r w:rsidRPr="00CF2207">
        <w:t>му 86</w:t>
      </w:r>
      <w:r w:rsidR="00132961" w:rsidRPr="00CF2207">
        <w:t>,7</w:t>
      </w:r>
      <w:r w:rsidR="00157CE3" w:rsidRPr="00CF2207">
        <w:t> </w:t>
      </w:r>
      <w:proofErr w:type="spellStart"/>
      <w:r w:rsidR="00132961" w:rsidRPr="00CF2207">
        <w:t>млн</w:t>
      </w:r>
      <w:proofErr w:type="gramStart"/>
      <w:r w:rsidR="00157CE3" w:rsidRPr="00CF2207">
        <w:t>.</w:t>
      </w:r>
      <w:r w:rsidRPr="00CF2207">
        <w:t>р</w:t>
      </w:r>
      <w:proofErr w:type="gramEnd"/>
      <w:r w:rsidRPr="00CF2207">
        <w:t>ублей</w:t>
      </w:r>
      <w:proofErr w:type="spellEnd"/>
      <w:r w:rsidR="00BE6B45" w:rsidRPr="00CF2207">
        <w:t xml:space="preserve">.  </w:t>
      </w:r>
      <w:r w:rsidR="000B002A" w:rsidRPr="00CF2207">
        <w:t>Произведена поставка в учреждения здравоохранения холодильно</w:t>
      </w:r>
      <w:r w:rsidR="00BE6B45" w:rsidRPr="00CF2207">
        <w:t>го</w:t>
      </w:r>
      <w:r w:rsidR="000B002A" w:rsidRPr="00CF2207">
        <w:t xml:space="preserve"> мед</w:t>
      </w:r>
      <w:r w:rsidR="000B002A" w:rsidRPr="00CF2207">
        <w:t>и</w:t>
      </w:r>
      <w:r w:rsidR="000B002A" w:rsidRPr="00CF2207">
        <w:t>цинско</w:t>
      </w:r>
      <w:r w:rsidR="00BE6B45" w:rsidRPr="00CF2207">
        <w:t>го</w:t>
      </w:r>
      <w:r w:rsidR="000B002A" w:rsidRPr="00CF2207">
        <w:t xml:space="preserve"> оборудовани</w:t>
      </w:r>
      <w:r w:rsidR="00BE6B45" w:rsidRPr="00CF2207">
        <w:t>я</w:t>
      </w:r>
      <w:r w:rsidR="000B002A" w:rsidRPr="00CF2207">
        <w:t xml:space="preserve"> «ПОЗИС» </w:t>
      </w:r>
      <w:r w:rsidR="00BE6B45" w:rsidRPr="00CF2207">
        <w:t>(</w:t>
      </w:r>
      <w:r w:rsidR="000B002A" w:rsidRPr="00CF2207">
        <w:t>на 20</w:t>
      </w:r>
      <w:r w:rsidR="00BE6B45" w:rsidRPr="00CF2207">
        <w:t>,0 млн.</w:t>
      </w:r>
      <w:r w:rsidR="000B002A" w:rsidRPr="00CF2207">
        <w:t> руб</w:t>
      </w:r>
      <w:r w:rsidR="00BE6B45" w:rsidRPr="00CF2207">
        <w:t xml:space="preserve">.) </w:t>
      </w:r>
      <w:r w:rsidR="000B002A" w:rsidRPr="00CF2207">
        <w:t>и стоматологическ</w:t>
      </w:r>
      <w:r w:rsidR="00BE6B45" w:rsidRPr="00CF2207">
        <w:t>ого</w:t>
      </w:r>
      <w:r w:rsidR="000B002A" w:rsidRPr="00CF2207">
        <w:t xml:space="preserve"> инструментари</w:t>
      </w:r>
      <w:r w:rsidR="00BE6B45" w:rsidRPr="00CF2207">
        <w:t>я</w:t>
      </w:r>
      <w:r w:rsidR="000B002A" w:rsidRPr="00CF2207">
        <w:t xml:space="preserve"> КМИЗ </w:t>
      </w:r>
      <w:r w:rsidR="00E90619" w:rsidRPr="00CF2207">
        <w:t>(на</w:t>
      </w:r>
      <w:r w:rsidR="000B002A" w:rsidRPr="00CF2207">
        <w:t xml:space="preserve"> 10</w:t>
      </w:r>
      <w:r w:rsidR="00E90619" w:rsidRPr="00CF2207">
        <w:t xml:space="preserve">,0 </w:t>
      </w:r>
      <w:proofErr w:type="spellStart"/>
      <w:r w:rsidR="00E90619" w:rsidRPr="00CF2207">
        <w:t>млн</w:t>
      </w:r>
      <w:proofErr w:type="gramStart"/>
      <w:r w:rsidR="00E90619" w:rsidRPr="00CF2207">
        <w:t>.</w:t>
      </w:r>
      <w:r w:rsidR="000B002A" w:rsidRPr="00CF2207">
        <w:t>р</w:t>
      </w:r>
      <w:proofErr w:type="gramEnd"/>
      <w:r w:rsidR="000B002A" w:rsidRPr="00CF2207">
        <w:t>ублей</w:t>
      </w:r>
      <w:proofErr w:type="spellEnd"/>
      <w:r w:rsidR="00E90619" w:rsidRPr="00CF2207">
        <w:t>)</w:t>
      </w:r>
      <w:r w:rsidR="000B002A" w:rsidRPr="00CF2207">
        <w:t xml:space="preserve">. </w:t>
      </w:r>
    </w:p>
    <w:p w:rsidR="00082047" w:rsidRPr="00CF2207" w:rsidRDefault="005E7224" w:rsidP="00CF2207">
      <w:pPr>
        <w:ind w:firstLine="709"/>
        <w:jc w:val="both"/>
      </w:pPr>
      <w:proofErr w:type="gramStart"/>
      <w:r w:rsidRPr="00CF2207">
        <w:t>В рамках реализации целевой контрактной подготовки специалистов отрасли здравоохр</w:t>
      </w:r>
      <w:r w:rsidRPr="00CF2207">
        <w:t>а</w:t>
      </w:r>
      <w:r w:rsidRPr="00CF2207">
        <w:t xml:space="preserve">нения </w:t>
      </w:r>
      <w:r w:rsidR="00082047" w:rsidRPr="00CF2207">
        <w:t>Минздравом</w:t>
      </w:r>
      <w:r w:rsidRPr="00CF2207">
        <w:t xml:space="preserve"> РТ было выдано 105 целевых направлений для поступления в ГОУ ВПО «К</w:t>
      </w:r>
      <w:r w:rsidRPr="00CF2207">
        <w:t>а</w:t>
      </w:r>
      <w:r w:rsidRPr="00CF2207">
        <w:t>занский государственный медицинский университет»</w:t>
      </w:r>
      <w:r w:rsidR="00082047" w:rsidRPr="00CF2207">
        <w:t xml:space="preserve"> (2010г. - 117)</w:t>
      </w:r>
      <w:r w:rsidRPr="00CF2207">
        <w:t>, оформлены и подписаны 577 четырехсторонних договоров о направлении на работу молодых специалистов с высшим медици</w:t>
      </w:r>
      <w:r w:rsidRPr="00CF2207">
        <w:t>н</w:t>
      </w:r>
      <w:r w:rsidRPr="00CF2207">
        <w:t>ским (фармацевтическим) образованием</w:t>
      </w:r>
      <w:r w:rsidR="00082047" w:rsidRPr="00CF2207">
        <w:t xml:space="preserve"> (2010г. - 420)</w:t>
      </w:r>
      <w:r w:rsidRPr="00CF2207">
        <w:t>.</w:t>
      </w:r>
      <w:r w:rsidR="000B002A" w:rsidRPr="00CF2207">
        <w:t xml:space="preserve"> </w:t>
      </w:r>
      <w:r w:rsidRPr="00CF2207">
        <w:t>214 выпускников Казанского госуда</w:t>
      </w:r>
      <w:r w:rsidRPr="00CF2207">
        <w:t>р</w:t>
      </w:r>
      <w:r w:rsidRPr="00CF2207">
        <w:t xml:space="preserve">ственного медицинского университета были распределены в целевую бюджетную интернатуру </w:t>
      </w:r>
      <w:r w:rsidR="00927A91" w:rsidRPr="00CF2207">
        <w:t>Минздрава РТ</w:t>
      </w:r>
      <w:proofErr w:type="gramEnd"/>
      <w:r w:rsidRPr="00CF2207">
        <w:t xml:space="preserve"> </w:t>
      </w:r>
      <w:r w:rsidR="00082047" w:rsidRPr="00CF2207">
        <w:t>(</w:t>
      </w:r>
      <w:proofErr w:type="gramStart"/>
      <w:r w:rsidR="00082047" w:rsidRPr="00CF2207">
        <w:t>2010г. – 203</w:t>
      </w:r>
      <w:r w:rsidR="00132961" w:rsidRPr="00CF2207">
        <w:t xml:space="preserve"> </w:t>
      </w:r>
      <w:r w:rsidR="00082047" w:rsidRPr="00CF2207">
        <w:t>чел.).</w:t>
      </w:r>
      <w:proofErr w:type="gramEnd"/>
      <w:r w:rsidR="00927A91" w:rsidRPr="00CF2207">
        <w:t xml:space="preserve"> </w:t>
      </w:r>
      <w:r w:rsidRPr="00CF2207">
        <w:t xml:space="preserve">В целевую бюджетную клиническую ординатуру </w:t>
      </w:r>
      <w:r w:rsidR="00927A91" w:rsidRPr="00CF2207">
        <w:t xml:space="preserve">Минздрава РТ </w:t>
      </w:r>
      <w:r w:rsidRPr="00CF2207">
        <w:t xml:space="preserve"> поступили 111 человек (2010г</w:t>
      </w:r>
      <w:r w:rsidR="00082047" w:rsidRPr="00CF2207">
        <w:t>. – 81чел</w:t>
      </w:r>
      <w:r w:rsidRPr="00CF2207">
        <w:t>.).</w:t>
      </w:r>
      <w:r w:rsidR="000B002A" w:rsidRPr="00CF2207">
        <w:t xml:space="preserve"> </w:t>
      </w:r>
      <w:r w:rsidRPr="00CF2207">
        <w:t xml:space="preserve">Для работы в учреждениях здравоохранения </w:t>
      </w:r>
      <w:r w:rsidR="00082047" w:rsidRPr="00CF2207">
        <w:t>республики</w:t>
      </w:r>
      <w:r w:rsidRPr="00CF2207">
        <w:t xml:space="preserve"> </w:t>
      </w:r>
      <w:r w:rsidR="00547A18" w:rsidRPr="00CF2207">
        <w:t xml:space="preserve">в 2011г. </w:t>
      </w:r>
      <w:r w:rsidRPr="00CF2207">
        <w:t>направлено 130  врач</w:t>
      </w:r>
      <w:r w:rsidR="00082047" w:rsidRPr="00CF2207">
        <w:t>ей</w:t>
      </w:r>
      <w:r w:rsidRPr="00CF2207">
        <w:t xml:space="preserve"> - молодых специалист</w:t>
      </w:r>
      <w:r w:rsidR="00082047" w:rsidRPr="00CF2207">
        <w:t>ов (2010г. – 73чел.)</w:t>
      </w:r>
      <w:r w:rsidRPr="00CF2207">
        <w:t xml:space="preserve">. </w:t>
      </w:r>
      <w:r w:rsidR="00547A18" w:rsidRPr="00CF2207">
        <w:t>П</w:t>
      </w:r>
      <w:r w:rsidR="00082047" w:rsidRPr="00CF2207">
        <w:t>рибыли на работу в сельскую местность 10 врачей и 12 средних медицинских работников</w:t>
      </w:r>
      <w:r w:rsidR="00547A18" w:rsidRPr="00CF2207">
        <w:t xml:space="preserve"> в возрасте до 35 лет</w:t>
      </w:r>
      <w:r w:rsidR="00082047" w:rsidRPr="00CF2207">
        <w:t>.</w:t>
      </w:r>
    </w:p>
    <w:p w:rsidR="005E7224" w:rsidRPr="00CF2207" w:rsidRDefault="00E90619" w:rsidP="00CF2207">
      <w:pPr>
        <w:ind w:firstLine="709"/>
        <w:jc w:val="both"/>
      </w:pPr>
      <w:r w:rsidRPr="00CF2207">
        <w:t xml:space="preserve">К обучению </w:t>
      </w:r>
      <w:r w:rsidR="005E7224" w:rsidRPr="00CF2207">
        <w:t>по специальности «Менеджмент в здравоохранении»</w:t>
      </w:r>
      <w:r w:rsidRPr="00CF2207">
        <w:t xml:space="preserve"> </w:t>
      </w:r>
      <w:r w:rsidR="005E7224" w:rsidRPr="00CF2207">
        <w:t xml:space="preserve"> </w:t>
      </w:r>
      <w:r w:rsidRPr="00CF2207">
        <w:t xml:space="preserve">на базе ГОУ ВПО «КГМУ </w:t>
      </w:r>
      <w:proofErr w:type="spellStart"/>
      <w:r w:rsidRPr="00CF2207">
        <w:t>Росздрава</w:t>
      </w:r>
      <w:proofErr w:type="spellEnd"/>
      <w:r w:rsidRPr="00CF2207">
        <w:t xml:space="preserve">» </w:t>
      </w:r>
      <w:r w:rsidR="005E7224" w:rsidRPr="00CF2207">
        <w:t>приступили 12 руководителей и заместителей руководителя учреждений здр</w:t>
      </w:r>
      <w:r w:rsidR="005E7224" w:rsidRPr="00CF2207">
        <w:t>а</w:t>
      </w:r>
      <w:r w:rsidR="005E7224" w:rsidRPr="00CF2207">
        <w:lastRenderedPageBreak/>
        <w:t>воохранения.</w:t>
      </w:r>
      <w:r w:rsidRPr="00CF2207">
        <w:t xml:space="preserve"> </w:t>
      </w:r>
      <w:r w:rsidR="005E7224" w:rsidRPr="00CF2207">
        <w:t xml:space="preserve">6 руководителей органов управления здравоохранения </w:t>
      </w:r>
      <w:r w:rsidRPr="00CF2207">
        <w:t xml:space="preserve">муниципальных образований </w:t>
      </w:r>
      <w:r w:rsidR="005E7224" w:rsidRPr="00CF2207">
        <w:t xml:space="preserve"> и </w:t>
      </w:r>
      <w:r w:rsidR="00547A18" w:rsidRPr="00CF2207">
        <w:t>Минздрава РТ</w:t>
      </w:r>
      <w:r w:rsidR="005E7224" w:rsidRPr="00CF2207">
        <w:t xml:space="preserve"> прошли обучение в ФБГУ ВПО «Российская академия народного хозяйства и государственной службы при Президенте Российской Федерации» (</w:t>
      </w:r>
      <w:proofErr w:type="spellStart"/>
      <w:r w:rsidR="005E7224" w:rsidRPr="00CF2207">
        <w:t>г</w:t>
      </w:r>
      <w:proofErr w:type="gramStart"/>
      <w:r w:rsidR="005E7224" w:rsidRPr="00CF2207">
        <w:t>.М</w:t>
      </w:r>
      <w:proofErr w:type="gramEnd"/>
      <w:r w:rsidR="005E7224" w:rsidRPr="00CF2207">
        <w:t>осква</w:t>
      </w:r>
      <w:proofErr w:type="spellEnd"/>
      <w:r w:rsidR="005E7224" w:rsidRPr="00CF2207">
        <w:t>)</w:t>
      </w:r>
      <w:r w:rsidR="00547A18" w:rsidRPr="00CF2207">
        <w:t xml:space="preserve">, </w:t>
      </w:r>
      <w:r w:rsidR="005E7224" w:rsidRPr="00CF2207">
        <w:t>24 руководителя и заместителя учреждений</w:t>
      </w:r>
      <w:r w:rsidR="003551DF" w:rsidRPr="00CF2207">
        <w:t>,</w:t>
      </w:r>
      <w:r w:rsidR="005E7224" w:rsidRPr="00CF2207">
        <w:t xml:space="preserve"> </w:t>
      </w:r>
      <w:r w:rsidR="003551DF" w:rsidRPr="00CF2207">
        <w:t xml:space="preserve">33 государственных служащих Минздрава РТ </w:t>
      </w:r>
      <w:r w:rsidR="00547A18" w:rsidRPr="00CF2207">
        <w:t xml:space="preserve">- </w:t>
      </w:r>
      <w:r w:rsidR="005E7224" w:rsidRPr="00CF2207">
        <w:t>в ГАОУ ВПО «Каза</w:t>
      </w:r>
      <w:r w:rsidR="005E7224" w:rsidRPr="00CF2207">
        <w:t>н</w:t>
      </w:r>
      <w:r w:rsidR="005E7224" w:rsidRPr="00CF2207">
        <w:t>ский (Приволжский) федеральный университет» (</w:t>
      </w:r>
      <w:proofErr w:type="spellStart"/>
      <w:r w:rsidR="005E7224" w:rsidRPr="00CF2207">
        <w:t>г</w:t>
      </w:r>
      <w:proofErr w:type="gramStart"/>
      <w:r w:rsidR="005E7224" w:rsidRPr="00CF2207">
        <w:t>.К</w:t>
      </w:r>
      <w:proofErr w:type="gramEnd"/>
      <w:r w:rsidR="005E7224" w:rsidRPr="00CF2207">
        <w:t>азань</w:t>
      </w:r>
      <w:proofErr w:type="spellEnd"/>
      <w:r w:rsidR="005E7224" w:rsidRPr="00CF2207">
        <w:t xml:space="preserve">). </w:t>
      </w:r>
    </w:p>
    <w:p w:rsidR="005E7224" w:rsidRPr="00CF2207" w:rsidRDefault="00547A18" w:rsidP="00CF2207">
      <w:pPr>
        <w:ind w:firstLine="709"/>
        <w:jc w:val="both"/>
      </w:pPr>
      <w:r w:rsidRPr="00CF2207">
        <w:t>Н</w:t>
      </w:r>
      <w:r w:rsidR="005E7224" w:rsidRPr="00CF2207">
        <w:t xml:space="preserve">а базе Образовательного центра </w:t>
      </w:r>
      <w:r w:rsidRPr="00CF2207">
        <w:t>в</w:t>
      </w:r>
      <w:r w:rsidR="005E7224" w:rsidRPr="00CF2207">
        <w:t xml:space="preserve">ысоких медицинских технологий </w:t>
      </w:r>
      <w:r w:rsidRPr="00CF2207">
        <w:t xml:space="preserve">Минздравом РТ </w:t>
      </w:r>
      <w:r w:rsidR="005E7224" w:rsidRPr="00CF2207">
        <w:t>пр</w:t>
      </w:r>
      <w:r w:rsidR="005E7224" w:rsidRPr="00CF2207">
        <w:t>о</w:t>
      </w:r>
      <w:r w:rsidR="005E7224" w:rsidRPr="00CF2207">
        <w:t xml:space="preserve">ведено 58 научно-практических конференций, тематических циклов и мастер классов, тренингов, </w:t>
      </w:r>
      <w:r w:rsidRPr="00CF2207">
        <w:t>в</w:t>
      </w:r>
      <w:r w:rsidR="005E7224" w:rsidRPr="00CF2207">
        <w:t xml:space="preserve"> которых приняло участие  более 4000 работников учреждений здравоохранения </w:t>
      </w:r>
      <w:r w:rsidRPr="00CF2207">
        <w:t>РТ</w:t>
      </w:r>
      <w:r w:rsidR="005E7224" w:rsidRPr="00CF2207">
        <w:t xml:space="preserve">. </w:t>
      </w:r>
      <w:r w:rsidR="008D79D1" w:rsidRPr="00CF2207">
        <w:t>В</w:t>
      </w:r>
      <w:r w:rsidR="005E7224" w:rsidRPr="00CF2207">
        <w:t xml:space="preserve"> клиниках Израиля</w:t>
      </w:r>
      <w:r w:rsidR="008D79D1" w:rsidRPr="00CF2207">
        <w:t xml:space="preserve"> и</w:t>
      </w:r>
      <w:r w:rsidR="005E7224" w:rsidRPr="00CF2207">
        <w:t xml:space="preserve"> Германии </w:t>
      </w:r>
      <w:r w:rsidR="008D79D1" w:rsidRPr="00CF2207">
        <w:t xml:space="preserve">прошли стажировку 74 врача  из числа </w:t>
      </w:r>
      <w:r w:rsidR="005E7224" w:rsidRPr="00CF2207">
        <w:t>руководителей учреждений здрав</w:t>
      </w:r>
      <w:r w:rsidR="005E7224" w:rsidRPr="00CF2207">
        <w:t>о</w:t>
      </w:r>
      <w:r w:rsidR="005E7224" w:rsidRPr="00CF2207">
        <w:t xml:space="preserve">охранения, врачей общей практики, </w:t>
      </w:r>
      <w:proofErr w:type="gramStart"/>
      <w:r w:rsidR="005E7224" w:rsidRPr="00CF2207">
        <w:t>акушер-гинекологов</w:t>
      </w:r>
      <w:proofErr w:type="gramEnd"/>
      <w:r w:rsidR="005E7224" w:rsidRPr="00CF2207">
        <w:t>, травматологов, онкологов, психиатров</w:t>
      </w:r>
      <w:r w:rsidR="005663E6" w:rsidRPr="00CF2207">
        <w:t xml:space="preserve"> (2010г. – 154, 2009г.– 58 чел.)</w:t>
      </w:r>
      <w:r w:rsidR="005E7224" w:rsidRPr="00CF2207">
        <w:t xml:space="preserve">. В рамках реализации Региональной программы дополнительных мероприятий, направленных на снижение напряжённости на рынке труда Республики Татарстан в 2011 году на базах </w:t>
      </w:r>
      <w:r w:rsidR="008D79D1" w:rsidRPr="00CF2207">
        <w:t xml:space="preserve">ГОУ ВПО «КГМУ </w:t>
      </w:r>
      <w:proofErr w:type="spellStart"/>
      <w:r w:rsidR="008D79D1" w:rsidRPr="00CF2207">
        <w:t>Росздрава</w:t>
      </w:r>
      <w:proofErr w:type="spellEnd"/>
      <w:r w:rsidR="008D79D1" w:rsidRPr="00CF2207">
        <w:t xml:space="preserve">» и ГОУ ДПО «КГМА </w:t>
      </w:r>
      <w:proofErr w:type="spellStart"/>
      <w:r w:rsidR="008D79D1" w:rsidRPr="00CF2207">
        <w:t>Росздрава</w:t>
      </w:r>
      <w:proofErr w:type="spellEnd"/>
      <w:r w:rsidR="008D79D1" w:rsidRPr="00CF2207">
        <w:t xml:space="preserve">» </w:t>
      </w:r>
      <w:r w:rsidR="005E7224" w:rsidRPr="00CF2207">
        <w:t>начали обуч</w:t>
      </w:r>
      <w:r w:rsidR="005E7224" w:rsidRPr="00CF2207">
        <w:t>е</w:t>
      </w:r>
      <w:r w:rsidR="005E7224" w:rsidRPr="00CF2207">
        <w:t xml:space="preserve">ние 321 врача по программе </w:t>
      </w:r>
      <w:r w:rsidR="000B002A" w:rsidRPr="00CF2207">
        <w:t>профессиональной переподготовки</w:t>
      </w:r>
      <w:r w:rsidR="005E7224" w:rsidRPr="00CF2207">
        <w:t xml:space="preserve">. </w:t>
      </w:r>
    </w:p>
    <w:p w:rsidR="005E7224" w:rsidRPr="00CF2207" w:rsidRDefault="005E7224" w:rsidP="00CF2207">
      <w:pPr>
        <w:ind w:firstLine="709"/>
        <w:jc w:val="both"/>
      </w:pPr>
      <w:r w:rsidRPr="00CF2207">
        <w:t>Проведено 78 заседаний аттестационной комиссии, где присвоено 835  квалификационных категорий врачам, подтвержден</w:t>
      </w:r>
      <w:r w:rsidR="008D79D1" w:rsidRPr="00CF2207">
        <w:t>а</w:t>
      </w:r>
      <w:r w:rsidRPr="00CF2207">
        <w:t xml:space="preserve">  801 категори</w:t>
      </w:r>
      <w:r w:rsidR="008D79D1" w:rsidRPr="00CF2207">
        <w:t>я</w:t>
      </w:r>
      <w:r w:rsidRPr="00CF2207">
        <w:t>, отказано в присвоении квалификационных кат</w:t>
      </w:r>
      <w:r w:rsidRPr="00CF2207">
        <w:t>е</w:t>
      </w:r>
      <w:r w:rsidRPr="00CF2207">
        <w:t>горий 14   врачам.</w:t>
      </w:r>
    </w:p>
    <w:p w:rsidR="005663E6" w:rsidRPr="00CF2207" w:rsidRDefault="005E7224" w:rsidP="00CF2207">
      <w:pPr>
        <w:ind w:firstLine="709"/>
        <w:jc w:val="both"/>
      </w:pPr>
      <w:r w:rsidRPr="00CF2207">
        <w:t>План приема в государственные образовательные учреждения среднего профессионального образования</w:t>
      </w:r>
      <w:r w:rsidR="005663E6" w:rsidRPr="00CF2207">
        <w:t>,</w:t>
      </w:r>
      <w:r w:rsidRPr="00CF2207">
        <w:t xml:space="preserve"> подведомственны</w:t>
      </w:r>
      <w:r w:rsidR="005663E6" w:rsidRPr="00CF2207">
        <w:t>е</w:t>
      </w:r>
      <w:r w:rsidRPr="00CF2207">
        <w:t xml:space="preserve"> </w:t>
      </w:r>
      <w:r w:rsidR="005663E6" w:rsidRPr="00CF2207">
        <w:t>Минздраву РТ,</w:t>
      </w:r>
      <w:r w:rsidRPr="00CF2207">
        <w:t xml:space="preserve"> составил 1000 мест. Количество выпускников в </w:t>
      </w:r>
      <w:r w:rsidR="005663E6" w:rsidRPr="00CF2207">
        <w:t xml:space="preserve">2011г. </w:t>
      </w:r>
      <w:r w:rsidRPr="00CF2207">
        <w:t>составило 628 чел</w:t>
      </w:r>
      <w:r w:rsidR="005663E6" w:rsidRPr="00CF2207">
        <w:t>.</w:t>
      </w:r>
      <w:r w:rsidRPr="00CF2207">
        <w:t xml:space="preserve">, из них трудоустроено </w:t>
      </w:r>
      <w:r w:rsidR="005663E6" w:rsidRPr="00CF2207">
        <w:t xml:space="preserve">в медицинские учреждения здравоохранения </w:t>
      </w:r>
      <w:r w:rsidR="000B002A" w:rsidRPr="00CF2207">
        <w:t>РТ</w:t>
      </w:r>
      <w:r w:rsidR="005663E6" w:rsidRPr="00CF2207">
        <w:t xml:space="preserve"> по полученным специальностям </w:t>
      </w:r>
      <w:r w:rsidRPr="00CF2207">
        <w:t>598</w:t>
      </w:r>
      <w:r w:rsidR="005663E6" w:rsidRPr="00CF2207">
        <w:t xml:space="preserve"> чел.</w:t>
      </w:r>
      <w:r w:rsidRPr="00CF2207">
        <w:t xml:space="preserve"> </w:t>
      </w:r>
      <w:r w:rsidR="005663E6" w:rsidRPr="00CF2207">
        <w:t xml:space="preserve"> З</w:t>
      </w:r>
      <w:r w:rsidRPr="00CF2207">
        <w:t xml:space="preserve">аключены  договора на трудоустройство </w:t>
      </w:r>
      <w:r w:rsidR="005663E6" w:rsidRPr="00CF2207">
        <w:t>в госуда</w:t>
      </w:r>
      <w:r w:rsidR="005663E6" w:rsidRPr="00CF2207">
        <w:t>р</w:t>
      </w:r>
      <w:r w:rsidR="005663E6" w:rsidRPr="00CF2207">
        <w:t xml:space="preserve">ственные учреждения здравоохранения </w:t>
      </w:r>
      <w:r w:rsidRPr="00CF2207">
        <w:t xml:space="preserve">763 выпускников 2011 года. </w:t>
      </w:r>
      <w:r w:rsidR="005663E6" w:rsidRPr="00CF2207">
        <w:t>П</w:t>
      </w:r>
      <w:r w:rsidRPr="00CF2207">
        <w:t>о программе дополнител</w:t>
      </w:r>
      <w:r w:rsidRPr="00CF2207">
        <w:t>ь</w:t>
      </w:r>
      <w:r w:rsidRPr="00CF2207">
        <w:t>ного профессионального образования на базе средних профессиональных образовательных учр</w:t>
      </w:r>
      <w:r w:rsidRPr="00CF2207">
        <w:t>е</w:t>
      </w:r>
      <w:r w:rsidRPr="00CF2207">
        <w:t>ждений прошли обучение 12835 средних медицинских работников (2010г</w:t>
      </w:r>
      <w:r w:rsidR="005663E6" w:rsidRPr="00CF2207">
        <w:t>.</w:t>
      </w:r>
      <w:r w:rsidRPr="00CF2207">
        <w:t xml:space="preserve">- 13073 </w:t>
      </w:r>
      <w:r w:rsidR="005663E6" w:rsidRPr="00CF2207">
        <w:t>чел.</w:t>
      </w:r>
      <w:r w:rsidRPr="00CF2207">
        <w:t>).</w:t>
      </w:r>
      <w:r w:rsidR="005663E6" w:rsidRPr="00CF2207">
        <w:t xml:space="preserve"> </w:t>
      </w:r>
    </w:p>
    <w:p w:rsidR="005E7224" w:rsidRPr="00CF2207" w:rsidRDefault="003551DF" w:rsidP="00CF2207">
      <w:pPr>
        <w:tabs>
          <w:tab w:val="left" w:pos="5505"/>
        </w:tabs>
        <w:ind w:firstLine="709"/>
        <w:jc w:val="both"/>
      </w:pPr>
      <w:r w:rsidRPr="00CF2207">
        <w:t xml:space="preserve">В 2011г. </w:t>
      </w:r>
      <w:r w:rsidR="005E7224" w:rsidRPr="00CF2207">
        <w:t xml:space="preserve">было </w:t>
      </w:r>
      <w:r w:rsidR="00E90619" w:rsidRPr="00CF2207">
        <w:t xml:space="preserve">2 работникам здравоохранения республики </w:t>
      </w:r>
      <w:r w:rsidR="005E7224" w:rsidRPr="00CF2207">
        <w:t>присвоен</w:t>
      </w:r>
      <w:r w:rsidR="00E90619" w:rsidRPr="00CF2207">
        <w:t>ы</w:t>
      </w:r>
      <w:r w:rsidR="005E7224" w:rsidRPr="00CF2207">
        <w:t xml:space="preserve"> </w:t>
      </w:r>
      <w:r w:rsidR="00E90619" w:rsidRPr="00CF2207">
        <w:t xml:space="preserve"> </w:t>
      </w:r>
      <w:r w:rsidR="005E7224" w:rsidRPr="00CF2207">
        <w:t>почетн</w:t>
      </w:r>
      <w:r w:rsidR="00E90619" w:rsidRPr="00CF2207">
        <w:t>ые</w:t>
      </w:r>
      <w:r w:rsidR="005E7224" w:rsidRPr="00CF2207">
        <w:t xml:space="preserve"> звани</w:t>
      </w:r>
      <w:r w:rsidR="00E90619" w:rsidRPr="00CF2207">
        <w:t>я Ро</w:t>
      </w:r>
      <w:r w:rsidR="00E90619" w:rsidRPr="00CF2207">
        <w:t>с</w:t>
      </w:r>
      <w:r w:rsidR="00E90619" w:rsidRPr="00CF2207">
        <w:t xml:space="preserve">сийской Федерации, </w:t>
      </w:r>
      <w:r w:rsidR="005E7224" w:rsidRPr="00CF2207">
        <w:t xml:space="preserve"> </w:t>
      </w:r>
      <w:r w:rsidR="00E90619" w:rsidRPr="00CF2207">
        <w:t>43 чел. - почетные звания Республики Татарстан.</w:t>
      </w:r>
      <w:r w:rsidRPr="00CF2207">
        <w:t xml:space="preserve"> М</w:t>
      </w:r>
      <w:r w:rsidR="005E7224" w:rsidRPr="00CF2207">
        <w:t xml:space="preserve">едалью «За доблестный труд» поощрены 5 работников,  благодарственным письмом Президента Республики Татарстан </w:t>
      </w:r>
      <w:r w:rsidRPr="00CF2207">
        <w:t>-</w:t>
      </w:r>
      <w:r w:rsidR="005E7224" w:rsidRPr="00CF2207">
        <w:t xml:space="preserve"> 4 работника, благодарственным письмом Председателя Государственного Совета </w:t>
      </w:r>
      <w:r w:rsidR="00E90619" w:rsidRPr="00CF2207">
        <w:t>РТ</w:t>
      </w:r>
      <w:r w:rsidR="005E7224" w:rsidRPr="00CF2207">
        <w:t xml:space="preserve"> - 7 сотрудн</w:t>
      </w:r>
      <w:r w:rsidR="005E7224" w:rsidRPr="00CF2207">
        <w:t>и</w:t>
      </w:r>
      <w:r w:rsidR="005E7224" w:rsidRPr="00CF2207">
        <w:t xml:space="preserve">ков, благодарственным письмом Кабинета Министров </w:t>
      </w:r>
      <w:r w:rsidR="00E90619" w:rsidRPr="00CF2207">
        <w:t>РТ</w:t>
      </w:r>
      <w:r w:rsidR="005E7224" w:rsidRPr="00CF2207">
        <w:t xml:space="preserve"> – 10 </w:t>
      </w:r>
      <w:r w:rsidRPr="00CF2207">
        <w:t xml:space="preserve">чел. </w:t>
      </w:r>
      <w:r w:rsidR="005E7224" w:rsidRPr="00CF2207">
        <w:t>(</w:t>
      </w:r>
      <w:r w:rsidRPr="00CF2207">
        <w:t xml:space="preserve">2010г.- </w:t>
      </w:r>
      <w:r w:rsidR="005E7224" w:rsidRPr="00CF2207">
        <w:t>16</w:t>
      </w:r>
      <w:r w:rsidRPr="00CF2207">
        <w:t xml:space="preserve"> чел.</w:t>
      </w:r>
      <w:r w:rsidR="005E7224" w:rsidRPr="00CF2207">
        <w:t>)</w:t>
      </w:r>
      <w:r w:rsidRPr="00CF2207">
        <w:t>. П</w:t>
      </w:r>
      <w:r w:rsidR="005E7224" w:rsidRPr="00CF2207">
        <w:t>очетными грамотами Министерства здравоохранения и социального развития РФ награждены  104  работн</w:t>
      </w:r>
      <w:r w:rsidR="005E7224" w:rsidRPr="00CF2207">
        <w:t>и</w:t>
      </w:r>
      <w:r w:rsidR="005E7224" w:rsidRPr="00CF2207">
        <w:t>ка отрасли</w:t>
      </w:r>
      <w:r w:rsidRPr="00CF2207">
        <w:t xml:space="preserve"> (2010г.- 74</w:t>
      </w:r>
      <w:r w:rsidR="00927A91" w:rsidRPr="00CF2207">
        <w:t xml:space="preserve"> чел.</w:t>
      </w:r>
      <w:r w:rsidRPr="00CF2207">
        <w:t>)</w:t>
      </w:r>
      <w:r w:rsidR="005E7224" w:rsidRPr="00CF2207">
        <w:t>, знаками «Отличник здравоохранения» - 18</w:t>
      </w:r>
      <w:r w:rsidR="00927A91" w:rsidRPr="00CF2207">
        <w:t xml:space="preserve"> чел.</w:t>
      </w:r>
      <w:r w:rsidR="005E7224" w:rsidRPr="00CF2207">
        <w:t xml:space="preserve"> (</w:t>
      </w:r>
      <w:r w:rsidR="00927A91" w:rsidRPr="00CF2207">
        <w:t xml:space="preserve">2010г.- </w:t>
      </w:r>
      <w:r w:rsidR="005E7224" w:rsidRPr="00CF2207">
        <w:t>12</w:t>
      </w:r>
      <w:r w:rsidR="00927A91" w:rsidRPr="00CF2207">
        <w:t xml:space="preserve"> чел.</w:t>
      </w:r>
      <w:r w:rsidR="005E7224" w:rsidRPr="00CF2207">
        <w:t>)</w:t>
      </w:r>
      <w:r w:rsidR="00927A91" w:rsidRPr="00CF2207">
        <w:t>.</w:t>
      </w:r>
      <w:r w:rsidR="005E7224" w:rsidRPr="00CF2207">
        <w:t xml:space="preserve"> П</w:t>
      </w:r>
      <w:r w:rsidR="005E7224" w:rsidRPr="00CF2207">
        <w:t>о</w:t>
      </w:r>
      <w:r w:rsidR="005E7224" w:rsidRPr="00CF2207">
        <w:t xml:space="preserve">четной грамотой </w:t>
      </w:r>
      <w:r w:rsidR="00927A91" w:rsidRPr="00CF2207">
        <w:t>Минздрава РТ</w:t>
      </w:r>
      <w:r w:rsidR="005E7224" w:rsidRPr="00CF2207">
        <w:t xml:space="preserve"> поощрены 1002 раб</w:t>
      </w:r>
      <w:r w:rsidR="00927A91" w:rsidRPr="00CF2207">
        <w:t>отника (2010г. - 914 чел.)</w:t>
      </w:r>
      <w:r w:rsidR="005E7224" w:rsidRPr="00CF2207">
        <w:t>, 15 работникам вр</w:t>
      </w:r>
      <w:r w:rsidR="005E7224" w:rsidRPr="00CF2207">
        <w:t>у</w:t>
      </w:r>
      <w:r w:rsidR="005E7224" w:rsidRPr="00CF2207">
        <w:t xml:space="preserve">чены удостоверения </w:t>
      </w:r>
      <w:r w:rsidR="00927A91" w:rsidRPr="00CF2207">
        <w:t>«П</w:t>
      </w:r>
      <w:r w:rsidR="005E7224" w:rsidRPr="00CF2207">
        <w:t>очетный работник здравоохранения Республики Татарстан</w:t>
      </w:r>
      <w:r w:rsidR="00927A91" w:rsidRPr="00CF2207">
        <w:t>»</w:t>
      </w:r>
      <w:r w:rsidR="005E7224" w:rsidRPr="00CF2207">
        <w:t>,  благода</w:t>
      </w:r>
      <w:r w:rsidR="005E7224" w:rsidRPr="00CF2207">
        <w:t>р</w:t>
      </w:r>
      <w:r w:rsidR="005E7224" w:rsidRPr="00CF2207">
        <w:t xml:space="preserve">ственным письмом министра </w:t>
      </w:r>
      <w:r w:rsidR="00927A91" w:rsidRPr="00CF2207">
        <w:t xml:space="preserve">здравоохранения РТ </w:t>
      </w:r>
      <w:r w:rsidR="005E7224" w:rsidRPr="00CF2207">
        <w:t xml:space="preserve">поощрены 622 работника. </w:t>
      </w:r>
    </w:p>
    <w:p w:rsidR="005E7224" w:rsidRPr="00CF2207" w:rsidRDefault="00132961" w:rsidP="00CF2207">
      <w:pPr>
        <w:ind w:firstLine="709"/>
        <w:jc w:val="both"/>
      </w:pPr>
      <w:proofErr w:type="gramStart"/>
      <w:r w:rsidRPr="00CF2207">
        <w:t>За</w:t>
      </w:r>
      <w:r w:rsidR="005E7224" w:rsidRPr="00CF2207">
        <w:t xml:space="preserve"> оперативн</w:t>
      </w:r>
      <w:r w:rsidRPr="00CF2207">
        <w:t>ую</w:t>
      </w:r>
      <w:r w:rsidR="005E7224" w:rsidRPr="00CF2207">
        <w:t xml:space="preserve"> работ</w:t>
      </w:r>
      <w:r w:rsidRPr="00CF2207">
        <w:t>у</w:t>
      </w:r>
      <w:r w:rsidR="005E7224" w:rsidRPr="00CF2207">
        <w:t xml:space="preserve"> сотрудников </w:t>
      </w:r>
      <w:r w:rsidR="00927A91" w:rsidRPr="00CF2207">
        <w:t xml:space="preserve">Минздрава РТ </w:t>
      </w:r>
      <w:r w:rsidR="005E7224" w:rsidRPr="00CF2207">
        <w:t>и учреждений здравоохранения во вр</w:t>
      </w:r>
      <w:r w:rsidR="005E7224" w:rsidRPr="00CF2207">
        <w:t>е</w:t>
      </w:r>
      <w:r w:rsidR="005E7224" w:rsidRPr="00CF2207">
        <w:t xml:space="preserve">мя ликвидации последствий чрезвычайной ситуации возникшей в результате </w:t>
      </w:r>
      <w:r w:rsidR="00927A91" w:rsidRPr="00CF2207">
        <w:t>крушения</w:t>
      </w:r>
      <w:r w:rsidR="005E7224" w:rsidRPr="00CF2207">
        <w:t xml:space="preserve"> дизель-электрохода «</w:t>
      </w:r>
      <w:proofErr w:type="spellStart"/>
      <w:r w:rsidR="005E7224" w:rsidRPr="00CF2207">
        <w:t>Булгария</w:t>
      </w:r>
      <w:proofErr w:type="spellEnd"/>
      <w:r w:rsidR="005E7224" w:rsidRPr="00CF2207">
        <w:t xml:space="preserve">» </w:t>
      </w:r>
      <w:r w:rsidR="00927A91" w:rsidRPr="00CF2207">
        <w:t xml:space="preserve"> </w:t>
      </w:r>
      <w:r w:rsidR="005E7224" w:rsidRPr="00CF2207">
        <w:t xml:space="preserve">33 </w:t>
      </w:r>
      <w:r w:rsidR="00927A91" w:rsidRPr="00CF2207">
        <w:t>работника</w:t>
      </w:r>
      <w:r w:rsidR="005E7224" w:rsidRPr="00CF2207">
        <w:t xml:space="preserve"> </w:t>
      </w:r>
      <w:r w:rsidR="00927A91" w:rsidRPr="00CF2207">
        <w:t xml:space="preserve">здравоохранения </w:t>
      </w:r>
      <w:r w:rsidR="005E7224" w:rsidRPr="00CF2207">
        <w:t xml:space="preserve">были поощрены </w:t>
      </w:r>
      <w:r w:rsidR="00927A91" w:rsidRPr="00CF2207">
        <w:t>м</w:t>
      </w:r>
      <w:r w:rsidR="005E7224" w:rsidRPr="00CF2207">
        <w:t xml:space="preserve">едалью МЧС России «За отличие в ликвидации последствий ЧС», 25 </w:t>
      </w:r>
      <w:r w:rsidR="00927A91" w:rsidRPr="00CF2207">
        <w:t xml:space="preserve">чел. </w:t>
      </w:r>
      <w:r w:rsidR="005E7224" w:rsidRPr="00CF2207">
        <w:t xml:space="preserve">– </w:t>
      </w:r>
      <w:r w:rsidR="00927A91" w:rsidRPr="00CF2207">
        <w:t>м</w:t>
      </w:r>
      <w:r w:rsidR="005E7224" w:rsidRPr="00CF2207">
        <w:t>едалью МЧС России «За содружество во имя спасения», 64</w:t>
      </w:r>
      <w:r w:rsidR="00927A91" w:rsidRPr="00CF2207">
        <w:t xml:space="preserve"> чел.</w:t>
      </w:r>
      <w:r w:rsidR="005E7224" w:rsidRPr="00CF2207">
        <w:t xml:space="preserve"> поощрены нагрудным знаком МЧС России «Участнику ликвидации п</w:t>
      </w:r>
      <w:r w:rsidR="005E7224" w:rsidRPr="00CF2207">
        <w:t>о</w:t>
      </w:r>
      <w:r w:rsidR="005E7224" w:rsidRPr="00CF2207">
        <w:t>следствий ЧС», 17</w:t>
      </w:r>
      <w:r w:rsidR="00927A91" w:rsidRPr="00CF2207">
        <w:t xml:space="preserve"> чел.- </w:t>
      </w:r>
      <w:r w:rsidR="005E7224" w:rsidRPr="00CF2207">
        <w:t>нагрудным знаком</w:t>
      </w:r>
      <w:proofErr w:type="gramEnd"/>
      <w:r w:rsidR="005E7224" w:rsidRPr="00CF2207">
        <w:t xml:space="preserve"> МЧС России «За заслуги».</w:t>
      </w:r>
    </w:p>
    <w:p w:rsidR="00A27EC8" w:rsidRPr="00CF2207" w:rsidRDefault="00132961" w:rsidP="00CF2207">
      <w:pPr>
        <w:ind w:firstLine="709"/>
        <w:jc w:val="both"/>
        <w:rPr>
          <w:rStyle w:val="af7"/>
          <w:b w:val="0"/>
          <w:bCs w:val="0"/>
        </w:rPr>
      </w:pPr>
      <w:r w:rsidRPr="00CF2207">
        <w:rPr>
          <w:rStyle w:val="af7"/>
          <w:b w:val="0"/>
          <w:bCs w:val="0"/>
        </w:rPr>
        <w:t>В</w:t>
      </w:r>
      <w:r w:rsidR="00E97943" w:rsidRPr="00CF2207">
        <w:rPr>
          <w:rStyle w:val="af7"/>
          <w:b w:val="0"/>
          <w:bCs w:val="0"/>
        </w:rPr>
        <w:t>о Всероссийском конкурсе «Лучший врач года»</w:t>
      </w:r>
      <w:r w:rsidR="00367856" w:rsidRPr="00CF2207">
        <w:rPr>
          <w:rStyle w:val="af7"/>
          <w:b w:val="0"/>
          <w:bCs w:val="0"/>
        </w:rPr>
        <w:t>, проводимом</w:t>
      </w:r>
      <w:r w:rsidR="00E97943" w:rsidRPr="00CF2207">
        <w:rPr>
          <w:rStyle w:val="af7"/>
          <w:b w:val="0"/>
          <w:bCs w:val="0"/>
        </w:rPr>
        <w:t xml:space="preserve"> </w:t>
      </w:r>
      <w:proofErr w:type="spellStart"/>
      <w:r w:rsidR="00367856" w:rsidRPr="00CF2207">
        <w:rPr>
          <w:rStyle w:val="af7"/>
          <w:b w:val="0"/>
          <w:bCs w:val="0"/>
        </w:rPr>
        <w:t>Минздравсоцразвития</w:t>
      </w:r>
      <w:proofErr w:type="spellEnd"/>
      <w:r w:rsidR="00E97943" w:rsidRPr="00CF2207">
        <w:rPr>
          <w:rStyle w:val="af7"/>
          <w:b w:val="0"/>
          <w:bCs w:val="0"/>
        </w:rPr>
        <w:t xml:space="preserve"> </w:t>
      </w:r>
      <w:r w:rsidR="007D0433" w:rsidRPr="00CF2207">
        <w:rPr>
          <w:rStyle w:val="af7"/>
          <w:b w:val="0"/>
          <w:bCs w:val="0"/>
        </w:rPr>
        <w:t>Ро</w:t>
      </w:r>
      <w:r w:rsidR="007D0433" w:rsidRPr="00CF2207">
        <w:rPr>
          <w:rStyle w:val="af7"/>
          <w:b w:val="0"/>
          <w:bCs w:val="0"/>
        </w:rPr>
        <w:t>с</w:t>
      </w:r>
      <w:r w:rsidR="007D0433" w:rsidRPr="00CF2207">
        <w:rPr>
          <w:rStyle w:val="af7"/>
          <w:b w:val="0"/>
          <w:bCs w:val="0"/>
        </w:rPr>
        <w:t xml:space="preserve">сии </w:t>
      </w:r>
      <w:r w:rsidR="00E97943" w:rsidRPr="00CF2207">
        <w:rPr>
          <w:rStyle w:val="af7"/>
          <w:b w:val="0"/>
          <w:bCs w:val="0"/>
        </w:rPr>
        <w:t>совместно с Первым каналом</w:t>
      </w:r>
      <w:r w:rsidR="007D0433" w:rsidRPr="00CF2207">
        <w:rPr>
          <w:rStyle w:val="af7"/>
          <w:b w:val="0"/>
          <w:bCs w:val="0"/>
        </w:rPr>
        <w:t xml:space="preserve"> телевидения </w:t>
      </w:r>
      <w:r w:rsidR="00E97943" w:rsidRPr="00CF2207">
        <w:rPr>
          <w:rStyle w:val="af7"/>
          <w:b w:val="0"/>
          <w:bCs w:val="0"/>
        </w:rPr>
        <w:t xml:space="preserve"> и Благотворительным фондом поддержки дост</w:t>
      </w:r>
      <w:r w:rsidR="00E97943" w:rsidRPr="00CF2207">
        <w:rPr>
          <w:rStyle w:val="af7"/>
          <w:b w:val="0"/>
          <w:bCs w:val="0"/>
        </w:rPr>
        <w:t>и</w:t>
      </w:r>
      <w:r w:rsidR="00E97943" w:rsidRPr="00CF2207">
        <w:rPr>
          <w:rStyle w:val="af7"/>
          <w:b w:val="0"/>
          <w:bCs w:val="0"/>
        </w:rPr>
        <w:t>жений в области медицины «Призвание»</w:t>
      </w:r>
      <w:r w:rsidR="008A1B93" w:rsidRPr="00CF2207">
        <w:rPr>
          <w:rStyle w:val="af7"/>
          <w:b w:val="0"/>
          <w:bCs w:val="0"/>
        </w:rPr>
        <w:t xml:space="preserve"> </w:t>
      </w:r>
      <w:r w:rsidRPr="00CF2207">
        <w:rPr>
          <w:rStyle w:val="af7"/>
          <w:b w:val="0"/>
          <w:bCs w:val="0"/>
        </w:rPr>
        <w:t>г</w:t>
      </w:r>
      <w:r w:rsidR="00E97943" w:rsidRPr="00CF2207">
        <w:rPr>
          <w:rStyle w:val="af7"/>
          <w:b w:val="0"/>
          <w:bCs w:val="0"/>
        </w:rPr>
        <w:t xml:space="preserve">руппа детских кардиохирургов </w:t>
      </w:r>
      <w:r w:rsidR="00367856" w:rsidRPr="00CF2207">
        <w:rPr>
          <w:rStyle w:val="af7"/>
          <w:b w:val="0"/>
          <w:bCs w:val="0"/>
        </w:rPr>
        <w:t xml:space="preserve">ГАУЗ «ДРКБ» МЗ РТ </w:t>
      </w:r>
      <w:r w:rsidR="00E97943" w:rsidRPr="00CF2207">
        <w:rPr>
          <w:rStyle w:val="af7"/>
          <w:b w:val="0"/>
          <w:bCs w:val="0"/>
        </w:rPr>
        <w:t>получил</w:t>
      </w:r>
      <w:r w:rsidR="00367856" w:rsidRPr="00CF2207">
        <w:rPr>
          <w:rStyle w:val="af7"/>
          <w:b w:val="0"/>
          <w:bCs w:val="0"/>
        </w:rPr>
        <w:t>а</w:t>
      </w:r>
      <w:r w:rsidR="00E97943" w:rsidRPr="00CF2207">
        <w:rPr>
          <w:rStyle w:val="af7"/>
          <w:b w:val="0"/>
          <w:bCs w:val="0"/>
        </w:rPr>
        <w:t xml:space="preserve"> специальную премию за проведение уникальной операции по спасению двухмесячного ребенка.</w:t>
      </w:r>
      <w:r w:rsidR="00A27EC8" w:rsidRPr="00CF2207">
        <w:rPr>
          <w:b/>
        </w:rPr>
        <w:t xml:space="preserve">     </w:t>
      </w:r>
    </w:p>
    <w:p w:rsidR="00DA794C" w:rsidRPr="00CF2207" w:rsidRDefault="00A27EC8" w:rsidP="00CF2207">
      <w:pPr>
        <w:ind w:firstLine="709"/>
        <w:jc w:val="both"/>
        <w:rPr>
          <w:color w:val="000000"/>
        </w:rPr>
      </w:pPr>
      <w:r w:rsidRPr="00CF2207">
        <w:t xml:space="preserve">К системе электронного документооборота «Электронное правительство» в течение 2011г. подключены все учреждения здравоохранения </w:t>
      </w:r>
      <w:r w:rsidR="00132961" w:rsidRPr="00CF2207">
        <w:t>республики</w:t>
      </w:r>
      <w:r w:rsidRPr="00CF2207">
        <w:t>.</w:t>
      </w:r>
      <w:r w:rsidR="000B002A" w:rsidRPr="00CF2207">
        <w:t xml:space="preserve"> </w:t>
      </w:r>
      <w:r w:rsidRPr="00CF2207">
        <w:t>80% учреждений здравоохранения подключены к ГИСТ РТ</w:t>
      </w:r>
      <w:r w:rsidR="000B002A" w:rsidRPr="00CF2207">
        <w:t xml:space="preserve">. </w:t>
      </w:r>
      <w:r w:rsidR="00DA794C" w:rsidRPr="00CF2207">
        <w:t xml:space="preserve">На портале </w:t>
      </w:r>
      <w:proofErr w:type="spellStart"/>
      <w:r w:rsidR="00DA794C" w:rsidRPr="00CF2207">
        <w:t>госуслуг</w:t>
      </w:r>
      <w:proofErr w:type="spellEnd"/>
      <w:r w:rsidR="00DA794C" w:rsidRPr="00CF2207">
        <w:t xml:space="preserve"> размещена информация по 13 услугам Минздрава РТ   и 3000 услуг учреждений здравоохранения. Разработаны он-</w:t>
      </w:r>
      <w:proofErr w:type="spellStart"/>
      <w:r w:rsidR="00DA794C" w:rsidRPr="00CF2207">
        <w:t>лайн</w:t>
      </w:r>
      <w:proofErr w:type="spellEnd"/>
      <w:r w:rsidR="00DA794C" w:rsidRPr="00CF2207">
        <w:t xml:space="preserve"> формы приема документов и записи на прием по услугам отдела кадров и управления по лицензирования. </w:t>
      </w:r>
      <w:r w:rsidR="00DA794C" w:rsidRPr="00CF2207">
        <w:rPr>
          <w:color w:val="000000"/>
        </w:rPr>
        <w:t>На бланках докуме</w:t>
      </w:r>
      <w:r w:rsidR="00DA794C" w:rsidRPr="00CF2207">
        <w:rPr>
          <w:color w:val="000000"/>
        </w:rPr>
        <w:t>н</w:t>
      </w:r>
      <w:r w:rsidR="00DA794C" w:rsidRPr="00CF2207">
        <w:rPr>
          <w:color w:val="000000"/>
        </w:rPr>
        <w:t>тов, выдаваемых гражданам, размещен TAG-код, обеспечивающий выход на сайт государстве</w:t>
      </w:r>
      <w:r w:rsidR="00DA794C" w:rsidRPr="00CF2207">
        <w:rPr>
          <w:color w:val="000000"/>
        </w:rPr>
        <w:t>н</w:t>
      </w:r>
      <w:r w:rsidR="00DA794C" w:rsidRPr="00CF2207">
        <w:rPr>
          <w:color w:val="000000"/>
        </w:rPr>
        <w:t>ных услуг посредством мобильных сре</w:t>
      </w:r>
      <w:proofErr w:type="gramStart"/>
      <w:r w:rsidR="00DA794C" w:rsidRPr="00CF2207">
        <w:rPr>
          <w:color w:val="000000"/>
        </w:rPr>
        <w:t>дств св</w:t>
      </w:r>
      <w:proofErr w:type="gramEnd"/>
      <w:r w:rsidR="00DA794C" w:rsidRPr="00CF2207">
        <w:rPr>
          <w:color w:val="000000"/>
        </w:rPr>
        <w:t>язи и других считывающих устройств.</w:t>
      </w:r>
    </w:p>
    <w:p w:rsidR="00A27EC8" w:rsidRPr="00CF2207" w:rsidRDefault="00A27EC8" w:rsidP="00CF2207">
      <w:pPr>
        <w:ind w:firstLine="709"/>
        <w:jc w:val="both"/>
      </w:pPr>
      <w:proofErr w:type="gramStart"/>
      <w:r w:rsidRPr="00CF2207">
        <w:lastRenderedPageBreak/>
        <w:t>Разработана и внедрена</w:t>
      </w:r>
      <w:proofErr w:type="gramEnd"/>
      <w:r w:rsidRPr="00CF2207">
        <w:t xml:space="preserve"> новая версия информационно-аналитической системы (ИАС ВМП) обеспечения процессов организации ВМП в РТ с возможностью охвата 9 высокотехнологичных медицинских центров и первичного звена. В 2011г. к системе ЦАМИ подключено 23 цифровых медицинских диагностических аппарата, всего к ЦАМИ подключено 92 аппарата,  в архиве нако</w:t>
      </w:r>
      <w:r w:rsidRPr="00CF2207">
        <w:t>п</w:t>
      </w:r>
      <w:r w:rsidRPr="00CF2207">
        <w:t xml:space="preserve">лено 75 тысяч исследований. </w:t>
      </w:r>
    </w:p>
    <w:p w:rsidR="00A27EC8" w:rsidRPr="00CF2207" w:rsidRDefault="00A27EC8" w:rsidP="00CF2207">
      <w:pPr>
        <w:ind w:firstLine="709"/>
        <w:jc w:val="both"/>
      </w:pPr>
      <w:r w:rsidRPr="00CF2207">
        <w:t>ГАУЗ «Республиканский медицинский информационно-аналитический центр»</w:t>
      </w:r>
      <w:r w:rsidRPr="00CF2207">
        <w:rPr>
          <w:b/>
        </w:rPr>
        <w:t xml:space="preserve"> </w:t>
      </w:r>
      <w:r w:rsidRPr="00CF2207">
        <w:t>в 2011</w:t>
      </w:r>
      <w:r w:rsidR="00B541B1" w:rsidRPr="00CF2207">
        <w:t>г.</w:t>
      </w:r>
      <w:r w:rsidRPr="00CF2207">
        <w:t xml:space="preserve"> п</w:t>
      </w:r>
      <w:r w:rsidRPr="00CF2207">
        <w:t>е</w:t>
      </w:r>
      <w:r w:rsidRPr="00CF2207">
        <w:t>решел на сбор статистической и аналитической информации через специализированную веб с</w:t>
      </w:r>
      <w:r w:rsidRPr="00CF2207">
        <w:t>и</w:t>
      </w:r>
      <w:r w:rsidRPr="00CF2207">
        <w:t>стему «Барс мониторинг»</w:t>
      </w:r>
      <w:r w:rsidR="00B541B1" w:rsidRPr="00CF2207">
        <w:t>, к которой</w:t>
      </w:r>
      <w:r w:rsidRPr="00CF2207">
        <w:t xml:space="preserve"> подключены все учреждения здравоохранения. Сбор инфо</w:t>
      </w:r>
      <w:r w:rsidRPr="00CF2207">
        <w:t>р</w:t>
      </w:r>
      <w:r w:rsidRPr="00CF2207">
        <w:t xml:space="preserve">мации осуществляется в электронном виде с использованием ключей ЭЦП.  </w:t>
      </w:r>
    </w:p>
    <w:p w:rsidR="00DA794C" w:rsidRPr="00CF2207" w:rsidRDefault="00DA794C" w:rsidP="00CF2207">
      <w:pPr>
        <w:ind w:firstLine="709"/>
        <w:jc w:val="both"/>
      </w:pPr>
      <w:r w:rsidRPr="00CF2207">
        <w:rPr>
          <w:color w:val="000000"/>
        </w:rPr>
        <w:t xml:space="preserve">Посредством электронной подсистемы мониторинга санаторно-курортного лечения </w:t>
      </w:r>
      <w:proofErr w:type="spellStart"/>
      <w:r w:rsidRPr="00CF2207">
        <w:rPr>
          <w:color w:val="000000"/>
        </w:rPr>
        <w:t>Ми</w:t>
      </w:r>
      <w:r w:rsidRPr="00CF2207">
        <w:rPr>
          <w:color w:val="000000"/>
        </w:rPr>
        <w:t>н</w:t>
      </w:r>
      <w:r w:rsidRPr="00CF2207">
        <w:rPr>
          <w:color w:val="000000"/>
        </w:rPr>
        <w:t>здравсоцразвития</w:t>
      </w:r>
      <w:proofErr w:type="spellEnd"/>
      <w:r w:rsidRPr="00CF2207">
        <w:rPr>
          <w:color w:val="000000"/>
        </w:rPr>
        <w:t xml:space="preserve"> России по обращениям 167 «чернобыльцев» оформлена 295 </w:t>
      </w:r>
      <w:r w:rsidRPr="00CF2207">
        <w:t>заявок на санато</w:t>
      </w:r>
      <w:r w:rsidRPr="00CF2207">
        <w:t>р</w:t>
      </w:r>
      <w:r w:rsidRPr="00CF2207">
        <w:t xml:space="preserve">но-курортное лечение, предоставлено 127 путевок (2010г. - 231 заявка, 153 путевки). </w:t>
      </w:r>
    </w:p>
    <w:p w:rsidR="00A27EC8" w:rsidRPr="00CF2207" w:rsidRDefault="00B541B1" w:rsidP="00CF2207">
      <w:pPr>
        <w:ind w:firstLine="709"/>
        <w:jc w:val="both"/>
      </w:pPr>
      <w:proofErr w:type="spellStart"/>
      <w:r w:rsidRPr="00CF2207">
        <w:t>Т</w:t>
      </w:r>
      <w:r w:rsidR="00A27EC8" w:rsidRPr="00CF2207">
        <w:t>рекерами</w:t>
      </w:r>
      <w:proofErr w:type="spellEnd"/>
      <w:r w:rsidR="00A27EC8" w:rsidRPr="00CF2207">
        <w:t xml:space="preserve"> системы </w:t>
      </w:r>
      <w:r w:rsidRPr="00CF2207">
        <w:t xml:space="preserve">ГЛОНАСС+112 </w:t>
      </w:r>
      <w:r w:rsidR="00A27EC8" w:rsidRPr="00CF2207">
        <w:t>оснащено 389 автомобилей отрасли здравоохранения Республики Татарстан (из них 290 машин скорой помощи). Автоматизированными рабочими м</w:t>
      </w:r>
      <w:r w:rsidR="00A27EC8" w:rsidRPr="00CF2207">
        <w:t>е</w:t>
      </w:r>
      <w:r w:rsidR="00A27EC8" w:rsidRPr="00CF2207">
        <w:t>стами системы ГЛОНАСС+112 оснащено 76 учреждений здравоохранения. В 2011 году произв</w:t>
      </w:r>
      <w:r w:rsidR="00A27EC8" w:rsidRPr="00CF2207">
        <w:t>е</w:t>
      </w:r>
      <w:r w:rsidR="00A27EC8" w:rsidRPr="00CF2207">
        <w:t xml:space="preserve">дена дополнительная установка </w:t>
      </w:r>
      <w:proofErr w:type="spellStart"/>
      <w:r w:rsidR="00A27EC8" w:rsidRPr="00CF2207">
        <w:t>трекеров</w:t>
      </w:r>
      <w:proofErr w:type="spellEnd"/>
      <w:r w:rsidR="00A27EC8" w:rsidRPr="00CF2207">
        <w:t xml:space="preserve"> на 106 машин и переоснащение 16 машин.</w:t>
      </w:r>
    </w:p>
    <w:p w:rsidR="00D70A16" w:rsidRPr="00CF2207" w:rsidRDefault="00CF2207" w:rsidP="00CF2207">
      <w:pPr>
        <w:tabs>
          <w:tab w:val="num" w:pos="720"/>
        </w:tabs>
        <w:ind w:firstLine="709"/>
        <w:jc w:val="both"/>
      </w:pPr>
      <w:r>
        <w:t>В</w:t>
      </w:r>
      <w:r w:rsidR="007D0433" w:rsidRPr="00CF2207">
        <w:t>недрена</w:t>
      </w:r>
      <w:r w:rsidR="00D70A16" w:rsidRPr="00CF2207">
        <w:t xml:space="preserve"> систем</w:t>
      </w:r>
      <w:r w:rsidR="00B541B1" w:rsidRPr="00CF2207">
        <w:t>а</w:t>
      </w:r>
      <w:r w:rsidR="00D70A16" w:rsidRPr="00CF2207">
        <w:t xml:space="preserve"> «Электронная очередь» в масштабах поликлинической службы </w:t>
      </w:r>
      <w:proofErr w:type="gramStart"/>
      <w:r w:rsidR="00D70A16" w:rsidRPr="00CF2207">
        <w:t>Нижн</w:t>
      </w:r>
      <w:r w:rsidR="00D70A16" w:rsidRPr="00CF2207">
        <w:t>е</w:t>
      </w:r>
      <w:r w:rsidR="00D70A16" w:rsidRPr="00CF2207">
        <w:t>камского</w:t>
      </w:r>
      <w:proofErr w:type="gramEnd"/>
      <w:r w:rsidR="00D70A16" w:rsidRPr="00CF2207">
        <w:t xml:space="preserve"> муниципального района</w:t>
      </w:r>
      <w:r w:rsidR="00A27EC8" w:rsidRPr="00CF2207">
        <w:t xml:space="preserve">. </w:t>
      </w:r>
      <w:r w:rsidR="00D70A16" w:rsidRPr="00CF2207">
        <w:t>В  2011 году было осуществлено более</w:t>
      </w:r>
      <w:r w:rsidR="00A27EC8" w:rsidRPr="00CF2207">
        <w:t xml:space="preserve"> </w:t>
      </w:r>
      <w:r w:rsidR="00D70A16" w:rsidRPr="00CF2207">
        <w:t xml:space="preserve">1 </w:t>
      </w:r>
      <w:r w:rsidR="00A27EC8" w:rsidRPr="00CF2207">
        <w:t>млн.</w:t>
      </w:r>
      <w:r w:rsidR="00D70A16" w:rsidRPr="00CF2207">
        <w:t xml:space="preserve"> записей на прием к врачу в электронном виде.</w:t>
      </w:r>
    </w:p>
    <w:p w:rsidR="00D70A16" w:rsidRPr="00CF2207" w:rsidRDefault="00A27EC8" w:rsidP="00CF2207">
      <w:pPr>
        <w:ind w:firstLine="709"/>
        <w:jc w:val="both"/>
      </w:pPr>
      <w:r w:rsidRPr="00CF2207">
        <w:t xml:space="preserve">В рамках проекта </w:t>
      </w:r>
      <w:r w:rsidR="00D70A16" w:rsidRPr="00CF2207">
        <w:t>по внедрению информационной системы</w:t>
      </w:r>
      <w:r w:rsidRPr="00CF2207">
        <w:t xml:space="preserve"> в </w:t>
      </w:r>
      <w:r w:rsidR="00D70A16" w:rsidRPr="00CF2207">
        <w:t>оказании медицинской пом</w:t>
      </w:r>
      <w:r w:rsidR="00D70A16" w:rsidRPr="00CF2207">
        <w:t>о</w:t>
      </w:r>
      <w:r w:rsidR="00D70A16" w:rsidRPr="00CF2207">
        <w:t>щи при онкологических заболеваниях подразделения онкологической помощи в учреждениях здравоохранения оснащены персональными компьютерами</w:t>
      </w:r>
      <w:r w:rsidR="00132961" w:rsidRPr="00CF2207">
        <w:t xml:space="preserve"> и</w:t>
      </w:r>
      <w:r w:rsidR="00D70A16" w:rsidRPr="00CF2207">
        <w:t xml:space="preserve"> локальн</w:t>
      </w:r>
      <w:r w:rsidR="00132961" w:rsidRPr="00CF2207">
        <w:t>ой</w:t>
      </w:r>
      <w:r w:rsidR="00D70A16" w:rsidRPr="00CF2207">
        <w:t xml:space="preserve"> сеть</w:t>
      </w:r>
      <w:r w:rsidR="00132961" w:rsidRPr="00CF2207">
        <w:t>ю.</w:t>
      </w:r>
      <w:r w:rsidR="00D70A16" w:rsidRPr="00CF2207">
        <w:t xml:space="preserve"> Из первичных </w:t>
      </w:r>
      <w:proofErr w:type="spellStart"/>
      <w:r w:rsidR="00D70A16" w:rsidRPr="00CF2207">
        <w:t>о</w:t>
      </w:r>
      <w:r w:rsidR="00D70A16" w:rsidRPr="00CF2207">
        <w:t>н</w:t>
      </w:r>
      <w:r w:rsidR="00D70A16" w:rsidRPr="00CF2207">
        <w:t>ко</w:t>
      </w:r>
      <w:proofErr w:type="spellEnd"/>
      <w:r w:rsidR="00D70A16" w:rsidRPr="00CF2207">
        <w:t xml:space="preserve"> кабинетов в </w:t>
      </w:r>
      <w:r w:rsidRPr="00CF2207">
        <w:t xml:space="preserve">ГАУЗ «РКОД»  </w:t>
      </w:r>
      <w:r w:rsidR="00D70A16" w:rsidRPr="00CF2207">
        <w:t xml:space="preserve"> через систему направлено более 17000 пациентов. </w:t>
      </w:r>
      <w:r w:rsidR="004C2B32" w:rsidRPr="00CF2207">
        <w:t xml:space="preserve"> </w:t>
      </w:r>
    </w:p>
    <w:p w:rsidR="009879E1" w:rsidRPr="00CF2207" w:rsidRDefault="00A27EC8" w:rsidP="00CF2207">
      <w:pPr>
        <w:shd w:val="clear" w:color="auto" w:fill="FFFFFF"/>
        <w:ind w:firstLine="709"/>
        <w:jc w:val="both"/>
      </w:pPr>
      <w:r w:rsidRPr="00CF2207">
        <w:rPr>
          <w:b/>
        </w:rPr>
        <w:t xml:space="preserve"> </w:t>
      </w:r>
      <w:r w:rsidR="009879E1" w:rsidRPr="00CF2207">
        <w:t>Всего за счет всех источников финансирования направлено на строительство, реконстру</w:t>
      </w:r>
      <w:r w:rsidR="009879E1" w:rsidRPr="00CF2207">
        <w:t>к</w:t>
      </w:r>
      <w:r w:rsidR="009879E1" w:rsidRPr="00CF2207">
        <w:t xml:space="preserve">цию и капитальный ремонт  4 402,0 </w:t>
      </w:r>
      <w:proofErr w:type="spellStart"/>
      <w:r w:rsidR="009879E1" w:rsidRPr="00CF2207">
        <w:t>млн</w:t>
      </w:r>
      <w:proofErr w:type="gramStart"/>
      <w:r w:rsidR="009879E1" w:rsidRPr="00CF2207">
        <w:t>.р</w:t>
      </w:r>
      <w:proofErr w:type="gramEnd"/>
      <w:r w:rsidR="009879E1" w:rsidRPr="00CF2207">
        <w:t>ублей</w:t>
      </w:r>
      <w:proofErr w:type="spellEnd"/>
      <w:r w:rsidR="004C2B32" w:rsidRPr="00CF2207">
        <w:t xml:space="preserve">.  </w:t>
      </w:r>
      <w:r w:rsidR="009879E1" w:rsidRPr="00CF2207">
        <w:t xml:space="preserve">Введены объекты общей мощностью на 127 коек,  970 </w:t>
      </w:r>
      <w:proofErr w:type="spellStart"/>
      <w:r w:rsidR="009879E1" w:rsidRPr="00CF2207">
        <w:t>пос.в</w:t>
      </w:r>
      <w:proofErr w:type="spellEnd"/>
      <w:r w:rsidR="009879E1" w:rsidRPr="00CF2207">
        <w:t xml:space="preserve"> смену, в том числе:</w:t>
      </w:r>
      <w:r w:rsidR="009C5349" w:rsidRPr="00CF2207">
        <w:t xml:space="preserve"> р</w:t>
      </w:r>
      <w:r w:rsidR="009879E1" w:rsidRPr="00CF2207">
        <w:t xml:space="preserve">адиологический корпус </w:t>
      </w:r>
      <w:r w:rsidR="009C5349" w:rsidRPr="00CF2207">
        <w:t>ГАУЗ «</w:t>
      </w:r>
      <w:r w:rsidR="009879E1" w:rsidRPr="00CF2207">
        <w:t>Республиканск</w:t>
      </w:r>
      <w:r w:rsidR="009C5349" w:rsidRPr="00CF2207">
        <w:t>ий</w:t>
      </w:r>
      <w:r w:rsidR="009879E1" w:rsidRPr="00CF2207">
        <w:t xml:space="preserve"> клиническ</w:t>
      </w:r>
      <w:r w:rsidR="009C5349" w:rsidRPr="00CF2207">
        <w:t>ий</w:t>
      </w:r>
      <w:r w:rsidR="009879E1" w:rsidRPr="00CF2207">
        <w:t xml:space="preserve"> о</w:t>
      </w:r>
      <w:r w:rsidR="009879E1" w:rsidRPr="00CF2207">
        <w:t>н</w:t>
      </w:r>
      <w:r w:rsidR="009879E1" w:rsidRPr="00CF2207">
        <w:t>кологическ</w:t>
      </w:r>
      <w:r w:rsidR="009C5349" w:rsidRPr="00CF2207">
        <w:t>ий</w:t>
      </w:r>
      <w:r w:rsidR="009879E1" w:rsidRPr="00CF2207">
        <w:t xml:space="preserve"> диспансер</w:t>
      </w:r>
      <w:r w:rsidR="009C5349" w:rsidRPr="00CF2207">
        <w:t>»</w:t>
      </w:r>
      <w:r w:rsidR="009879E1" w:rsidRPr="00CF2207">
        <w:t xml:space="preserve"> МЗ РТ мощностью на 57 коек (строительство)</w:t>
      </w:r>
      <w:r w:rsidR="009C5349" w:rsidRPr="00CF2207">
        <w:t>, а</w:t>
      </w:r>
      <w:r w:rsidR="009879E1" w:rsidRPr="00CF2207">
        <w:t xml:space="preserve">мбулаторно-поликлинический комплекс в </w:t>
      </w:r>
      <w:proofErr w:type="spellStart"/>
      <w:r w:rsidR="009879E1" w:rsidRPr="00CF2207">
        <w:t>п</w:t>
      </w:r>
      <w:proofErr w:type="gramStart"/>
      <w:r w:rsidR="009879E1" w:rsidRPr="00CF2207">
        <w:t>.М</w:t>
      </w:r>
      <w:proofErr w:type="gramEnd"/>
      <w:r w:rsidR="009879E1" w:rsidRPr="00CF2207">
        <w:t>ирный</w:t>
      </w:r>
      <w:proofErr w:type="spellEnd"/>
      <w:r w:rsidR="009879E1" w:rsidRPr="00CF2207">
        <w:t xml:space="preserve"> </w:t>
      </w:r>
      <w:proofErr w:type="spellStart"/>
      <w:r w:rsidR="009879E1" w:rsidRPr="00CF2207">
        <w:t>Зеленодольского</w:t>
      </w:r>
      <w:proofErr w:type="spellEnd"/>
      <w:r w:rsidR="009879E1" w:rsidRPr="00CF2207">
        <w:t xml:space="preserve"> района мощностью на 470 </w:t>
      </w:r>
      <w:proofErr w:type="spellStart"/>
      <w:r w:rsidR="009879E1" w:rsidRPr="00CF2207">
        <w:t>пос.в</w:t>
      </w:r>
      <w:proofErr w:type="spellEnd"/>
      <w:r w:rsidR="009879E1" w:rsidRPr="00CF2207">
        <w:t xml:space="preserve"> смену, </w:t>
      </w:r>
      <w:r w:rsidR="009C5349" w:rsidRPr="00CF2207">
        <w:t>МБУЗ «</w:t>
      </w:r>
      <w:r w:rsidR="009879E1" w:rsidRPr="00CF2207">
        <w:rPr>
          <w:bCs/>
        </w:rPr>
        <w:t>Камско-Полянская районная больница</w:t>
      </w:r>
      <w:r w:rsidR="009C5349" w:rsidRPr="00CF2207">
        <w:rPr>
          <w:bCs/>
        </w:rPr>
        <w:t>» Нижнекамского района</w:t>
      </w:r>
      <w:r w:rsidR="009879E1" w:rsidRPr="00CF2207">
        <w:rPr>
          <w:bCs/>
        </w:rPr>
        <w:t xml:space="preserve"> на 70 коек</w:t>
      </w:r>
      <w:r w:rsidR="009C5349" w:rsidRPr="00CF2207">
        <w:rPr>
          <w:bCs/>
        </w:rPr>
        <w:t xml:space="preserve"> и</w:t>
      </w:r>
      <w:r w:rsidR="009879E1" w:rsidRPr="00CF2207">
        <w:rPr>
          <w:bCs/>
        </w:rPr>
        <w:t xml:space="preserve"> 500 пос. в смену в составе р</w:t>
      </w:r>
      <w:r w:rsidR="009879E1" w:rsidRPr="00CF2207">
        <w:t xml:space="preserve">еабилитационного центра с применением </w:t>
      </w:r>
      <w:proofErr w:type="gramStart"/>
      <w:r w:rsidR="009879E1" w:rsidRPr="00CF2207">
        <w:t>медико-социальных</w:t>
      </w:r>
      <w:proofErr w:type="gramEnd"/>
      <w:r w:rsidR="009879E1" w:rsidRPr="00CF2207">
        <w:t xml:space="preserve"> технологий на 400 койко-мест.</w:t>
      </w:r>
      <w:r w:rsidR="004C2B32" w:rsidRPr="00CF2207">
        <w:t xml:space="preserve"> </w:t>
      </w:r>
      <w:r w:rsidR="009879E1" w:rsidRPr="00CF2207">
        <w:t xml:space="preserve">В рамках подготовки к Универсиаде 2013 года в </w:t>
      </w:r>
      <w:proofErr w:type="spellStart"/>
      <w:r w:rsidR="009879E1" w:rsidRPr="00CF2207">
        <w:t>г</w:t>
      </w:r>
      <w:proofErr w:type="gramStart"/>
      <w:r w:rsidR="009879E1" w:rsidRPr="00CF2207">
        <w:t>.К</w:t>
      </w:r>
      <w:proofErr w:type="gramEnd"/>
      <w:r w:rsidR="009879E1" w:rsidRPr="00CF2207">
        <w:t>азани</w:t>
      </w:r>
      <w:proofErr w:type="spellEnd"/>
      <w:r w:rsidR="009879E1" w:rsidRPr="00CF2207">
        <w:t xml:space="preserve"> на строительство Больницы скорой медицинской помощи </w:t>
      </w:r>
      <w:proofErr w:type="spellStart"/>
      <w:r w:rsidR="009879E1" w:rsidRPr="00CF2207">
        <w:t>г.Казани</w:t>
      </w:r>
      <w:proofErr w:type="spellEnd"/>
      <w:r w:rsidR="009879E1" w:rsidRPr="00CF2207">
        <w:t xml:space="preserve"> на территории МУЗ «ГКБ №7» выделено 400,0 </w:t>
      </w:r>
      <w:proofErr w:type="spellStart"/>
      <w:r w:rsidR="009879E1" w:rsidRPr="00CF2207">
        <w:t>млн.рублей</w:t>
      </w:r>
      <w:proofErr w:type="spellEnd"/>
      <w:r w:rsidR="009879E1" w:rsidRPr="00CF2207">
        <w:t xml:space="preserve"> за счет средств федерального бюджета.</w:t>
      </w:r>
      <w:r w:rsidR="009C5349" w:rsidRPr="00CF2207">
        <w:t xml:space="preserve"> </w:t>
      </w:r>
    </w:p>
    <w:p w:rsidR="009879E1" w:rsidRPr="00CF2207" w:rsidRDefault="009879E1" w:rsidP="00CF2207">
      <w:pPr>
        <w:tabs>
          <w:tab w:val="left" w:pos="709"/>
        </w:tabs>
        <w:ind w:firstLine="709"/>
        <w:jc w:val="both"/>
      </w:pPr>
      <w:r w:rsidRPr="00CF2207">
        <w:t xml:space="preserve">Общая площадь проведенного капитального ремонта составила более 93 тыс. </w:t>
      </w:r>
      <w:proofErr w:type="spellStart"/>
      <w:r w:rsidRPr="00CF2207">
        <w:t>кв.м</w:t>
      </w:r>
      <w:proofErr w:type="spellEnd"/>
      <w:r w:rsidRPr="00CF2207">
        <w:t>. Общий объем финансирования за счет  ФФОМС - 1 359,2 млн. рублей, средства бюджета Республики Т</w:t>
      </w:r>
      <w:r w:rsidRPr="00CF2207">
        <w:t>а</w:t>
      </w:r>
      <w:r w:rsidRPr="00CF2207">
        <w:t>тарстан 11,9 млн. рублей.</w:t>
      </w:r>
    </w:p>
    <w:p w:rsidR="00927A91" w:rsidRPr="00CF2207" w:rsidRDefault="009879E1" w:rsidP="00CF2207">
      <w:pPr>
        <w:tabs>
          <w:tab w:val="left" w:pos="709"/>
        </w:tabs>
        <w:ind w:firstLine="709"/>
        <w:jc w:val="both"/>
      </w:pPr>
      <w:r w:rsidRPr="00CF2207">
        <w:t xml:space="preserve"> </w:t>
      </w:r>
      <w:r w:rsidR="00927A91" w:rsidRPr="00CF2207">
        <w:t>В рамках федеральной программы «Доступная среда» на 2011-2015 годы  по обеспечению беспрепятственного доступа инвалидов и маломобильных групп населения на 24 учреждения д Минздрав</w:t>
      </w:r>
      <w:r w:rsidR="009C5349" w:rsidRPr="00CF2207">
        <w:t>а</w:t>
      </w:r>
      <w:r w:rsidR="00927A91" w:rsidRPr="00CF2207">
        <w:t xml:space="preserve"> РТ выделено более 190 </w:t>
      </w:r>
      <w:proofErr w:type="spellStart"/>
      <w:r w:rsidR="00927A91" w:rsidRPr="00CF2207">
        <w:t>млн</w:t>
      </w:r>
      <w:proofErr w:type="gramStart"/>
      <w:r w:rsidR="00927A91" w:rsidRPr="00CF2207">
        <w:t>.р</w:t>
      </w:r>
      <w:proofErr w:type="gramEnd"/>
      <w:r w:rsidR="00927A91" w:rsidRPr="00CF2207">
        <w:t>ублей</w:t>
      </w:r>
      <w:proofErr w:type="spellEnd"/>
      <w:r w:rsidR="009C5349" w:rsidRPr="00CF2207">
        <w:t xml:space="preserve"> </w:t>
      </w:r>
      <w:r w:rsidR="00927A91" w:rsidRPr="00CF2207">
        <w:t xml:space="preserve">на  адаптацию здания </w:t>
      </w:r>
      <w:r w:rsidR="009C5349" w:rsidRPr="00CF2207">
        <w:t>Минздрава РТ</w:t>
      </w:r>
      <w:r w:rsidR="00927A91" w:rsidRPr="00CF2207">
        <w:t>, 7 республ</w:t>
      </w:r>
      <w:r w:rsidR="00927A91" w:rsidRPr="00CF2207">
        <w:t>и</w:t>
      </w:r>
      <w:r w:rsidR="00927A91" w:rsidRPr="00CF2207">
        <w:t xml:space="preserve">канским больницам, 4 муниципальным учреждениям и 12 центральным районным больницам </w:t>
      </w:r>
    </w:p>
    <w:p w:rsidR="005B5F1F" w:rsidRPr="00CF2207" w:rsidRDefault="005B5F1F" w:rsidP="00CF2207">
      <w:pPr>
        <w:pStyle w:val="a5"/>
        <w:tabs>
          <w:tab w:val="left" w:pos="709"/>
          <w:tab w:val="left" w:pos="5940"/>
        </w:tabs>
        <w:ind w:firstLine="709"/>
        <w:jc w:val="both"/>
        <w:rPr>
          <w:iCs/>
          <w:sz w:val="24"/>
          <w:szCs w:val="24"/>
        </w:rPr>
      </w:pPr>
      <w:r w:rsidRPr="00CF2207">
        <w:rPr>
          <w:iCs/>
          <w:sz w:val="24"/>
          <w:szCs w:val="24"/>
        </w:rPr>
        <w:t xml:space="preserve">Однако, несмотря на проводимую работу, в республике сохраняются проблемы, требующие неотложного решения. </w:t>
      </w:r>
    </w:p>
    <w:p w:rsidR="00D41530" w:rsidRPr="00CF2207" w:rsidRDefault="005B5F1F" w:rsidP="00CF2207">
      <w:pPr>
        <w:pStyle w:val="a5"/>
        <w:tabs>
          <w:tab w:val="left" w:pos="709"/>
          <w:tab w:val="left" w:pos="5940"/>
        </w:tabs>
        <w:ind w:firstLine="709"/>
        <w:jc w:val="both"/>
        <w:rPr>
          <w:sz w:val="24"/>
          <w:szCs w:val="24"/>
        </w:rPr>
      </w:pPr>
      <w:r w:rsidRPr="00CF2207">
        <w:rPr>
          <w:iCs/>
          <w:sz w:val="24"/>
          <w:szCs w:val="24"/>
        </w:rPr>
        <w:t xml:space="preserve">Сохраняются </w:t>
      </w:r>
      <w:r w:rsidRPr="00CF2207">
        <w:rPr>
          <w:sz w:val="24"/>
          <w:szCs w:val="24"/>
        </w:rPr>
        <w:t>высокие показатели смертности ряде районов. Увеличился коэффициент м</w:t>
      </w:r>
      <w:r w:rsidRPr="00CF2207">
        <w:rPr>
          <w:sz w:val="24"/>
          <w:szCs w:val="24"/>
        </w:rPr>
        <w:t>а</w:t>
      </w:r>
      <w:r w:rsidRPr="00CF2207">
        <w:rPr>
          <w:sz w:val="24"/>
          <w:szCs w:val="24"/>
        </w:rPr>
        <w:t>теринской смертности. Отмечаются с</w:t>
      </w:r>
      <w:r w:rsidR="00560E5F" w:rsidRPr="00CF2207">
        <w:rPr>
          <w:sz w:val="24"/>
          <w:szCs w:val="24"/>
        </w:rPr>
        <w:t xml:space="preserve">лучаи нарушения </w:t>
      </w:r>
      <w:proofErr w:type="spellStart"/>
      <w:r w:rsidR="00560E5F" w:rsidRPr="00CF2207">
        <w:rPr>
          <w:sz w:val="24"/>
          <w:szCs w:val="24"/>
        </w:rPr>
        <w:t>этапности</w:t>
      </w:r>
      <w:proofErr w:type="spellEnd"/>
      <w:r w:rsidR="00560E5F" w:rsidRPr="00CF2207">
        <w:rPr>
          <w:sz w:val="24"/>
          <w:szCs w:val="24"/>
        </w:rPr>
        <w:t xml:space="preserve"> оказания акушерской и неон</w:t>
      </w:r>
      <w:r w:rsidR="00560E5F" w:rsidRPr="00CF2207">
        <w:rPr>
          <w:sz w:val="24"/>
          <w:szCs w:val="24"/>
        </w:rPr>
        <w:t>а</w:t>
      </w:r>
      <w:r w:rsidR="00560E5F" w:rsidRPr="00CF2207">
        <w:rPr>
          <w:sz w:val="24"/>
          <w:szCs w:val="24"/>
        </w:rPr>
        <w:t>тальной помощи</w:t>
      </w:r>
      <w:r w:rsidRPr="00CF2207">
        <w:rPr>
          <w:sz w:val="24"/>
          <w:szCs w:val="24"/>
        </w:rPr>
        <w:t>.</w:t>
      </w:r>
      <w:r w:rsidR="00560E5F" w:rsidRPr="00CF2207">
        <w:rPr>
          <w:sz w:val="24"/>
          <w:szCs w:val="24"/>
        </w:rPr>
        <w:t xml:space="preserve"> </w:t>
      </w:r>
      <w:r w:rsidRPr="00CF2207">
        <w:rPr>
          <w:sz w:val="24"/>
          <w:szCs w:val="24"/>
        </w:rPr>
        <w:t xml:space="preserve">Продолжается рост </w:t>
      </w:r>
      <w:r w:rsidR="00560E5F" w:rsidRPr="00CF2207">
        <w:rPr>
          <w:sz w:val="24"/>
          <w:szCs w:val="24"/>
        </w:rPr>
        <w:t>смертности от злокачественных новообразований</w:t>
      </w:r>
      <w:r w:rsidRPr="00CF2207">
        <w:rPr>
          <w:sz w:val="24"/>
          <w:szCs w:val="24"/>
        </w:rPr>
        <w:t>.</w:t>
      </w:r>
      <w:r w:rsidR="00560E5F" w:rsidRPr="00CF2207">
        <w:rPr>
          <w:sz w:val="24"/>
          <w:szCs w:val="24"/>
        </w:rPr>
        <w:t xml:space="preserve"> </w:t>
      </w:r>
      <w:r w:rsidRPr="00CF2207">
        <w:rPr>
          <w:sz w:val="24"/>
          <w:szCs w:val="24"/>
        </w:rPr>
        <w:t xml:space="preserve"> </w:t>
      </w:r>
    </w:p>
    <w:p w:rsidR="00DA794C" w:rsidRPr="00CF2207" w:rsidRDefault="00CF2207" w:rsidP="00CF2207">
      <w:pPr>
        <w:pStyle w:val="a5"/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>Н</w:t>
      </w:r>
      <w:r w:rsidR="00F105CD" w:rsidRPr="00CF2207">
        <w:rPr>
          <w:sz w:val="24"/>
          <w:szCs w:val="24"/>
        </w:rPr>
        <w:t xml:space="preserve">есмотря на снижение, </w:t>
      </w:r>
      <w:r w:rsidR="005B5F1F" w:rsidRPr="00CF2207">
        <w:rPr>
          <w:sz w:val="24"/>
          <w:szCs w:val="24"/>
        </w:rPr>
        <w:t xml:space="preserve">остается высокой </w:t>
      </w:r>
      <w:r w:rsidR="00992D77" w:rsidRPr="00CF2207">
        <w:rPr>
          <w:sz w:val="24"/>
          <w:szCs w:val="24"/>
        </w:rPr>
        <w:t xml:space="preserve"> </w:t>
      </w:r>
      <w:r w:rsidR="005B5F1F" w:rsidRPr="00CF2207">
        <w:rPr>
          <w:sz w:val="24"/>
          <w:szCs w:val="24"/>
        </w:rPr>
        <w:t>с</w:t>
      </w:r>
      <w:r w:rsidR="00992D77" w:rsidRPr="00CF2207">
        <w:rPr>
          <w:sz w:val="24"/>
          <w:szCs w:val="24"/>
        </w:rPr>
        <w:t>редняя длительность пребывания больного на круглосуточной койке</w:t>
      </w:r>
      <w:r w:rsidR="00992D77" w:rsidRPr="00CF2207">
        <w:rPr>
          <w:iCs/>
          <w:sz w:val="24"/>
          <w:szCs w:val="24"/>
        </w:rPr>
        <w:t>.</w:t>
      </w:r>
      <w:r w:rsidR="005B5F1F" w:rsidRPr="00CF2207">
        <w:rPr>
          <w:iCs/>
          <w:sz w:val="24"/>
          <w:szCs w:val="24"/>
        </w:rPr>
        <w:t xml:space="preserve"> </w:t>
      </w:r>
      <w:r w:rsidR="00992D77" w:rsidRPr="00CF2207">
        <w:rPr>
          <w:sz w:val="24"/>
          <w:szCs w:val="24"/>
        </w:rPr>
        <w:t xml:space="preserve">Выполнение плана посещений </w:t>
      </w:r>
      <w:r w:rsidR="005B5F1F" w:rsidRPr="00CF2207">
        <w:rPr>
          <w:sz w:val="24"/>
          <w:szCs w:val="24"/>
        </w:rPr>
        <w:t xml:space="preserve">к врачам амбулаторно-поликлинического приема </w:t>
      </w:r>
      <w:r w:rsidR="00992D77" w:rsidRPr="00CF2207">
        <w:rPr>
          <w:sz w:val="24"/>
          <w:szCs w:val="24"/>
        </w:rPr>
        <w:t>по ПГГ составило 99,4%</w:t>
      </w:r>
      <w:r w:rsidR="005B5F1F" w:rsidRPr="00CF2207">
        <w:rPr>
          <w:sz w:val="24"/>
          <w:szCs w:val="24"/>
        </w:rPr>
        <w:t>, ч</w:t>
      </w:r>
      <w:r w:rsidR="00992D77" w:rsidRPr="00CF2207">
        <w:rPr>
          <w:sz w:val="24"/>
          <w:szCs w:val="24"/>
        </w:rPr>
        <w:t xml:space="preserve">исло посещений врача на одного жителя республики снизилось </w:t>
      </w:r>
      <w:r w:rsidR="005B5F1F" w:rsidRPr="00CF2207">
        <w:rPr>
          <w:sz w:val="24"/>
          <w:szCs w:val="24"/>
        </w:rPr>
        <w:t xml:space="preserve">с 8,9 до </w:t>
      </w:r>
      <w:r w:rsidR="00992D77" w:rsidRPr="00CF2207">
        <w:rPr>
          <w:sz w:val="24"/>
          <w:szCs w:val="24"/>
        </w:rPr>
        <w:t xml:space="preserve">8,2. </w:t>
      </w:r>
      <w:r w:rsidR="005E0108" w:rsidRPr="00CF2207">
        <w:rPr>
          <w:iCs/>
          <w:sz w:val="24"/>
          <w:szCs w:val="24"/>
        </w:rPr>
        <w:t>Население республики отмечает случаи коррупции и низкого качества оказания мед</w:t>
      </w:r>
      <w:r w:rsidR="005E0108" w:rsidRPr="00CF2207">
        <w:rPr>
          <w:iCs/>
          <w:sz w:val="24"/>
          <w:szCs w:val="24"/>
        </w:rPr>
        <w:t>и</w:t>
      </w:r>
      <w:r w:rsidR="005E0108" w:rsidRPr="00CF2207">
        <w:rPr>
          <w:iCs/>
          <w:sz w:val="24"/>
          <w:szCs w:val="24"/>
        </w:rPr>
        <w:t>цинской помощи в ряде учреждений здравоохранения.</w:t>
      </w:r>
    </w:p>
    <w:p w:rsidR="00362FEC" w:rsidRDefault="00362FEC" w:rsidP="00236118">
      <w:pPr>
        <w:ind w:firstLine="709"/>
        <w:jc w:val="both"/>
      </w:pPr>
    </w:p>
    <w:p w:rsidR="00362FEC" w:rsidRDefault="00362FEC" w:rsidP="00236118">
      <w:pPr>
        <w:ind w:firstLine="709"/>
        <w:jc w:val="both"/>
      </w:pPr>
    </w:p>
    <w:p w:rsidR="00236118" w:rsidRDefault="00236118" w:rsidP="00236118">
      <w:pPr>
        <w:ind w:firstLine="709"/>
        <w:jc w:val="both"/>
      </w:pPr>
      <w:bookmarkStart w:id="0" w:name="_GoBack"/>
      <w:bookmarkEnd w:id="0"/>
      <w:r w:rsidRPr="00CF2207">
        <w:lastRenderedPageBreak/>
        <w:t>КОЛЛЕГИЯ РЕШАЕТ:</w:t>
      </w:r>
    </w:p>
    <w:p w:rsidR="007D0529" w:rsidRPr="00CF2207" w:rsidRDefault="007D0529" w:rsidP="00236118">
      <w:pPr>
        <w:ind w:firstLine="709"/>
        <w:jc w:val="both"/>
      </w:pPr>
    </w:p>
    <w:p w:rsidR="00236118" w:rsidRDefault="00236118" w:rsidP="00236118">
      <w:pPr>
        <w:pStyle w:val="ab"/>
        <w:numPr>
          <w:ilvl w:val="0"/>
          <w:numId w:val="28"/>
        </w:numPr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07">
        <w:rPr>
          <w:rFonts w:ascii="Times New Roman" w:hAnsi="Times New Roman" w:cs="Times New Roman"/>
          <w:sz w:val="24"/>
          <w:szCs w:val="24"/>
        </w:rPr>
        <w:t>Признать деятельность органов и учреждений здравоохранения Республики Татарстан в 2011 году удовлетворительной.</w:t>
      </w:r>
    </w:p>
    <w:p w:rsidR="00236118" w:rsidRPr="00CF2207" w:rsidRDefault="00236118" w:rsidP="00236118">
      <w:pPr>
        <w:pStyle w:val="ab"/>
        <w:tabs>
          <w:tab w:val="left" w:pos="709"/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6118" w:rsidRDefault="00236118" w:rsidP="00236118">
      <w:pPr>
        <w:pStyle w:val="ab"/>
        <w:numPr>
          <w:ilvl w:val="0"/>
          <w:numId w:val="28"/>
        </w:numPr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07">
        <w:rPr>
          <w:rFonts w:ascii="Times New Roman" w:hAnsi="Times New Roman" w:cs="Times New Roman"/>
          <w:sz w:val="24"/>
          <w:szCs w:val="24"/>
        </w:rPr>
        <w:t>Определить следующие приоритетные направления на 2012 год:</w:t>
      </w:r>
    </w:p>
    <w:p w:rsidR="00236118" w:rsidRPr="00CF2207" w:rsidRDefault="00236118" w:rsidP="00236118">
      <w:pPr>
        <w:pStyle w:val="ab"/>
        <w:tabs>
          <w:tab w:val="left" w:pos="709"/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снижение смертности населения Республики Татарстан</w:t>
      </w:r>
    </w:p>
    <w:p w:rsidR="00236118" w:rsidRDefault="00236118" w:rsidP="00236118">
      <w:pPr>
        <w:pStyle w:val="ab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успешная </w:t>
      </w:r>
      <w:r w:rsidRPr="00CF2207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 xml:space="preserve">федеральных, </w:t>
      </w:r>
      <w:r w:rsidRPr="00CF2207">
        <w:rPr>
          <w:rFonts w:ascii="Times New Roman" w:hAnsi="Times New Roman" w:cs="Times New Roman"/>
          <w:sz w:val="24"/>
          <w:szCs w:val="24"/>
        </w:rPr>
        <w:t xml:space="preserve">республиканских </w:t>
      </w:r>
      <w:r>
        <w:rPr>
          <w:rFonts w:ascii="Times New Roman" w:hAnsi="Times New Roman" w:cs="Times New Roman"/>
          <w:sz w:val="24"/>
          <w:szCs w:val="24"/>
        </w:rPr>
        <w:t xml:space="preserve">и отраслевых </w:t>
      </w:r>
      <w:r w:rsidRPr="00CF2207">
        <w:rPr>
          <w:rFonts w:ascii="Times New Roman" w:hAnsi="Times New Roman" w:cs="Times New Roman"/>
          <w:sz w:val="24"/>
          <w:szCs w:val="24"/>
        </w:rPr>
        <w:t>целевых программ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2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CF2207">
        <w:rPr>
          <w:rFonts w:ascii="Times New Roman" w:hAnsi="Times New Roman" w:cs="Times New Roman"/>
          <w:sz w:val="24"/>
          <w:szCs w:val="24"/>
        </w:rPr>
        <w:t>«Модернизация здравоохранения Республики Татарстан на 2011-2012 годы»;</w:t>
      </w:r>
    </w:p>
    <w:p w:rsidR="00236118" w:rsidRDefault="00236118" w:rsidP="00236118">
      <w:pPr>
        <w:pStyle w:val="ab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здравостроительство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36118" w:rsidRDefault="00236118" w:rsidP="00236118">
      <w:pPr>
        <w:pStyle w:val="ab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здоровья матери и ребенка;</w:t>
      </w:r>
    </w:p>
    <w:p w:rsidR="00236118" w:rsidRDefault="00236118" w:rsidP="00236118">
      <w:pPr>
        <w:pStyle w:val="ab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успешное завершение подготовки к </w:t>
      </w:r>
      <w:r w:rsidRPr="00566C06">
        <w:rPr>
          <w:rFonts w:ascii="Times New Roman" w:hAnsi="Times New Roman" w:cs="Times New Roman"/>
          <w:sz w:val="24"/>
          <w:szCs w:val="24"/>
        </w:rPr>
        <w:t>XXVII Всемирной летней Универсиад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6C06">
        <w:rPr>
          <w:rFonts w:ascii="Times New Roman" w:hAnsi="Times New Roman" w:cs="Times New Roman"/>
          <w:sz w:val="24"/>
          <w:szCs w:val="24"/>
        </w:rPr>
        <w:t xml:space="preserve"> 2013 года в </w:t>
      </w:r>
      <w:proofErr w:type="spellStart"/>
      <w:r w:rsidRPr="00566C0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66C0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66C06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36118" w:rsidRPr="00CF2207" w:rsidRDefault="00236118" w:rsidP="00236118">
      <w:pPr>
        <w:pStyle w:val="ab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программ </w:t>
      </w:r>
      <w:r w:rsidRPr="00CF22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F2207">
        <w:rPr>
          <w:rFonts w:ascii="Times New Roman" w:hAnsi="Times New Roman" w:cs="Times New Roman"/>
          <w:sz w:val="24"/>
          <w:szCs w:val="24"/>
        </w:rPr>
        <w:t>ережливо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2207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F22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«И</w:t>
      </w:r>
      <w:r w:rsidRPr="00CF2207">
        <w:rPr>
          <w:rFonts w:ascii="Times New Roman" w:hAnsi="Times New Roman" w:cs="Times New Roman"/>
          <w:sz w:val="24"/>
          <w:szCs w:val="24"/>
        </w:rPr>
        <w:t>нноваци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2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F2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F2207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и».</w:t>
      </w:r>
    </w:p>
    <w:p w:rsidR="00236118" w:rsidRDefault="00236118" w:rsidP="00236118">
      <w:pPr>
        <w:pStyle w:val="ab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118" w:rsidRPr="00CF2207" w:rsidRDefault="00236118" w:rsidP="00236118">
      <w:pPr>
        <w:pStyle w:val="ab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07">
        <w:rPr>
          <w:rFonts w:ascii="Times New Roman" w:hAnsi="Times New Roman" w:cs="Times New Roman"/>
          <w:sz w:val="24"/>
          <w:szCs w:val="24"/>
        </w:rPr>
        <w:t xml:space="preserve">3.  Первому заместителю министра здравоохранения РТ </w:t>
      </w:r>
      <w:proofErr w:type="spellStart"/>
      <w:r w:rsidRPr="00CF2207">
        <w:rPr>
          <w:rFonts w:ascii="Times New Roman" w:hAnsi="Times New Roman" w:cs="Times New Roman"/>
          <w:sz w:val="24"/>
          <w:szCs w:val="24"/>
        </w:rPr>
        <w:t>Вафину</w:t>
      </w:r>
      <w:proofErr w:type="spellEnd"/>
      <w:r w:rsidRPr="00CF2207">
        <w:rPr>
          <w:rFonts w:ascii="Times New Roman" w:hAnsi="Times New Roman" w:cs="Times New Roman"/>
          <w:sz w:val="24"/>
          <w:szCs w:val="24"/>
        </w:rPr>
        <w:t xml:space="preserve"> А.Ю. и заместителю мин</w:t>
      </w:r>
      <w:r w:rsidRPr="00CF2207">
        <w:rPr>
          <w:rFonts w:ascii="Times New Roman" w:hAnsi="Times New Roman" w:cs="Times New Roman"/>
          <w:sz w:val="24"/>
          <w:szCs w:val="24"/>
        </w:rPr>
        <w:t>и</w:t>
      </w:r>
      <w:r w:rsidRPr="00CF2207">
        <w:rPr>
          <w:rFonts w:ascii="Times New Roman" w:hAnsi="Times New Roman" w:cs="Times New Roman"/>
          <w:sz w:val="24"/>
          <w:szCs w:val="24"/>
        </w:rPr>
        <w:t xml:space="preserve">стра здравоохранения РТ </w:t>
      </w:r>
      <w:proofErr w:type="spellStart"/>
      <w:r w:rsidRPr="00CF2207">
        <w:rPr>
          <w:rFonts w:ascii="Times New Roman" w:hAnsi="Times New Roman" w:cs="Times New Roman"/>
          <w:sz w:val="24"/>
          <w:szCs w:val="24"/>
        </w:rPr>
        <w:t>Шишмаревой</w:t>
      </w:r>
      <w:proofErr w:type="spellEnd"/>
      <w:r w:rsidRPr="00CF2207">
        <w:rPr>
          <w:rFonts w:ascii="Times New Roman" w:hAnsi="Times New Roman" w:cs="Times New Roman"/>
          <w:sz w:val="24"/>
          <w:szCs w:val="24"/>
        </w:rPr>
        <w:t xml:space="preserve"> Е.И.:</w:t>
      </w:r>
    </w:p>
    <w:p w:rsidR="00236118" w:rsidRPr="00CF2207" w:rsidRDefault="00236118" w:rsidP="00236118">
      <w:pPr>
        <w:pStyle w:val="ab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07">
        <w:rPr>
          <w:rFonts w:ascii="Times New Roman" w:hAnsi="Times New Roman" w:cs="Times New Roman"/>
          <w:sz w:val="24"/>
          <w:szCs w:val="24"/>
        </w:rPr>
        <w:t xml:space="preserve">- обеспечить </w:t>
      </w:r>
      <w:r>
        <w:rPr>
          <w:rFonts w:ascii="Times New Roman" w:hAnsi="Times New Roman" w:cs="Times New Roman"/>
          <w:sz w:val="24"/>
          <w:szCs w:val="24"/>
        </w:rPr>
        <w:t>успешное завершение</w:t>
      </w:r>
      <w:r w:rsidRPr="00CF2207">
        <w:rPr>
          <w:rFonts w:ascii="Times New Roman" w:hAnsi="Times New Roman" w:cs="Times New Roman"/>
          <w:sz w:val="24"/>
          <w:szCs w:val="24"/>
        </w:rPr>
        <w:t xml:space="preserve"> программы модернизации здравоохранения Республики Татарстан на 2012 год;</w:t>
      </w:r>
    </w:p>
    <w:p w:rsidR="00236118" w:rsidRPr="00CF2207" w:rsidRDefault="00236118" w:rsidP="00236118">
      <w:pPr>
        <w:pStyle w:val="ab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207">
        <w:rPr>
          <w:rFonts w:ascii="Times New Roman" w:hAnsi="Times New Roman" w:cs="Times New Roman"/>
          <w:sz w:val="24"/>
          <w:szCs w:val="24"/>
        </w:rPr>
        <w:t>- принять меры по обеспечению перехода учреждений здравоохранения на новую отрасл</w:t>
      </w:r>
      <w:r w:rsidRPr="00CF2207">
        <w:rPr>
          <w:rFonts w:ascii="Times New Roman" w:hAnsi="Times New Roman" w:cs="Times New Roman"/>
          <w:sz w:val="24"/>
          <w:szCs w:val="24"/>
        </w:rPr>
        <w:t>е</w:t>
      </w:r>
      <w:r w:rsidRPr="00CF2207">
        <w:rPr>
          <w:rFonts w:ascii="Times New Roman" w:hAnsi="Times New Roman" w:cs="Times New Roman"/>
          <w:sz w:val="24"/>
          <w:szCs w:val="24"/>
        </w:rPr>
        <w:t>вую систему оплаты труда.</w:t>
      </w:r>
    </w:p>
    <w:p w:rsidR="00236118" w:rsidRDefault="00236118" w:rsidP="00236118">
      <w:pPr>
        <w:ind w:firstLine="709"/>
        <w:jc w:val="both"/>
      </w:pPr>
      <w:r>
        <w:t>4</w:t>
      </w:r>
      <w:r w:rsidRPr="00CF2207">
        <w:t xml:space="preserve">. Первому заместителю министра здравоохранения РТ </w:t>
      </w:r>
      <w:proofErr w:type="spellStart"/>
      <w:r w:rsidRPr="00CF2207">
        <w:t>Вафину</w:t>
      </w:r>
      <w:proofErr w:type="spellEnd"/>
      <w:r w:rsidRPr="00CF2207">
        <w:t xml:space="preserve"> А.Ю. принять необходимые меры для </w:t>
      </w:r>
      <w:r>
        <w:t>своевременного</w:t>
      </w:r>
      <w:r w:rsidRPr="00CF2207">
        <w:t xml:space="preserve"> ввода в эксплуатацию ПЭТ-центра  ГАУЗ «Республиканский клинич</w:t>
      </w:r>
      <w:r w:rsidRPr="00CF2207">
        <w:t>е</w:t>
      </w:r>
      <w:r w:rsidRPr="00CF2207">
        <w:t>ский  онкологический диспансер» и первого пускового комплекса приемно-диагностического о</w:t>
      </w:r>
      <w:r w:rsidRPr="00CF2207">
        <w:t>т</w:t>
      </w:r>
      <w:r w:rsidRPr="00CF2207">
        <w:t xml:space="preserve">деления ГАУЗ «Больница скорой медицинской помощи» в </w:t>
      </w:r>
      <w:proofErr w:type="spellStart"/>
      <w:r w:rsidRPr="00CF2207">
        <w:t>г</w:t>
      </w:r>
      <w:proofErr w:type="gramStart"/>
      <w:r w:rsidRPr="00CF2207">
        <w:t>.К</w:t>
      </w:r>
      <w:proofErr w:type="gramEnd"/>
      <w:r w:rsidRPr="00CF2207">
        <w:t>азани</w:t>
      </w:r>
      <w:proofErr w:type="spellEnd"/>
      <w:r>
        <w:t>.</w:t>
      </w:r>
    </w:p>
    <w:p w:rsidR="00236118" w:rsidRDefault="00236118" w:rsidP="00236118">
      <w:pPr>
        <w:ind w:firstLine="709"/>
        <w:jc w:val="both"/>
      </w:pPr>
    </w:p>
    <w:p w:rsidR="00236118" w:rsidRPr="00CF2207" w:rsidRDefault="00236118" w:rsidP="00236118">
      <w:pPr>
        <w:ind w:firstLine="709"/>
        <w:jc w:val="both"/>
      </w:pPr>
      <w:r>
        <w:t xml:space="preserve">5. </w:t>
      </w:r>
      <w:r w:rsidRPr="00CF2207">
        <w:t xml:space="preserve">Первому заместителю министра здравоохранения РТ </w:t>
      </w:r>
      <w:proofErr w:type="spellStart"/>
      <w:r w:rsidRPr="00CF2207">
        <w:t>Вафину</w:t>
      </w:r>
      <w:proofErr w:type="spellEnd"/>
      <w:r w:rsidRPr="00CF2207">
        <w:t xml:space="preserve"> А.Ю.</w:t>
      </w:r>
      <w:r>
        <w:t xml:space="preserve">, главному врачу </w:t>
      </w:r>
      <w:r w:rsidRPr="00CF2207">
        <w:t>ГАУЗ «Республиканский клинический  онкологический диспансер» Хасанову Р.Ш.</w:t>
      </w:r>
      <w:r>
        <w:t xml:space="preserve"> обеспечить успешное завершение создания Окружного онкологического центра.</w:t>
      </w:r>
    </w:p>
    <w:p w:rsidR="00236118" w:rsidRPr="00CF2207" w:rsidRDefault="00236118" w:rsidP="00236118">
      <w:pPr>
        <w:ind w:firstLine="709"/>
        <w:jc w:val="both"/>
      </w:pPr>
    </w:p>
    <w:p w:rsidR="00236118" w:rsidRDefault="00236118" w:rsidP="00236118">
      <w:pPr>
        <w:ind w:firstLine="709"/>
        <w:jc w:val="both"/>
      </w:pPr>
      <w:r>
        <w:t>6</w:t>
      </w:r>
      <w:r w:rsidRPr="00CF2207">
        <w:t xml:space="preserve">. Заместителю министра здравоохранения РТ </w:t>
      </w:r>
      <w:proofErr w:type="spellStart"/>
      <w:r w:rsidRPr="00CF2207">
        <w:t>Шишмаревой</w:t>
      </w:r>
      <w:proofErr w:type="spellEnd"/>
      <w:r w:rsidRPr="00CF2207">
        <w:t xml:space="preserve"> Е.И.</w:t>
      </w:r>
      <w:r>
        <w:t>:</w:t>
      </w:r>
    </w:p>
    <w:p w:rsidR="00236118" w:rsidRDefault="00236118" w:rsidP="00236118">
      <w:pPr>
        <w:ind w:firstLine="709"/>
        <w:jc w:val="both"/>
      </w:pPr>
      <w:r>
        <w:t xml:space="preserve">-  принять необходимые меры и </w:t>
      </w:r>
      <w:r w:rsidRPr="00CF2207">
        <w:t>обеспечить</w:t>
      </w:r>
      <w:r>
        <w:t xml:space="preserve"> прогнозируемый рост оплаты труда медици</w:t>
      </w:r>
      <w:r>
        <w:t>н</w:t>
      </w:r>
      <w:r>
        <w:t>ских работников Республики Татарстан;</w:t>
      </w:r>
    </w:p>
    <w:p w:rsidR="00236118" w:rsidRPr="00CF2207" w:rsidRDefault="00236118" w:rsidP="00236118">
      <w:pPr>
        <w:ind w:firstLine="709"/>
        <w:jc w:val="both"/>
      </w:pPr>
      <w:r>
        <w:t xml:space="preserve">- обеспечить реализацию программы по </w:t>
      </w:r>
      <w:r w:rsidRPr="00CF2207">
        <w:t>поддержк</w:t>
      </w:r>
      <w:r>
        <w:t>е</w:t>
      </w:r>
      <w:r w:rsidRPr="00CF2207">
        <w:t xml:space="preserve"> молодых специалистов, прибывших на работу в сельские населенные пункты;          </w:t>
      </w:r>
      <w:r>
        <w:t xml:space="preserve">                                                    </w:t>
      </w:r>
      <w:r w:rsidRPr="00CF2207">
        <w:t xml:space="preserve"> </w:t>
      </w:r>
    </w:p>
    <w:p w:rsidR="00236118" w:rsidRDefault="00236118" w:rsidP="00236118">
      <w:pPr>
        <w:ind w:firstLine="709"/>
        <w:jc w:val="both"/>
      </w:pPr>
      <w:r>
        <w:t>- обеспечить  достижение значения индикаторов Государственного задания на управление</w:t>
      </w:r>
      <w:r w:rsidRPr="00ED6ACB">
        <w:t xml:space="preserve"> </w:t>
      </w:r>
      <w:r>
        <w:t>на 2012 год;</w:t>
      </w:r>
      <w:r w:rsidRPr="00C56DD3">
        <w:t xml:space="preserve"> </w:t>
      </w:r>
      <w:r>
        <w:t xml:space="preserve">                                                                                                      </w:t>
      </w:r>
      <w:r w:rsidRPr="00CF2207">
        <w:t xml:space="preserve">срок -  </w:t>
      </w:r>
      <w:r>
        <w:t xml:space="preserve">в </w:t>
      </w:r>
      <w:r w:rsidRPr="00CF2207">
        <w:t>течение года.</w:t>
      </w:r>
    </w:p>
    <w:p w:rsidR="00236118" w:rsidRDefault="00236118" w:rsidP="00236118">
      <w:pPr>
        <w:ind w:firstLine="709"/>
        <w:jc w:val="both"/>
      </w:pPr>
    </w:p>
    <w:p w:rsidR="00236118" w:rsidRPr="00CF2207" w:rsidRDefault="00236118" w:rsidP="00236118">
      <w:pPr>
        <w:ind w:firstLine="709"/>
        <w:jc w:val="both"/>
      </w:pPr>
      <w:r>
        <w:t>7</w:t>
      </w:r>
      <w:r w:rsidRPr="00CF2207">
        <w:t>. Заместителю министра здравоохранения РТ Осипову С.А.:</w:t>
      </w:r>
    </w:p>
    <w:p w:rsidR="00236118" w:rsidRPr="00CF2207" w:rsidRDefault="00236118" w:rsidP="00236118">
      <w:pPr>
        <w:ind w:firstLine="709"/>
        <w:jc w:val="both"/>
      </w:pPr>
      <w:r w:rsidRPr="00CF2207">
        <w:t>- подготовить предложения по развитию реабилитационных центров</w:t>
      </w:r>
      <w:r>
        <w:t xml:space="preserve">, </w:t>
      </w:r>
      <w:r w:rsidRPr="00CF2207">
        <w:t xml:space="preserve"> в том числе для детей с экстремально низкой массой тела;                                                   </w:t>
      </w:r>
      <w:r>
        <w:t xml:space="preserve">                </w:t>
      </w:r>
      <w:r w:rsidRPr="00CF2207">
        <w:t>срок до 01.03.2012;</w:t>
      </w:r>
    </w:p>
    <w:p w:rsidR="00236118" w:rsidRDefault="00236118" w:rsidP="00236118">
      <w:pPr>
        <w:ind w:firstLine="709"/>
        <w:jc w:val="both"/>
      </w:pPr>
      <w:r w:rsidRPr="00CF2207">
        <w:t xml:space="preserve">-  </w:t>
      </w:r>
      <w:r>
        <w:t>создать постоянно действующую комиссию по мониторингу и координации перинатал</w:t>
      </w:r>
      <w:r>
        <w:t>ь</w:t>
      </w:r>
      <w:r>
        <w:t>ной медицинской помощи;</w:t>
      </w:r>
    </w:p>
    <w:p w:rsidR="00236118" w:rsidRPr="00CF2207" w:rsidRDefault="00236118" w:rsidP="00236118">
      <w:pPr>
        <w:ind w:firstLine="709"/>
        <w:jc w:val="both"/>
      </w:pPr>
      <w:r>
        <w:t xml:space="preserve">- обеспечить создание центра по ежедневному мониторингу состояния здоровья детей, </w:t>
      </w:r>
      <w:r w:rsidR="007D0529">
        <w:t>нуждающихся</w:t>
      </w:r>
      <w:r>
        <w:t xml:space="preserve"> в реанимации;</w:t>
      </w:r>
    </w:p>
    <w:p w:rsidR="00236118" w:rsidRPr="00CF2207" w:rsidRDefault="00236118" w:rsidP="00236118">
      <w:pPr>
        <w:ind w:firstLine="709"/>
        <w:jc w:val="both"/>
      </w:pPr>
      <w:r w:rsidRPr="00CF2207">
        <w:t>- продолжить проведение молодёжных крупномасштабных профилактических акций, изд</w:t>
      </w:r>
      <w:r w:rsidRPr="00CF2207">
        <w:t>а</w:t>
      </w:r>
      <w:r w:rsidRPr="00CF2207">
        <w:t>ние современного информационно-наглядного материала, активное взаимодействие со СМИ по формированию здорового образа жизни населения республики</w:t>
      </w:r>
      <w:r>
        <w:t>.</w:t>
      </w:r>
    </w:p>
    <w:p w:rsidR="00236118" w:rsidRDefault="00236118" w:rsidP="00236118">
      <w:pPr>
        <w:ind w:firstLine="709"/>
        <w:jc w:val="both"/>
      </w:pPr>
      <w:r>
        <w:t xml:space="preserve"> </w:t>
      </w:r>
    </w:p>
    <w:p w:rsidR="007D0529" w:rsidRDefault="007D0529" w:rsidP="00236118">
      <w:pPr>
        <w:ind w:firstLine="709"/>
        <w:jc w:val="both"/>
      </w:pPr>
    </w:p>
    <w:p w:rsidR="007D0529" w:rsidRPr="00CF2207" w:rsidRDefault="007D0529" w:rsidP="00236118">
      <w:pPr>
        <w:ind w:firstLine="709"/>
        <w:jc w:val="both"/>
      </w:pPr>
    </w:p>
    <w:p w:rsidR="00236118" w:rsidRPr="00CF2207" w:rsidRDefault="00236118" w:rsidP="00236118">
      <w:pPr>
        <w:tabs>
          <w:tab w:val="left" w:pos="975"/>
        </w:tabs>
        <w:ind w:firstLine="709"/>
        <w:jc w:val="both"/>
      </w:pPr>
      <w:r>
        <w:lastRenderedPageBreak/>
        <w:t>8</w:t>
      </w:r>
      <w:r w:rsidRPr="00CF2207">
        <w:t xml:space="preserve">. Заместителю министра здравоохранения РТ </w:t>
      </w:r>
      <w:proofErr w:type="spellStart"/>
      <w:r w:rsidRPr="00CF2207">
        <w:t>Залалдинову</w:t>
      </w:r>
      <w:proofErr w:type="spellEnd"/>
      <w:r w:rsidRPr="00CF2207">
        <w:t xml:space="preserve"> Р.С. обеспечить:</w:t>
      </w:r>
    </w:p>
    <w:p w:rsidR="00236118" w:rsidRPr="00CF2207" w:rsidRDefault="00236118" w:rsidP="00236118">
      <w:pPr>
        <w:ind w:firstLine="709"/>
        <w:jc w:val="both"/>
      </w:pPr>
      <w:r w:rsidRPr="00CF2207">
        <w:t>- реализацию новых законодательных, нормативных правовых документов, регламентир</w:t>
      </w:r>
      <w:r w:rsidRPr="00CF2207">
        <w:t>у</w:t>
      </w:r>
      <w:r w:rsidRPr="00CF2207">
        <w:t>ющих процедуру лицензирования медицинской, фармацевтической деятельности и деятельности связанной с оборотом наркотических средств и психотропных веществ;</w:t>
      </w:r>
    </w:p>
    <w:p w:rsidR="00236118" w:rsidRPr="00CF2207" w:rsidRDefault="00236118" w:rsidP="00236118">
      <w:pPr>
        <w:ind w:firstLine="709"/>
        <w:jc w:val="both"/>
      </w:pPr>
      <w:r w:rsidRPr="00CF2207">
        <w:t>- перевод предоставления государственных услуг по лицензированию в электронном виде;</w:t>
      </w:r>
    </w:p>
    <w:p w:rsidR="00236118" w:rsidRPr="00CF2207" w:rsidRDefault="00236118" w:rsidP="00236118">
      <w:pPr>
        <w:ind w:firstLine="709"/>
        <w:jc w:val="right"/>
      </w:pPr>
      <w:r w:rsidRPr="00CF2207">
        <w:t>срок -  в течение года.</w:t>
      </w:r>
    </w:p>
    <w:p w:rsidR="00236118" w:rsidRPr="00CF2207" w:rsidRDefault="00236118" w:rsidP="00236118">
      <w:pPr>
        <w:ind w:firstLine="709"/>
        <w:jc w:val="both"/>
      </w:pPr>
    </w:p>
    <w:p w:rsidR="00236118" w:rsidRPr="00CF2207" w:rsidRDefault="00236118" w:rsidP="00236118">
      <w:pPr>
        <w:tabs>
          <w:tab w:val="left" w:pos="709"/>
          <w:tab w:val="left" w:pos="975"/>
        </w:tabs>
        <w:ind w:firstLine="709"/>
        <w:jc w:val="both"/>
      </w:pPr>
      <w:r>
        <w:t>9</w:t>
      </w:r>
      <w:r w:rsidRPr="00CF2207">
        <w:t xml:space="preserve">. Заместителю министра здравоохранения РТ </w:t>
      </w:r>
      <w:proofErr w:type="spellStart"/>
      <w:r w:rsidRPr="00CF2207">
        <w:t>Яркаевой</w:t>
      </w:r>
      <w:proofErr w:type="spellEnd"/>
      <w:r w:rsidRPr="00CF2207">
        <w:t xml:space="preserve"> Ф.Ф. обеспечить:</w:t>
      </w:r>
    </w:p>
    <w:p w:rsidR="00236118" w:rsidRPr="00CF2207" w:rsidRDefault="00236118" w:rsidP="00236118">
      <w:pPr>
        <w:tabs>
          <w:tab w:val="left" w:pos="709"/>
        </w:tabs>
        <w:ind w:firstLine="709"/>
        <w:jc w:val="both"/>
      </w:pPr>
      <w:r w:rsidRPr="00CF2207">
        <w:t xml:space="preserve">- </w:t>
      </w:r>
      <w:r>
        <w:t xml:space="preserve">эффективную реализацию программы лекарственного обеспечения населения  Республики Татарстан; </w:t>
      </w:r>
    </w:p>
    <w:p w:rsidR="00236118" w:rsidRPr="00CF2207" w:rsidRDefault="00236118" w:rsidP="00236118">
      <w:pPr>
        <w:tabs>
          <w:tab w:val="left" w:pos="709"/>
        </w:tabs>
        <w:ind w:firstLine="709"/>
        <w:jc w:val="both"/>
        <w:rPr>
          <w:rFonts w:eastAsiaTheme="minorEastAsia"/>
        </w:rPr>
      </w:pPr>
      <w:r w:rsidRPr="00CF2207">
        <w:rPr>
          <w:rFonts w:eastAsiaTheme="minorEastAsia"/>
        </w:rPr>
        <w:t>- размещение заказов на поставки товаров, выполнение работ, оказание услуг для нужд го</w:t>
      </w:r>
      <w:r w:rsidRPr="00CF2207">
        <w:rPr>
          <w:rFonts w:eastAsiaTheme="minorEastAsia"/>
        </w:rPr>
        <w:t>с</w:t>
      </w:r>
      <w:r w:rsidRPr="00CF2207">
        <w:rPr>
          <w:rFonts w:eastAsiaTheme="minorEastAsia"/>
        </w:rPr>
        <w:t xml:space="preserve">ударственных бюджетных и </w:t>
      </w:r>
      <w:r w:rsidRPr="00CF2207">
        <w:t xml:space="preserve">государственных автономных учреждений </w:t>
      </w:r>
      <w:r w:rsidRPr="00CF2207">
        <w:rPr>
          <w:rFonts w:eastAsiaTheme="minorEastAsia"/>
        </w:rPr>
        <w:t>в соответствии с действ</w:t>
      </w:r>
      <w:r w:rsidRPr="00CF2207">
        <w:rPr>
          <w:rFonts w:eastAsiaTheme="minorEastAsia"/>
        </w:rPr>
        <w:t>у</w:t>
      </w:r>
      <w:r w:rsidRPr="00CF2207">
        <w:rPr>
          <w:rFonts w:eastAsiaTheme="minorEastAsia"/>
        </w:rPr>
        <w:t xml:space="preserve">ющим законодательством. </w:t>
      </w:r>
    </w:p>
    <w:p w:rsidR="00236118" w:rsidRDefault="00236118" w:rsidP="00236118">
      <w:pPr>
        <w:tabs>
          <w:tab w:val="left" w:pos="709"/>
        </w:tabs>
        <w:ind w:firstLine="709"/>
        <w:jc w:val="both"/>
      </w:pPr>
    </w:p>
    <w:p w:rsidR="00236118" w:rsidRPr="00CF2207" w:rsidRDefault="00236118" w:rsidP="00236118">
      <w:pPr>
        <w:tabs>
          <w:tab w:val="left" w:pos="709"/>
        </w:tabs>
        <w:ind w:firstLine="709"/>
        <w:jc w:val="both"/>
      </w:pPr>
      <w:r w:rsidRPr="00CF2207">
        <w:t>1</w:t>
      </w:r>
      <w:r>
        <w:t>0</w:t>
      </w:r>
      <w:r w:rsidRPr="00CF2207">
        <w:t xml:space="preserve">. Генеральному директору ГУП «Медицинская техника и фармация Татарстана» </w:t>
      </w:r>
      <w:proofErr w:type="spellStart"/>
      <w:r w:rsidRPr="00CF2207">
        <w:t>Акбер</w:t>
      </w:r>
      <w:r w:rsidRPr="00CF2207">
        <w:t>о</w:t>
      </w:r>
      <w:r w:rsidRPr="00CF2207">
        <w:t>ву</w:t>
      </w:r>
      <w:proofErr w:type="spellEnd"/>
      <w:r w:rsidRPr="00CF2207">
        <w:t xml:space="preserve"> О.З. обеспечить</w:t>
      </w:r>
      <w:r>
        <w:t xml:space="preserve"> </w:t>
      </w:r>
      <w:r w:rsidRPr="00CF2207">
        <w:t>эффективность закупок лекарственных средств, изделий медицинского назн</w:t>
      </w:r>
      <w:r w:rsidRPr="00CF2207">
        <w:t>а</w:t>
      </w:r>
      <w:r w:rsidRPr="00CF2207">
        <w:t>чения в рамках  региональной программы льготного лекарственного обеспечения, оказания стац</w:t>
      </w:r>
      <w:r w:rsidRPr="00CF2207">
        <w:t>и</w:t>
      </w:r>
      <w:r w:rsidRPr="00CF2207">
        <w:t>онарной медицинской помощи в учреждениях здравоохранения, с учетом приоритетности  закупок отечественных лекарственных препаратов, не допуская роста цен</w:t>
      </w:r>
      <w:r>
        <w:t>.</w:t>
      </w:r>
    </w:p>
    <w:p w:rsidR="00236118" w:rsidRDefault="00236118" w:rsidP="00236118">
      <w:pPr>
        <w:ind w:firstLine="709"/>
        <w:jc w:val="both"/>
      </w:pPr>
    </w:p>
    <w:p w:rsidR="00236118" w:rsidRPr="00CF2207" w:rsidRDefault="00236118" w:rsidP="00236118">
      <w:pPr>
        <w:ind w:firstLine="709"/>
        <w:jc w:val="both"/>
      </w:pPr>
      <w:r w:rsidRPr="00CF2207">
        <w:t>1</w:t>
      </w:r>
      <w:r>
        <w:t>1</w:t>
      </w:r>
      <w:r w:rsidRPr="00CF2207">
        <w:t xml:space="preserve">. Главному специалисту онкологу Минздрава РТ Хасанову Р.Ш. </w:t>
      </w:r>
      <w:r>
        <w:t>подготовить и внести</w:t>
      </w:r>
      <w:r w:rsidRPr="00CF2207">
        <w:t xml:space="preserve"> </w:t>
      </w:r>
      <w:r>
        <w:t xml:space="preserve">план действий по  </w:t>
      </w:r>
      <w:r w:rsidRPr="00CF2207">
        <w:t>раннему выявлению злокачественных новообразований на всех этапах оказания медицинской помощи</w:t>
      </w:r>
      <w:r>
        <w:t xml:space="preserve"> и обеспечить его реализацию;                                          срок – до 01.03.12г.</w:t>
      </w:r>
    </w:p>
    <w:p w:rsidR="00236118" w:rsidRDefault="00236118" w:rsidP="00236118">
      <w:pPr>
        <w:ind w:firstLine="709"/>
        <w:jc w:val="both"/>
        <w:rPr>
          <w:rFonts w:eastAsiaTheme="minorEastAsia"/>
        </w:rPr>
      </w:pPr>
    </w:p>
    <w:p w:rsidR="00236118" w:rsidRPr="00CF2207" w:rsidRDefault="00236118" w:rsidP="00236118">
      <w:pPr>
        <w:pStyle w:val="ab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Г</w:t>
      </w:r>
      <w:r w:rsidRPr="00CF2207">
        <w:rPr>
          <w:rFonts w:ascii="Times New Roman" w:hAnsi="Times New Roman" w:cs="Times New Roman"/>
          <w:sz w:val="24"/>
          <w:szCs w:val="24"/>
        </w:rPr>
        <w:t>лавам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207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CF2207">
        <w:rPr>
          <w:rFonts w:ascii="Times New Roman" w:hAnsi="Times New Roman" w:cs="Times New Roman"/>
          <w:sz w:val="24"/>
          <w:szCs w:val="24"/>
        </w:rPr>
        <w:t xml:space="preserve"> </w:t>
      </w:r>
      <w:r w:rsidRPr="00872BB5">
        <w:rPr>
          <w:rFonts w:ascii="Times New Roman" w:hAnsi="Times New Roman"/>
          <w:sz w:val="24"/>
          <w:szCs w:val="24"/>
        </w:rPr>
        <w:t>создание условий для оказания мед</w:t>
      </w:r>
      <w:r w:rsidRPr="00872BB5">
        <w:rPr>
          <w:rFonts w:ascii="Times New Roman" w:hAnsi="Times New Roman"/>
          <w:sz w:val="24"/>
          <w:szCs w:val="24"/>
        </w:rPr>
        <w:t>и</w:t>
      </w:r>
      <w:r w:rsidRPr="00872BB5">
        <w:rPr>
          <w:rFonts w:ascii="Times New Roman" w:hAnsi="Times New Roman"/>
          <w:sz w:val="24"/>
          <w:szCs w:val="24"/>
        </w:rPr>
        <w:t>цинской помощи населению в соответствии с территориальной программой государственных г</w:t>
      </w:r>
      <w:r w:rsidRPr="00872BB5">
        <w:rPr>
          <w:rFonts w:ascii="Times New Roman" w:hAnsi="Times New Roman"/>
          <w:sz w:val="24"/>
          <w:szCs w:val="24"/>
        </w:rPr>
        <w:t>а</w:t>
      </w:r>
      <w:r w:rsidRPr="00872BB5">
        <w:rPr>
          <w:rFonts w:ascii="Times New Roman" w:hAnsi="Times New Roman"/>
          <w:sz w:val="24"/>
          <w:szCs w:val="24"/>
        </w:rPr>
        <w:t>рантий бесплатного оказания гражданам медицинской помощ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118" w:rsidRPr="00CF2207" w:rsidRDefault="00236118" w:rsidP="00236118">
      <w:pPr>
        <w:ind w:firstLine="709"/>
        <w:jc w:val="both"/>
      </w:pPr>
      <w:r w:rsidRPr="00CF2207">
        <w:t>1</w:t>
      </w:r>
      <w:r>
        <w:t>3</w:t>
      </w:r>
      <w:r w:rsidRPr="00CF2207">
        <w:t>. Руководителям учреждений здравоохранения Республики Татарстан:</w:t>
      </w:r>
    </w:p>
    <w:p w:rsidR="00236118" w:rsidRPr="00CF2207" w:rsidRDefault="00236118" w:rsidP="00236118">
      <w:pPr>
        <w:ind w:firstLine="709"/>
        <w:jc w:val="both"/>
      </w:pPr>
      <w:r w:rsidRPr="00CF2207">
        <w:t>- принять меры по обеспечению информированности населения об оказываемых видах, п</w:t>
      </w:r>
      <w:r w:rsidRPr="00CF2207">
        <w:t>о</w:t>
      </w:r>
      <w:r w:rsidRPr="00CF2207">
        <w:t xml:space="preserve">рядке оказания медицинской помощи в подведомственных учреждениях;  </w:t>
      </w:r>
    </w:p>
    <w:p w:rsidR="00236118" w:rsidRDefault="00236118" w:rsidP="00236118">
      <w:pPr>
        <w:ind w:firstLine="709"/>
        <w:jc w:val="both"/>
      </w:pPr>
      <w:r w:rsidRPr="00CF2207">
        <w:t>- обеспечить  размещение заказов на поставки товаров, выполнение работ, оказание услуг для нужд подведомственных учреждений здравоохранения в соответствии с действующим зак</w:t>
      </w:r>
      <w:r w:rsidRPr="00CF2207">
        <w:t>о</w:t>
      </w:r>
      <w:r w:rsidRPr="00CF2207">
        <w:t>нодательством;</w:t>
      </w:r>
    </w:p>
    <w:p w:rsidR="00236118" w:rsidRPr="00CF2207" w:rsidRDefault="00236118" w:rsidP="00236118">
      <w:pPr>
        <w:ind w:firstLine="709"/>
        <w:jc w:val="both"/>
      </w:pPr>
      <w:r>
        <w:t>-принять необходимые меры по переходу учреждений на новую отраслевую систему опл</w:t>
      </w:r>
      <w:r>
        <w:t>а</w:t>
      </w:r>
      <w:r>
        <w:t>ты труда;</w:t>
      </w:r>
    </w:p>
    <w:p w:rsidR="00236118" w:rsidRPr="00CF2207" w:rsidRDefault="00236118" w:rsidP="00236118">
      <w:pPr>
        <w:ind w:firstLine="709"/>
        <w:jc w:val="both"/>
      </w:pPr>
      <w:r w:rsidRPr="00CF2207">
        <w:t xml:space="preserve">- разработать план действий и меры мотивации для сотрудников по повышению уровня знаний иностранного языка.  </w:t>
      </w:r>
    </w:p>
    <w:p w:rsidR="00236118" w:rsidRDefault="00236118" w:rsidP="00236118">
      <w:pPr>
        <w:ind w:firstLine="709"/>
        <w:jc w:val="both"/>
      </w:pPr>
    </w:p>
    <w:p w:rsidR="00236118" w:rsidRPr="00CF2207" w:rsidRDefault="00236118" w:rsidP="00236118">
      <w:pPr>
        <w:ind w:firstLine="709"/>
        <w:jc w:val="both"/>
      </w:pPr>
      <w:r w:rsidRPr="00CF2207">
        <w:t>Контроль исполнения решения коллегии оставляю за собой.</w:t>
      </w:r>
    </w:p>
    <w:p w:rsidR="00236118" w:rsidRPr="00CF2207" w:rsidRDefault="00236118" w:rsidP="00236118">
      <w:pPr>
        <w:ind w:firstLine="709"/>
        <w:jc w:val="both"/>
      </w:pPr>
    </w:p>
    <w:p w:rsidR="007D0529" w:rsidRDefault="007D0529" w:rsidP="00236118">
      <w:pPr>
        <w:ind w:firstLine="709"/>
        <w:jc w:val="both"/>
      </w:pPr>
    </w:p>
    <w:p w:rsidR="00236118" w:rsidRPr="00CF2207" w:rsidRDefault="00236118" w:rsidP="00236118">
      <w:pPr>
        <w:ind w:firstLine="709"/>
        <w:jc w:val="both"/>
      </w:pPr>
      <w:r w:rsidRPr="00CF2207">
        <w:t>Председатель,</w:t>
      </w:r>
    </w:p>
    <w:p w:rsidR="00236118" w:rsidRPr="00CF2207" w:rsidRDefault="00236118" w:rsidP="00236118">
      <w:pPr>
        <w:ind w:firstLine="709"/>
        <w:jc w:val="both"/>
      </w:pPr>
      <w:r w:rsidRPr="00CF2207">
        <w:t>Министр</w:t>
      </w:r>
      <w:r>
        <w:t xml:space="preserve"> </w:t>
      </w:r>
      <w:r w:rsidRPr="00CF2207">
        <w:t xml:space="preserve">здравоохранения                                                                                </w:t>
      </w:r>
      <w:proofErr w:type="spellStart"/>
      <w:r w:rsidRPr="00CF2207">
        <w:t>А.З.Фаррахов</w:t>
      </w:r>
      <w:proofErr w:type="spellEnd"/>
    </w:p>
    <w:p w:rsidR="00236118" w:rsidRDefault="00236118" w:rsidP="00236118">
      <w:pPr>
        <w:ind w:firstLine="709"/>
        <w:jc w:val="both"/>
      </w:pPr>
    </w:p>
    <w:p w:rsidR="00236118" w:rsidRPr="00CF2207" w:rsidRDefault="00236118" w:rsidP="00236118">
      <w:pPr>
        <w:ind w:firstLine="709"/>
        <w:jc w:val="both"/>
      </w:pPr>
      <w:r w:rsidRPr="00CF2207">
        <w:t xml:space="preserve">Секретарь                                                                                                          </w:t>
      </w:r>
      <w:proofErr w:type="spellStart"/>
      <w:r w:rsidRPr="00CF2207">
        <w:t>Г.М.Волкова</w:t>
      </w:r>
      <w:proofErr w:type="spellEnd"/>
      <w:r w:rsidRPr="00CF2207">
        <w:t xml:space="preserve"> </w:t>
      </w:r>
    </w:p>
    <w:p w:rsidR="0030374A" w:rsidRPr="00CF2207" w:rsidRDefault="0030374A" w:rsidP="00236118">
      <w:pPr>
        <w:ind w:firstLine="709"/>
        <w:jc w:val="both"/>
      </w:pPr>
    </w:p>
    <w:sectPr w:rsidR="0030374A" w:rsidRPr="00CF2207" w:rsidSect="00A40F1E">
      <w:headerReference w:type="default" r:id="rId9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22" w:rsidRDefault="00F31322">
      <w:r>
        <w:separator/>
      </w:r>
    </w:p>
  </w:endnote>
  <w:endnote w:type="continuationSeparator" w:id="0">
    <w:p w:rsidR="00F31322" w:rsidRDefault="00F3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22" w:rsidRDefault="00F31322">
      <w:r>
        <w:separator/>
      </w:r>
    </w:p>
  </w:footnote>
  <w:footnote w:type="continuationSeparator" w:id="0">
    <w:p w:rsidR="00F31322" w:rsidRDefault="00F31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FA" w:rsidRDefault="00A321F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30D7">
      <w:rPr>
        <w:noProof/>
      </w:rPr>
      <w:t>8</w:t>
    </w:r>
    <w:r>
      <w:rPr>
        <w:noProof/>
      </w:rPr>
      <w:fldChar w:fldCharType="end"/>
    </w:r>
  </w:p>
  <w:p w:rsidR="00A321FA" w:rsidRDefault="00A321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B02"/>
    <w:multiLevelType w:val="hybridMultilevel"/>
    <w:tmpl w:val="6E0EA21C"/>
    <w:lvl w:ilvl="0" w:tplc="96C6B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CA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0D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B2A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8C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A3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64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85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66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A2E19"/>
    <w:multiLevelType w:val="hybridMultilevel"/>
    <w:tmpl w:val="46AC9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940B02"/>
    <w:multiLevelType w:val="hybridMultilevel"/>
    <w:tmpl w:val="04A6A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25E24"/>
    <w:multiLevelType w:val="hybridMultilevel"/>
    <w:tmpl w:val="A18AD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DE013A"/>
    <w:multiLevelType w:val="hybridMultilevel"/>
    <w:tmpl w:val="77322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42D79"/>
    <w:multiLevelType w:val="hybridMultilevel"/>
    <w:tmpl w:val="6092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565C5"/>
    <w:multiLevelType w:val="hybridMultilevel"/>
    <w:tmpl w:val="263639F8"/>
    <w:lvl w:ilvl="0" w:tplc="A0705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A12DAB"/>
    <w:multiLevelType w:val="hybridMultilevel"/>
    <w:tmpl w:val="7408C24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EFE3E02"/>
    <w:multiLevelType w:val="hybridMultilevel"/>
    <w:tmpl w:val="5596B030"/>
    <w:lvl w:ilvl="0" w:tplc="3B489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1100DB"/>
    <w:multiLevelType w:val="hybridMultilevel"/>
    <w:tmpl w:val="FDEA865A"/>
    <w:lvl w:ilvl="0" w:tplc="E632A5B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96E2B"/>
    <w:multiLevelType w:val="hybridMultilevel"/>
    <w:tmpl w:val="2D20B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460E7"/>
    <w:multiLevelType w:val="hybridMultilevel"/>
    <w:tmpl w:val="926CC9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14721B"/>
    <w:multiLevelType w:val="multilevel"/>
    <w:tmpl w:val="673A86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5EA22AA"/>
    <w:multiLevelType w:val="multilevel"/>
    <w:tmpl w:val="18002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>
    <w:nsid w:val="3BF90112"/>
    <w:multiLevelType w:val="hybridMultilevel"/>
    <w:tmpl w:val="3A3C8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1C1757"/>
    <w:multiLevelType w:val="hybridMultilevel"/>
    <w:tmpl w:val="5B6A7F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54A6C99"/>
    <w:multiLevelType w:val="hybridMultilevel"/>
    <w:tmpl w:val="DFEC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62B61"/>
    <w:multiLevelType w:val="hybridMultilevel"/>
    <w:tmpl w:val="AA3E9F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8">
    <w:nsid w:val="4B246D59"/>
    <w:multiLevelType w:val="hybridMultilevel"/>
    <w:tmpl w:val="9F36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76181"/>
    <w:multiLevelType w:val="hybridMultilevel"/>
    <w:tmpl w:val="953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D063A"/>
    <w:multiLevelType w:val="hybridMultilevel"/>
    <w:tmpl w:val="AA9488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7B35BA"/>
    <w:multiLevelType w:val="hybridMultilevel"/>
    <w:tmpl w:val="7F94C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14710"/>
    <w:multiLevelType w:val="hybridMultilevel"/>
    <w:tmpl w:val="CFF0D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9226B8"/>
    <w:multiLevelType w:val="hybridMultilevel"/>
    <w:tmpl w:val="1ADE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D36F4"/>
    <w:multiLevelType w:val="hybridMultilevel"/>
    <w:tmpl w:val="C4F210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64C642B8"/>
    <w:multiLevelType w:val="hybridMultilevel"/>
    <w:tmpl w:val="BACC9F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EA64A5"/>
    <w:multiLevelType w:val="hybridMultilevel"/>
    <w:tmpl w:val="63449A9A"/>
    <w:lvl w:ilvl="0" w:tplc="DC72C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B53775"/>
    <w:multiLevelType w:val="hybridMultilevel"/>
    <w:tmpl w:val="0728F048"/>
    <w:lvl w:ilvl="0" w:tplc="C1AEB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6"/>
  </w:num>
  <w:num w:numId="5">
    <w:abstractNumId w:val="0"/>
  </w:num>
  <w:num w:numId="6">
    <w:abstractNumId w:val="3"/>
  </w:num>
  <w:num w:numId="7">
    <w:abstractNumId w:val="11"/>
  </w:num>
  <w:num w:numId="8">
    <w:abstractNumId w:val="17"/>
  </w:num>
  <w:num w:numId="9">
    <w:abstractNumId w:val="25"/>
  </w:num>
  <w:num w:numId="10">
    <w:abstractNumId w:val="21"/>
  </w:num>
  <w:num w:numId="11">
    <w:abstractNumId w:val="14"/>
  </w:num>
  <w:num w:numId="12">
    <w:abstractNumId w:val="5"/>
  </w:num>
  <w:num w:numId="13">
    <w:abstractNumId w:val="23"/>
  </w:num>
  <w:num w:numId="14">
    <w:abstractNumId w:val="7"/>
  </w:num>
  <w:num w:numId="15">
    <w:abstractNumId w:val="4"/>
  </w:num>
  <w:num w:numId="16">
    <w:abstractNumId w:val="10"/>
  </w:num>
  <w:num w:numId="17">
    <w:abstractNumId w:val="2"/>
  </w:num>
  <w:num w:numId="18">
    <w:abstractNumId w:val="13"/>
  </w:num>
  <w:num w:numId="19">
    <w:abstractNumId w:val="24"/>
  </w:num>
  <w:num w:numId="20">
    <w:abstractNumId w:val="15"/>
  </w:num>
  <w:num w:numId="21">
    <w:abstractNumId w:val="18"/>
  </w:num>
  <w:num w:numId="22">
    <w:abstractNumId w:val="20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"/>
  </w:num>
  <w:num w:numId="26">
    <w:abstractNumId w:val="22"/>
  </w:num>
  <w:num w:numId="27">
    <w:abstractNumId w:val="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5A"/>
    <w:rsid w:val="00000AC6"/>
    <w:rsid w:val="00000CCB"/>
    <w:rsid w:val="00002B5E"/>
    <w:rsid w:val="00004626"/>
    <w:rsid w:val="0000494F"/>
    <w:rsid w:val="00011299"/>
    <w:rsid w:val="0001293E"/>
    <w:rsid w:val="00016640"/>
    <w:rsid w:val="0002299E"/>
    <w:rsid w:val="0003366C"/>
    <w:rsid w:val="00033BD7"/>
    <w:rsid w:val="000362AE"/>
    <w:rsid w:val="00037066"/>
    <w:rsid w:val="00040468"/>
    <w:rsid w:val="0004329F"/>
    <w:rsid w:val="00052A48"/>
    <w:rsid w:val="00053982"/>
    <w:rsid w:val="00066FC1"/>
    <w:rsid w:val="00080DAE"/>
    <w:rsid w:val="00081A6C"/>
    <w:rsid w:val="00081FDE"/>
    <w:rsid w:val="00082047"/>
    <w:rsid w:val="00082BFB"/>
    <w:rsid w:val="000835F8"/>
    <w:rsid w:val="00085D7B"/>
    <w:rsid w:val="0009634F"/>
    <w:rsid w:val="000A1CE8"/>
    <w:rsid w:val="000A45B8"/>
    <w:rsid w:val="000A77C5"/>
    <w:rsid w:val="000B002A"/>
    <w:rsid w:val="000C1DA0"/>
    <w:rsid w:val="000C559F"/>
    <w:rsid w:val="000C5ADB"/>
    <w:rsid w:val="000C663B"/>
    <w:rsid w:val="000C791D"/>
    <w:rsid w:val="000D074A"/>
    <w:rsid w:val="000D1ED1"/>
    <w:rsid w:val="000D3D8B"/>
    <w:rsid w:val="000E059F"/>
    <w:rsid w:val="000E4F04"/>
    <w:rsid w:val="000E6A7F"/>
    <w:rsid w:val="000E792B"/>
    <w:rsid w:val="000F245E"/>
    <w:rsid w:val="00104097"/>
    <w:rsid w:val="001061AD"/>
    <w:rsid w:val="00107203"/>
    <w:rsid w:val="00107AB5"/>
    <w:rsid w:val="00111BD1"/>
    <w:rsid w:val="00114734"/>
    <w:rsid w:val="00116F15"/>
    <w:rsid w:val="00120830"/>
    <w:rsid w:val="00120A09"/>
    <w:rsid w:val="00126725"/>
    <w:rsid w:val="00131630"/>
    <w:rsid w:val="00131CBE"/>
    <w:rsid w:val="00132961"/>
    <w:rsid w:val="0013440C"/>
    <w:rsid w:val="0013583F"/>
    <w:rsid w:val="001362D7"/>
    <w:rsid w:val="00137E72"/>
    <w:rsid w:val="001434E9"/>
    <w:rsid w:val="00146CC9"/>
    <w:rsid w:val="001526A3"/>
    <w:rsid w:val="00153C07"/>
    <w:rsid w:val="0015546F"/>
    <w:rsid w:val="00157CE3"/>
    <w:rsid w:val="00160A06"/>
    <w:rsid w:val="00161A1A"/>
    <w:rsid w:val="0016548F"/>
    <w:rsid w:val="00165566"/>
    <w:rsid w:val="001679F0"/>
    <w:rsid w:val="00167A23"/>
    <w:rsid w:val="0017020F"/>
    <w:rsid w:val="001742D2"/>
    <w:rsid w:val="0017463A"/>
    <w:rsid w:val="00180BA3"/>
    <w:rsid w:val="0018283D"/>
    <w:rsid w:val="00182C8D"/>
    <w:rsid w:val="001836D2"/>
    <w:rsid w:val="00184EEA"/>
    <w:rsid w:val="00190FC0"/>
    <w:rsid w:val="0019523F"/>
    <w:rsid w:val="001A0265"/>
    <w:rsid w:val="001A0591"/>
    <w:rsid w:val="001A2A07"/>
    <w:rsid w:val="001A5E55"/>
    <w:rsid w:val="001A66F9"/>
    <w:rsid w:val="001B1025"/>
    <w:rsid w:val="001B43DE"/>
    <w:rsid w:val="001B4D9A"/>
    <w:rsid w:val="001B7145"/>
    <w:rsid w:val="001B715B"/>
    <w:rsid w:val="001C76D2"/>
    <w:rsid w:val="001D17E4"/>
    <w:rsid w:val="001E12D6"/>
    <w:rsid w:val="001E23D9"/>
    <w:rsid w:val="001E5286"/>
    <w:rsid w:val="001F2798"/>
    <w:rsid w:val="001F6459"/>
    <w:rsid w:val="001F68F9"/>
    <w:rsid w:val="001F7162"/>
    <w:rsid w:val="002004C9"/>
    <w:rsid w:val="00204301"/>
    <w:rsid w:val="002107D2"/>
    <w:rsid w:val="00212E75"/>
    <w:rsid w:val="00213AE1"/>
    <w:rsid w:val="0021735B"/>
    <w:rsid w:val="00223B13"/>
    <w:rsid w:val="00226480"/>
    <w:rsid w:val="00234311"/>
    <w:rsid w:val="00236118"/>
    <w:rsid w:val="0024120B"/>
    <w:rsid w:val="00241A1C"/>
    <w:rsid w:val="0024428B"/>
    <w:rsid w:val="00246563"/>
    <w:rsid w:val="00250C7C"/>
    <w:rsid w:val="002534EF"/>
    <w:rsid w:val="002560C7"/>
    <w:rsid w:val="00256A73"/>
    <w:rsid w:val="00261E3A"/>
    <w:rsid w:val="00263544"/>
    <w:rsid w:val="00266BDC"/>
    <w:rsid w:val="002735B1"/>
    <w:rsid w:val="00274D84"/>
    <w:rsid w:val="00275912"/>
    <w:rsid w:val="00275E6D"/>
    <w:rsid w:val="002814D3"/>
    <w:rsid w:val="00281E93"/>
    <w:rsid w:val="00286483"/>
    <w:rsid w:val="00286A3A"/>
    <w:rsid w:val="00286E1F"/>
    <w:rsid w:val="00290DEE"/>
    <w:rsid w:val="0029178F"/>
    <w:rsid w:val="002918E1"/>
    <w:rsid w:val="00296C9A"/>
    <w:rsid w:val="002A042B"/>
    <w:rsid w:val="002A24F2"/>
    <w:rsid w:val="002B4EC3"/>
    <w:rsid w:val="002B5309"/>
    <w:rsid w:val="002B5E3B"/>
    <w:rsid w:val="002B6152"/>
    <w:rsid w:val="002C2099"/>
    <w:rsid w:val="002C242F"/>
    <w:rsid w:val="002D1DE8"/>
    <w:rsid w:val="002D30CD"/>
    <w:rsid w:val="002D30D7"/>
    <w:rsid w:val="002D5868"/>
    <w:rsid w:val="002E0157"/>
    <w:rsid w:val="002E0442"/>
    <w:rsid w:val="002E224C"/>
    <w:rsid w:val="002E2297"/>
    <w:rsid w:val="002E3A02"/>
    <w:rsid w:val="002F1AEC"/>
    <w:rsid w:val="002F35DE"/>
    <w:rsid w:val="002F437C"/>
    <w:rsid w:val="002F5F8E"/>
    <w:rsid w:val="003029E5"/>
    <w:rsid w:val="00302C85"/>
    <w:rsid w:val="0030374A"/>
    <w:rsid w:val="00303B69"/>
    <w:rsid w:val="0030681A"/>
    <w:rsid w:val="00310A7F"/>
    <w:rsid w:val="00310DB8"/>
    <w:rsid w:val="00320898"/>
    <w:rsid w:val="00320BF5"/>
    <w:rsid w:val="00324891"/>
    <w:rsid w:val="00327273"/>
    <w:rsid w:val="00330D34"/>
    <w:rsid w:val="0033761D"/>
    <w:rsid w:val="003413BB"/>
    <w:rsid w:val="003426F6"/>
    <w:rsid w:val="00342E52"/>
    <w:rsid w:val="003551DF"/>
    <w:rsid w:val="00356DAE"/>
    <w:rsid w:val="00362FEC"/>
    <w:rsid w:val="00364BE7"/>
    <w:rsid w:val="00366550"/>
    <w:rsid w:val="00366E5C"/>
    <w:rsid w:val="00367856"/>
    <w:rsid w:val="00371B46"/>
    <w:rsid w:val="0037211B"/>
    <w:rsid w:val="0037264F"/>
    <w:rsid w:val="00372DEA"/>
    <w:rsid w:val="00373623"/>
    <w:rsid w:val="00377535"/>
    <w:rsid w:val="00382211"/>
    <w:rsid w:val="00385653"/>
    <w:rsid w:val="0039375B"/>
    <w:rsid w:val="00395A6C"/>
    <w:rsid w:val="00396931"/>
    <w:rsid w:val="00396D50"/>
    <w:rsid w:val="00397729"/>
    <w:rsid w:val="003A013E"/>
    <w:rsid w:val="003A0A3B"/>
    <w:rsid w:val="003A5762"/>
    <w:rsid w:val="003B33C3"/>
    <w:rsid w:val="003B3948"/>
    <w:rsid w:val="003B3C2E"/>
    <w:rsid w:val="003B44BC"/>
    <w:rsid w:val="003B483E"/>
    <w:rsid w:val="003B7EA2"/>
    <w:rsid w:val="003C0549"/>
    <w:rsid w:val="003C42B8"/>
    <w:rsid w:val="003C4BEC"/>
    <w:rsid w:val="003C7273"/>
    <w:rsid w:val="003C765A"/>
    <w:rsid w:val="003D2342"/>
    <w:rsid w:val="003D2D74"/>
    <w:rsid w:val="003D6D32"/>
    <w:rsid w:val="003E210C"/>
    <w:rsid w:val="003E403B"/>
    <w:rsid w:val="003E5EC4"/>
    <w:rsid w:val="003E65E8"/>
    <w:rsid w:val="003E7700"/>
    <w:rsid w:val="003E7981"/>
    <w:rsid w:val="003F07D3"/>
    <w:rsid w:val="003F4B8D"/>
    <w:rsid w:val="003F754C"/>
    <w:rsid w:val="003F7E4E"/>
    <w:rsid w:val="00403E33"/>
    <w:rsid w:val="00407A85"/>
    <w:rsid w:val="00410028"/>
    <w:rsid w:val="0041237C"/>
    <w:rsid w:val="0041637D"/>
    <w:rsid w:val="0041692A"/>
    <w:rsid w:val="00422A1C"/>
    <w:rsid w:val="00424560"/>
    <w:rsid w:val="00426654"/>
    <w:rsid w:val="004270CD"/>
    <w:rsid w:val="00435838"/>
    <w:rsid w:val="0044076F"/>
    <w:rsid w:val="00442298"/>
    <w:rsid w:val="00445652"/>
    <w:rsid w:val="0044780D"/>
    <w:rsid w:val="004524EA"/>
    <w:rsid w:val="0045545D"/>
    <w:rsid w:val="00455AA9"/>
    <w:rsid w:val="0045621C"/>
    <w:rsid w:val="004569DD"/>
    <w:rsid w:val="00457C06"/>
    <w:rsid w:val="00467176"/>
    <w:rsid w:val="004704A5"/>
    <w:rsid w:val="004720C4"/>
    <w:rsid w:val="004726C5"/>
    <w:rsid w:val="00473E4B"/>
    <w:rsid w:val="004747EC"/>
    <w:rsid w:val="00476E97"/>
    <w:rsid w:val="00484B13"/>
    <w:rsid w:val="00484D82"/>
    <w:rsid w:val="004863DA"/>
    <w:rsid w:val="004900BD"/>
    <w:rsid w:val="00497AA9"/>
    <w:rsid w:val="004A0021"/>
    <w:rsid w:val="004A0D4E"/>
    <w:rsid w:val="004A4BC4"/>
    <w:rsid w:val="004A67C2"/>
    <w:rsid w:val="004A76B8"/>
    <w:rsid w:val="004B23EA"/>
    <w:rsid w:val="004B3D1F"/>
    <w:rsid w:val="004B4E7D"/>
    <w:rsid w:val="004B572A"/>
    <w:rsid w:val="004B7B63"/>
    <w:rsid w:val="004C0C27"/>
    <w:rsid w:val="004C1149"/>
    <w:rsid w:val="004C17B4"/>
    <w:rsid w:val="004C2B32"/>
    <w:rsid w:val="004C3ECA"/>
    <w:rsid w:val="004C4CB5"/>
    <w:rsid w:val="004D0D60"/>
    <w:rsid w:val="004D618C"/>
    <w:rsid w:val="004D7650"/>
    <w:rsid w:val="004E146A"/>
    <w:rsid w:val="004F4051"/>
    <w:rsid w:val="004F469A"/>
    <w:rsid w:val="004F49A9"/>
    <w:rsid w:val="004F4C4D"/>
    <w:rsid w:val="004F5C7D"/>
    <w:rsid w:val="005011CC"/>
    <w:rsid w:val="00504ECF"/>
    <w:rsid w:val="005050F2"/>
    <w:rsid w:val="00511EA4"/>
    <w:rsid w:val="00512EC7"/>
    <w:rsid w:val="00513DBB"/>
    <w:rsid w:val="005162D4"/>
    <w:rsid w:val="00522F88"/>
    <w:rsid w:val="00525C7A"/>
    <w:rsid w:val="00527367"/>
    <w:rsid w:val="005300BC"/>
    <w:rsid w:val="00531BED"/>
    <w:rsid w:val="00535C5C"/>
    <w:rsid w:val="0053621F"/>
    <w:rsid w:val="00536448"/>
    <w:rsid w:val="00537630"/>
    <w:rsid w:val="005421CC"/>
    <w:rsid w:val="005439FD"/>
    <w:rsid w:val="005461B8"/>
    <w:rsid w:val="0054660C"/>
    <w:rsid w:val="00547A18"/>
    <w:rsid w:val="005519A5"/>
    <w:rsid w:val="00554902"/>
    <w:rsid w:val="00556045"/>
    <w:rsid w:val="005577A5"/>
    <w:rsid w:val="0056083E"/>
    <w:rsid w:val="00560E5F"/>
    <w:rsid w:val="00562382"/>
    <w:rsid w:val="0056295B"/>
    <w:rsid w:val="00564773"/>
    <w:rsid w:val="00565386"/>
    <w:rsid w:val="005658BE"/>
    <w:rsid w:val="005663E6"/>
    <w:rsid w:val="00567CC7"/>
    <w:rsid w:val="00570D98"/>
    <w:rsid w:val="00572F17"/>
    <w:rsid w:val="005735F1"/>
    <w:rsid w:val="00573D8E"/>
    <w:rsid w:val="00574DF6"/>
    <w:rsid w:val="00576F34"/>
    <w:rsid w:val="00582849"/>
    <w:rsid w:val="00586915"/>
    <w:rsid w:val="00586BC9"/>
    <w:rsid w:val="00595829"/>
    <w:rsid w:val="00595A85"/>
    <w:rsid w:val="00596379"/>
    <w:rsid w:val="005A009D"/>
    <w:rsid w:val="005A74A0"/>
    <w:rsid w:val="005B11F3"/>
    <w:rsid w:val="005B25F8"/>
    <w:rsid w:val="005B3B83"/>
    <w:rsid w:val="005B5F1F"/>
    <w:rsid w:val="005B600E"/>
    <w:rsid w:val="005B676D"/>
    <w:rsid w:val="005C02BC"/>
    <w:rsid w:val="005C3886"/>
    <w:rsid w:val="005C55AA"/>
    <w:rsid w:val="005D4814"/>
    <w:rsid w:val="005E0108"/>
    <w:rsid w:val="005E0291"/>
    <w:rsid w:val="005E394F"/>
    <w:rsid w:val="005E7224"/>
    <w:rsid w:val="005F1747"/>
    <w:rsid w:val="005F4783"/>
    <w:rsid w:val="00600619"/>
    <w:rsid w:val="00601357"/>
    <w:rsid w:val="00602149"/>
    <w:rsid w:val="00603C52"/>
    <w:rsid w:val="00603C90"/>
    <w:rsid w:val="00605C51"/>
    <w:rsid w:val="00607EBA"/>
    <w:rsid w:val="00610AF4"/>
    <w:rsid w:val="00613AAB"/>
    <w:rsid w:val="0061426E"/>
    <w:rsid w:val="00621E06"/>
    <w:rsid w:val="0062789B"/>
    <w:rsid w:val="00627E73"/>
    <w:rsid w:val="00633F1F"/>
    <w:rsid w:val="00635093"/>
    <w:rsid w:val="006355AB"/>
    <w:rsid w:val="00640D4E"/>
    <w:rsid w:val="006413C5"/>
    <w:rsid w:val="006419E7"/>
    <w:rsid w:val="00660FAA"/>
    <w:rsid w:val="0066411C"/>
    <w:rsid w:val="0067088F"/>
    <w:rsid w:val="006737DC"/>
    <w:rsid w:val="0067699E"/>
    <w:rsid w:val="00680643"/>
    <w:rsid w:val="00680E91"/>
    <w:rsid w:val="00680ED2"/>
    <w:rsid w:val="00682017"/>
    <w:rsid w:val="006850A0"/>
    <w:rsid w:val="006855C6"/>
    <w:rsid w:val="006928D0"/>
    <w:rsid w:val="006A0013"/>
    <w:rsid w:val="006A189E"/>
    <w:rsid w:val="006A1E2D"/>
    <w:rsid w:val="006A49A1"/>
    <w:rsid w:val="006A53EC"/>
    <w:rsid w:val="006A7685"/>
    <w:rsid w:val="006B210B"/>
    <w:rsid w:val="006B21D1"/>
    <w:rsid w:val="006B237A"/>
    <w:rsid w:val="006C0ACF"/>
    <w:rsid w:val="006C0D2B"/>
    <w:rsid w:val="006C2983"/>
    <w:rsid w:val="006D02E1"/>
    <w:rsid w:val="006D6E65"/>
    <w:rsid w:val="006E7C73"/>
    <w:rsid w:val="006F099B"/>
    <w:rsid w:val="006F1FA4"/>
    <w:rsid w:val="006F4FF7"/>
    <w:rsid w:val="006F58FD"/>
    <w:rsid w:val="006F7AB1"/>
    <w:rsid w:val="007035E6"/>
    <w:rsid w:val="00710842"/>
    <w:rsid w:val="0071562E"/>
    <w:rsid w:val="00715E89"/>
    <w:rsid w:val="00723686"/>
    <w:rsid w:val="00723D45"/>
    <w:rsid w:val="007240AE"/>
    <w:rsid w:val="00727F0B"/>
    <w:rsid w:val="00731B2D"/>
    <w:rsid w:val="0073292D"/>
    <w:rsid w:val="007337C1"/>
    <w:rsid w:val="00743752"/>
    <w:rsid w:val="00745492"/>
    <w:rsid w:val="00745F3B"/>
    <w:rsid w:val="0074679B"/>
    <w:rsid w:val="00746A30"/>
    <w:rsid w:val="0074738F"/>
    <w:rsid w:val="0075577D"/>
    <w:rsid w:val="00761E1F"/>
    <w:rsid w:val="007712A7"/>
    <w:rsid w:val="00772EFA"/>
    <w:rsid w:val="00782D20"/>
    <w:rsid w:val="007866D4"/>
    <w:rsid w:val="0078796E"/>
    <w:rsid w:val="00790E1D"/>
    <w:rsid w:val="00790F2E"/>
    <w:rsid w:val="007912AF"/>
    <w:rsid w:val="007922B9"/>
    <w:rsid w:val="007942C2"/>
    <w:rsid w:val="0079720A"/>
    <w:rsid w:val="007A0E28"/>
    <w:rsid w:val="007A2DAC"/>
    <w:rsid w:val="007A370D"/>
    <w:rsid w:val="007A5BB6"/>
    <w:rsid w:val="007A6049"/>
    <w:rsid w:val="007A6C9B"/>
    <w:rsid w:val="007A73A5"/>
    <w:rsid w:val="007A7D01"/>
    <w:rsid w:val="007B102C"/>
    <w:rsid w:val="007B1A98"/>
    <w:rsid w:val="007B1C41"/>
    <w:rsid w:val="007B202F"/>
    <w:rsid w:val="007C04C8"/>
    <w:rsid w:val="007C09E8"/>
    <w:rsid w:val="007C0DF6"/>
    <w:rsid w:val="007C31E8"/>
    <w:rsid w:val="007C43D0"/>
    <w:rsid w:val="007D0433"/>
    <w:rsid w:val="007D0529"/>
    <w:rsid w:val="007D3A4E"/>
    <w:rsid w:val="007D64B4"/>
    <w:rsid w:val="007E0D33"/>
    <w:rsid w:val="007E192B"/>
    <w:rsid w:val="007E1DF4"/>
    <w:rsid w:val="007E296F"/>
    <w:rsid w:val="007F1C7E"/>
    <w:rsid w:val="007F3E35"/>
    <w:rsid w:val="007F410B"/>
    <w:rsid w:val="007F42E7"/>
    <w:rsid w:val="007F70C1"/>
    <w:rsid w:val="008022C6"/>
    <w:rsid w:val="008063E1"/>
    <w:rsid w:val="008064C7"/>
    <w:rsid w:val="00813868"/>
    <w:rsid w:val="008214B0"/>
    <w:rsid w:val="00833475"/>
    <w:rsid w:val="00836399"/>
    <w:rsid w:val="00836D80"/>
    <w:rsid w:val="00852E4C"/>
    <w:rsid w:val="00853C08"/>
    <w:rsid w:val="00861392"/>
    <w:rsid w:val="008618EF"/>
    <w:rsid w:val="00862060"/>
    <w:rsid w:val="0086547A"/>
    <w:rsid w:val="00871243"/>
    <w:rsid w:val="00875EDE"/>
    <w:rsid w:val="008761FD"/>
    <w:rsid w:val="008773B4"/>
    <w:rsid w:val="00880AB5"/>
    <w:rsid w:val="00884C46"/>
    <w:rsid w:val="00885C2E"/>
    <w:rsid w:val="00885EDB"/>
    <w:rsid w:val="00886DAB"/>
    <w:rsid w:val="008909C2"/>
    <w:rsid w:val="008911AD"/>
    <w:rsid w:val="008914C8"/>
    <w:rsid w:val="00894CD7"/>
    <w:rsid w:val="00896120"/>
    <w:rsid w:val="008A04DA"/>
    <w:rsid w:val="008A1B93"/>
    <w:rsid w:val="008A65DE"/>
    <w:rsid w:val="008A7819"/>
    <w:rsid w:val="008B1513"/>
    <w:rsid w:val="008B338F"/>
    <w:rsid w:val="008B3D36"/>
    <w:rsid w:val="008B5C8A"/>
    <w:rsid w:val="008C060B"/>
    <w:rsid w:val="008C14D2"/>
    <w:rsid w:val="008C694B"/>
    <w:rsid w:val="008C69A1"/>
    <w:rsid w:val="008D3185"/>
    <w:rsid w:val="008D79D1"/>
    <w:rsid w:val="008E200E"/>
    <w:rsid w:val="008E4018"/>
    <w:rsid w:val="008F29EC"/>
    <w:rsid w:val="008F3166"/>
    <w:rsid w:val="008F36E2"/>
    <w:rsid w:val="008F4073"/>
    <w:rsid w:val="008F5D4F"/>
    <w:rsid w:val="008F68E7"/>
    <w:rsid w:val="009044E8"/>
    <w:rsid w:val="00906C52"/>
    <w:rsid w:val="0091402F"/>
    <w:rsid w:val="00914F3A"/>
    <w:rsid w:val="00916D26"/>
    <w:rsid w:val="009205CC"/>
    <w:rsid w:val="00922CE0"/>
    <w:rsid w:val="00927A91"/>
    <w:rsid w:val="00933432"/>
    <w:rsid w:val="00934408"/>
    <w:rsid w:val="009347D5"/>
    <w:rsid w:val="00936FD8"/>
    <w:rsid w:val="009440B8"/>
    <w:rsid w:val="0094488C"/>
    <w:rsid w:val="009549BD"/>
    <w:rsid w:val="009572E9"/>
    <w:rsid w:val="009575CC"/>
    <w:rsid w:val="00960B58"/>
    <w:rsid w:val="00960F07"/>
    <w:rsid w:val="00973817"/>
    <w:rsid w:val="00974220"/>
    <w:rsid w:val="00975E3B"/>
    <w:rsid w:val="00985A16"/>
    <w:rsid w:val="009879E1"/>
    <w:rsid w:val="00992D77"/>
    <w:rsid w:val="00997B85"/>
    <w:rsid w:val="009B0633"/>
    <w:rsid w:val="009B12C9"/>
    <w:rsid w:val="009B3FA3"/>
    <w:rsid w:val="009B7837"/>
    <w:rsid w:val="009C4A90"/>
    <w:rsid w:val="009C5349"/>
    <w:rsid w:val="009C7595"/>
    <w:rsid w:val="009D134C"/>
    <w:rsid w:val="009D1902"/>
    <w:rsid w:val="009D32BA"/>
    <w:rsid w:val="009D354C"/>
    <w:rsid w:val="009D611E"/>
    <w:rsid w:val="009D6D89"/>
    <w:rsid w:val="009E2E99"/>
    <w:rsid w:val="009E573F"/>
    <w:rsid w:val="009E61DE"/>
    <w:rsid w:val="009F0E6B"/>
    <w:rsid w:val="009F205E"/>
    <w:rsid w:val="009F4FCC"/>
    <w:rsid w:val="009F6FD7"/>
    <w:rsid w:val="00A00334"/>
    <w:rsid w:val="00A01417"/>
    <w:rsid w:val="00A04DB5"/>
    <w:rsid w:val="00A05468"/>
    <w:rsid w:val="00A1309B"/>
    <w:rsid w:val="00A13846"/>
    <w:rsid w:val="00A15819"/>
    <w:rsid w:val="00A168E8"/>
    <w:rsid w:val="00A1699B"/>
    <w:rsid w:val="00A21244"/>
    <w:rsid w:val="00A217FD"/>
    <w:rsid w:val="00A23080"/>
    <w:rsid w:val="00A23E61"/>
    <w:rsid w:val="00A25A55"/>
    <w:rsid w:val="00A27EC8"/>
    <w:rsid w:val="00A321FA"/>
    <w:rsid w:val="00A37CBA"/>
    <w:rsid w:val="00A4077E"/>
    <w:rsid w:val="00A40F1E"/>
    <w:rsid w:val="00A438C1"/>
    <w:rsid w:val="00A473B4"/>
    <w:rsid w:val="00A50EAB"/>
    <w:rsid w:val="00A55A74"/>
    <w:rsid w:val="00A60583"/>
    <w:rsid w:val="00A741ED"/>
    <w:rsid w:val="00A74C74"/>
    <w:rsid w:val="00A75814"/>
    <w:rsid w:val="00A75C20"/>
    <w:rsid w:val="00A816E7"/>
    <w:rsid w:val="00A83DBF"/>
    <w:rsid w:val="00A8549D"/>
    <w:rsid w:val="00A95E17"/>
    <w:rsid w:val="00AA0BCA"/>
    <w:rsid w:val="00AA7138"/>
    <w:rsid w:val="00AB584D"/>
    <w:rsid w:val="00AC171D"/>
    <w:rsid w:val="00AC3D96"/>
    <w:rsid w:val="00AC468D"/>
    <w:rsid w:val="00AC5B5F"/>
    <w:rsid w:val="00AC725E"/>
    <w:rsid w:val="00AC7322"/>
    <w:rsid w:val="00AC745A"/>
    <w:rsid w:val="00AD09C5"/>
    <w:rsid w:val="00AD4176"/>
    <w:rsid w:val="00AD555B"/>
    <w:rsid w:val="00AD5934"/>
    <w:rsid w:val="00AE1201"/>
    <w:rsid w:val="00AE170D"/>
    <w:rsid w:val="00AE25BE"/>
    <w:rsid w:val="00AE6A23"/>
    <w:rsid w:val="00AF2822"/>
    <w:rsid w:val="00AF6759"/>
    <w:rsid w:val="00B01310"/>
    <w:rsid w:val="00B02074"/>
    <w:rsid w:val="00B0458B"/>
    <w:rsid w:val="00B046C1"/>
    <w:rsid w:val="00B04DCC"/>
    <w:rsid w:val="00B06EE4"/>
    <w:rsid w:val="00B12214"/>
    <w:rsid w:val="00B13EE3"/>
    <w:rsid w:val="00B14AD1"/>
    <w:rsid w:val="00B15524"/>
    <w:rsid w:val="00B162FB"/>
    <w:rsid w:val="00B200A5"/>
    <w:rsid w:val="00B21CF9"/>
    <w:rsid w:val="00B2231F"/>
    <w:rsid w:val="00B235D0"/>
    <w:rsid w:val="00B23DA7"/>
    <w:rsid w:val="00B24BFE"/>
    <w:rsid w:val="00B24CD2"/>
    <w:rsid w:val="00B312F1"/>
    <w:rsid w:val="00B32073"/>
    <w:rsid w:val="00B4346A"/>
    <w:rsid w:val="00B46778"/>
    <w:rsid w:val="00B541B1"/>
    <w:rsid w:val="00B56DE9"/>
    <w:rsid w:val="00B624E2"/>
    <w:rsid w:val="00B62C6E"/>
    <w:rsid w:val="00B64473"/>
    <w:rsid w:val="00B6499E"/>
    <w:rsid w:val="00B70918"/>
    <w:rsid w:val="00B7316F"/>
    <w:rsid w:val="00B80708"/>
    <w:rsid w:val="00B80B0B"/>
    <w:rsid w:val="00B80D21"/>
    <w:rsid w:val="00B8118E"/>
    <w:rsid w:val="00B8798E"/>
    <w:rsid w:val="00B93C80"/>
    <w:rsid w:val="00B94835"/>
    <w:rsid w:val="00B94A3B"/>
    <w:rsid w:val="00B96A8A"/>
    <w:rsid w:val="00BA0ED6"/>
    <w:rsid w:val="00BA27F5"/>
    <w:rsid w:val="00BA2D9F"/>
    <w:rsid w:val="00BA4246"/>
    <w:rsid w:val="00BA5261"/>
    <w:rsid w:val="00BA5349"/>
    <w:rsid w:val="00BA7179"/>
    <w:rsid w:val="00BB2278"/>
    <w:rsid w:val="00BB4DB6"/>
    <w:rsid w:val="00BC0298"/>
    <w:rsid w:val="00BC0A7C"/>
    <w:rsid w:val="00BC1328"/>
    <w:rsid w:val="00BC2174"/>
    <w:rsid w:val="00BC5BF3"/>
    <w:rsid w:val="00BC7A10"/>
    <w:rsid w:val="00BC7C7C"/>
    <w:rsid w:val="00BD09A5"/>
    <w:rsid w:val="00BD2FA1"/>
    <w:rsid w:val="00BD4245"/>
    <w:rsid w:val="00BD529F"/>
    <w:rsid w:val="00BD5815"/>
    <w:rsid w:val="00BD6873"/>
    <w:rsid w:val="00BD7B53"/>
    <w:rsid w:val="00BE576D"/>
    <w:rsid w:val="00BE6B45"/>
    <w:rsid w:val="00BF0203"/>
    <w:rsid w:val="00BF1013"/>
    <w:rsid w:val="00BF5DB0"/>
    <w:rsid w:val="00BF752F"/>
    <w:rsid w:val="00C00CEE"/>
    <w:rsid w:val="00C043BF"/>
    <w:rsid w:val="00C04A8E"/>
    <w:rsid w:val="00C07168"/>
    <w:rsid w:val="00C167D7"/>
    <w:rsid w:val="00C20D6C"/>
    <w:rsid w:val="00C25184"/>
    <w:rsid w:val="00C25660"/>
    <w:rsid w:val="00C25D1B"/>
    <w:rsid w:val="00C3178D"/>
    <w:rsid w:val="00C3234E"/>
    <w:rsid w:val="00C37EC2"/>
    <w:rsid w:val="00C411FF"/>
    <w:rsid w:val="00C437AB"/>
    <w:rsid w:val="00C442B7"/>
    <w:rsid w:val="00C44E65"/>
    <w:rsid w:val="00C45944"/>
    <w:rsid w:val="00C476FA"/>
    <w:rsid w:val="00C50B24"/>
    <w:rsid w:val="00C538A4"/>
    <w:rsid w:val="00C601BC"/>
    <w:rsid w:val="00C60AB3"/>
    <w:rsid w:val="00C6252D"/>
    <w:rsid w:val="00C63E52"/>
    <w:rsid w:val="00C6448C"/>
    <w:rsid w:val="00C64B91"/>
    <w:rsid w:val="00C66028"/>
    <w:rsid w:val="00C66C3D"/>
    <w:rsid w:val="00C8232D"/>
    <w:rsid w:val="00C82D92"/>
    <w:rsid w:val="00C84473"/>
    <w:rsid w:val="00C8697E"/>
    <w:rsid w:val="00C8711B"/>
    <w:rsid w:val="00C87CD3"/>
    <w:rsid w:val="00C90F75"/>
    <w:rsid w:val="00C92D04"/>
    <w:rsid w:val="00C92F8C"/>
    <w:rsid w:val="00C9779B"/>
    <w:rsid w:val="00CA25DF"/>
    <w:rsid w:val="00CA2B4C"/>
    <w:rsid w:val="00CA4467"/>
    <w:rsid w:val="00CA6DC4"/>
    <w:rsid w:val="00CA6F49"/>
    <w:rsid w:val="00CB0BB8"/>
    <w:rsid w:val="00CB1A46"/>
    <w:rsid w:val="00CB2EF2"/>
    <w:rsid w:val="00CB33DC"/>
    <w:rsid w:val="00CB4741"/>
    <w:rsid w:val="00CC7A25"/>
    <w:rsid w:val="00CD087B"/>
    <w:rsid w:val="00CD35FD"/>
    <w:rsid w:val="00CD5C3C"/>
    <w:rsid w:val="00CE5F08"/>
    <w:rsid w:val="00CE6017"/>
    <w:rsid w:val="00CE6031"/>
    <w:rsid w:val="00CF17C6"/>
    <w:rsid w:val="00CF1B8E"/>
    <w:rsid w:val="00CF2207"/>
    <w:rsid w:val="00CF5661"/>
    <w:rsid w:val="00D04038"/>
    <w:rsid w:val="00D05FE2"/>
    <w:rsid w:val="00D0603D"/>
    <w:rsid w:val="00D126A4"/>
    <w:rsid w:val="00D12A80"/>
    <w:rsid w:val="00D16EB0"/>
    <w:rsid w:val="00D235AC"/>
    <w:rsid w:val="00D242C3"/>
    <w:rsid w:val="00D273F4"/>
    <w:rsid w:val="00D322D7"/>
    <w:rsid w:val="00D3313F"/>
    <w:rsid w:val="00D334DD"/>
    <w:rsid w:val="00D354F1"/>
    <w:rsid w:val="00D360C1"/>
    <w:rsid w:val="00D36236"/>
    <w:rsid w:val="00D376D5"/>
    <w:rsid w:val="00D41530"/>
    <w:rsid w:val="00D42BCA"/>
    <w:rsid w:val="00D4760F"/>
    <w:rsid w:val="00D47944"/>
    <w:rsid w:val="00D521B4"/>
    <w:rsid w:val="00D542F7"/>
    <w:rsid w:val="00D55B32"/>
    <w:rsid w:val="00D56CB0"/>
    <w:rsid w:val="00D634BF"/>
    <w:rsid w:val="00D65A33"/>
    <w:rsid w:val="00D660DA"/>
    <w:rsid w:val="00D70A16"/>
    <w:rsid w:val="00D70BED"/>
    <w:rsid w:val="00D71CE2"/>
    <w:rsid w:val="00D72475"/>
    <w:rsid w:val="00D75376"/>
    <w:rsid w:val="00D80029"/>
    <w:rsid w:val="00D81E67"/>
    <w:rsid w:val="00D8329E"/>
    <w:rsid w:val="00D84EB8"/>
    <w:rsid w:val="00D854A3"/>
    <w:rsid w:val="00D91B9E"/>
    <w:rsid w:val="00D93C87"/>
    <w:rsid w:val="00D9571A"/>
    <w:rsid w:val="00D95FB7"/>
    <w:rsid w:val="00DA794C"/>
    <w:rsid w:val="00DB2E13"/>
    <w:rsid w:val="00DB3872"/>
    <w:rsid w:val="00DB6A0D"/>
    <w:rsid w:val="00DB7407"/>
    <w:rsid w:val="00DD237D"/>
    <w:rsid w:val="00DD3258"/>
    <w:rsid w:val="00DD5457"/>
    <w:rsid w:val="00DE2104"/>
    <w:rsid w:val="00DF0570"/>
    <w:rsid w:val="00DF0658"/>
    <w:rsid w:val="00DF0827"/>
    <w:rsid w:val="00DF31D0"/>
    <w:rsid w:val="00DF43A0"/>
    <w:rsid w:val="00DF4928"/>
    <w:rsid w:val="00DF610F"/>
    <w:rsid w:val="00DF6945"/>
    <w:rsid w:val="00E0365C"/>
    <w:rsid w:val="00E04363"/>
    <w:rsid w:val="00E053A1"/>
    <w:rsid w:val="00E11321"/>
    <w:rsid w:val="00E11F05"/>
    <w:rsid w:val="00E17A73"/>
    <w:rsid w:val="00E20F73"/>
    <w:rsid w:val="00E25040"/>
    <w:rsid w:val="00E2554B"/>
    <w:rsid w:val="00E317F3"/>
    <w:rsid w:val="00E37E2D"/>
    <w:rsid w:val="00E43EE4"/>
    <w:rsid w:val="00E44F06"/>
    <w:rsid w:val="00E46A5E"/>
    <w:rsid w:val="00E55A7D"/>
    <w:rsid w:val="00E573FE"/>
    <w:rsid w:val="00E576CD"/>
    <w:rsid w:val="00E61A70"/>
    <w:rsid w:val="00E63FC3"/>
    <w:rsid w:val="00E65371"/>
    <w:rsid w:val="00E66283"/>
    <w:rsid w:val="00E711F7"/>
    <w:rsid w:val="00E80390"/>
    <w:rsid w:val="00E8085A"/>
    <w:rsid w:val="00E81888"/>
    <w:rsid w:val="00E81BCA"/>
    <w:rsid w:val="00E8684E"/>
    <w:rsid w:val="00E87905"/>
    <w:rsid w:val="00E9040B"/>
    <w:rsid w:val="00E90619"/>
    <w:rsid w:val="00E92229"/>
    <w:rsid w:val="00E9532D"/>
    <w:rsid w:val="00E97943"/>
    <w:rsid w:val="00EA186E"/>
    <w:rsid w:val="00EA23A1"/>
    <w:rsid w:val="00EA2C03"/>
    <w:rsid w:val="00EA363B"/>
    <w:rsid w:val="00EA5701"/>
    <w:rsid w:val="00EA6561"/>
    <w:rsid w:val="00EB3E34"/>
    <w:rsid w:val="00EB6BE9"/>
    <w:rsid w:val="00EC09C1"/>
    <w:rsid w:val="00EC09CA"/>
    <w:rsid w:val="00EC1CFE"/>
    <w:rsid w:val="00EC3C21"/>
    <w:rsid w:val="00EC45B5"/>
    <w:rsid w:val="00ED05CD"/>
    <w:rsid w:val="00ED1759"/>
    <w:rsid w:val="00ED219F"/>
    <w:rsid w:val="00ED3D82"/>
    <w:rsid w:val="00ED550B"/>
    <w:rsid w:val="00EE29EF"/>
    <w:rsid w:val="00EE696C"/>
    <w:rsid w:val="00EF1FC5"/>
    <w:rsid w:val="00EF348D"/>
    <w:rsid w:val="00EF6890"/>
    <w:rsid w:val="00EF68BD"/>
    <w:rsid w:val="00F006C4"/>
    <w:rsid w:val="00F069B9"/>
    <w:rsid w:val="00F0706E"/>
    <w:rsid w:val="00F105CD"/>
    <w:rsid w:val="00F129A7"/>
    <w:rsid w:val="00F13316"/>
    <w:rsid w:val="00F1397F"/>
    <w:rsid w:val="00F160D7"/>
    <w:rsid w:val="00F22E02"/>
    <w:rsid w:val="00F234DD"/>
    <w:rsid w:val="00F255E7"/>
    <w:rsid w:val="00F3010E"/>
    <w:rsid w:val="00F31322"/>
    <w:rsid w:val="00F402FD"/>
    <w:rsid w:val="00F4069E"/>
    <w:rsid w:val="00F42213"/>
    <w:rsid w:val="00F456AA"/>
    <w:rsid w:val="00F45E35"/>
    <w:rsid w:val="00F4765F"/>
    <w:rsid w:val="00F52EA6"/>
    <w:rsid w:val="00F634FD"/>
    <w:rsid w:val="00F70B6C"/>
    <w:rsid w:val="00F760E8"/>
    <w:rsid w:val="00F77D71"/>
    <w:rsid w:val="00F83D8F"/>
    <w:rsid w:val="00F85289"/>
    <w:rsid w:val="00F8772E"/>
    <w:rsid w:val="00F87B91"/>
    <w:rsid w:val="00F90ABA"/>
    <w:rsid w:val="00F9366F"/>
    <w:rsid w:val="00F96930"/>
    <w:rsid w:val="00FA1F36"/>
    <w:rsid w:val="00FA440A"/>
    <w:rsid w:val="00FA4545"/>
    <w:rsid w:val="00FA66A8"/>
    <w:rsid w:val="00FB20BA"/>
    <w:rsid w:val="00FB3AA3"/>
    <w:rsid w:val="00FB408C"/>
    <w:rsid w:val="00FB47CD"/>
    <w:rsid w:val="00FB5A6F"/>
    <w:rsid w:val="00FC5407"/>
    <w:rsid w:val="00FE4DD9"/>
    <w:rsid w:val="00FE7E90"/>
    <w:rsid w:val="00FF0414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EE3"/>
    <w:pPr>
      <w:keepNext/>
      <w:ind w:firstLine="720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76D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376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376D5"/>
    <w:pPr>
      <w:ind w:firstLine="72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3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376D5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3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376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7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C559F"/>
    <w:pPr>
      <w:spacing w:after="120"/>
    </w:pPr>
  </w:style>
  <w:style w:type="character" w:customStyle="1" w:styleId="aa">
    <w:name w:val="Основной текст Знак"/>
    <w:basedOn w:val="a0"/>
    <w:link w:val="a9"/>
    <w:rsid w:val="000C5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C55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C559F"/>
    <w:rPr>
      <w:color w:val="0000FF" w:themeColor="hyperlink"/>
      <w:u w:val="single"/>
    </w:rPr>
  </w:style>
  <w:style w:type="table" w:styleId="ad">
    <w:name w:val="Table Grid"/>
    <w:basedOn w:val="a1"/>
    <w:rsid w:val="000C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5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First Indent 2"/>
    <w:basedOn w:val="a5"/>
    <w:link w:val="22"/>
    <w:uiPriority w:val="99"/>
    <w:semiHidden/>
    <w:unhideWhenUsed/>
    <w:rsid w:val="008C060B"/>
    <w:pPr>
      <w:ind w:left="360" w:firstLine="360"/>
    </w:pPr>
    <w:rPr>
      <w:sz w:val="24"/>
      <w:szCs w:val="24"/>
    </w:rPr>
  </w:style>
  <w:style w:type="character" w:customStyle="1" w:styleId="22">
    <w:name w:val="Красная строка 2 Знак"/>
    <w:basedOn w:val="a6"/>
    <w:link w:val="21"/>
    <w:uiPriority w:val="99"/>
    <w:semiHidden/>
    <w:rsid w:val="008C0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C060B"/>
    <w:pPr>
      <w:spacing w:before="100" w:beforeAutospacing="1" w:after="100" w:afterAutospacing="1"/>
    </w:pPr>
  </w:style>
  <w:style w:type="paragraph" w:styleId="ae">
    <w:name w:val="Balloon Text"/>
    <w:basedOn w:val="a"/>
    <w:link w:val="af"/>
    <w:unhideWhenUsed/>
    <w:rsid w:val="008C06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C06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13E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footer"/>
    <w:basedOn w:val="a"/>
    <w:link w:val="af1"/>
    <w:rsid w:val="00B13EE3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rsid w:val="00B13E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13EE3"/>
  </w:style>
  <w:style w:type="paragraph" w:customStyle="1" w:styleId="af3">
    <w:name w:val="Знак"/>
    <w:basedOn w:val="a"/>
    <w:rsid w:val="00B13E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13E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13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B13E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4">
    <w:name w:val="Font Style34"/>
    <w:basedOn w:val="a0"/>
    <w:rsid w:val="00B13EE3"/>
    <w:rPr>
      <w:rFonts w:ascii="Times New Roman" w:hAnsi="Times New Roman" w:cs="Times New Roman"/>
      <w:sz w:val="22"/>
      <w:szCs w:val="22"/>
    </w:rPr>
  </w:style>
  <w:style w:type="character" w:styleId="af4">
    <w:name w:val="Emphasis"/>
    <w:basedOn w:val="a0"/>
    <w:qFormat/>
    <w:rsid w:val="00B13EE3"/>
    <w:rPr>
      <w:rFonts w:cs="Times New Roman"/>
      <w:i/>
      <w:iCs/>
    </w:rPr>
  </w:style>
  <w:style w:type="paragraph" w:styleId="af5">
    <w:name w:val="No Spacing"/>
    <w:qFormat/>
    <w:rsid w:val="00D0603D"/>
    <w:pPr>
      <w:spacing w:after="0" w:line="240" w:lineRule="auto"/>
    </w:pPr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AE25BE"/>
    <w:rPr>
      <w:i/>
      <w:iCs/>
      <w:color w:val="0000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AE25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6">
    <w:name w:val="Normal (Web)"/>
    <w:basedOn w:val="a"/>
    <w:uiPriority w:val="99"/>
    <w:rsid w:val="00CE6017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8"/>
      <w:szCs w:val="18"/>
    </w:rPr>
  </w:style>
  <w:style w:type="paragraph" w:customStyle="1" w:styleId="27">
    <w:name w:val="Абзац списка2"/>
    <w:basedOn w:val="a"/>
    <w:rsid w:val="00F45E35"/>
    <w:pPr>
      <w:ind w:left="720"/>
    </w:pPr>
    <w:rPr>
      <w:rFonts w:eastAsia="Calibri"/>
    </w:rPr>
  </w:style>
  <w:style w:type="paragraph" w:customStyle="1" w:styleId="ConsPlusTitle">
    <w:name w:val="ConsPlusTitle"/>
    <w:uiPriority w:val="99"/>
    <w:rsid w:val="009F20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13D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3D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513DBB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1LTGliederung1">
    <w:name w:val="??????? 1~LT~Gliederung 1"/>
    <w:rsid w:val="00513DBB"/>
    <w:pPr>
      <w:widowControl w:val="0"/>
      <w:suppressAutoHyphens/>
      <w:autoSpaceDE w:val="0"/>
      <w:spacing w:after="283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12">
    <w:name w:val="Обычный1"/>
    <w:rsid w:val="00513DBB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uiPriority w:val="22"/>
    <w:qFormat/>
    <w:rsid w:val="005E7224"/>
    <w:rPr>
      <w:b/>
      <w:bCs/>
    </w:rPr>
  </w:style>
  <w:style w:type="paragraph" w:customStyle="1" w:styleId="af8">
    <w:name w:val="Таб"/>
    <w:basedOn w:val="a"/>
    <w:uiPriority w:val="99"/>
    <w:rsid w:val="005E7224"/>
    <w:pPr>
      <w:tabs>
        <w:tab w:val="left" w:pos="708"/>
      </w:tabs>
      <w:suppressAutoHyphens/>
      <w:jc w:val="both"/>
    </w:pPr>
    <w:rPr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EE3"/>
    <w:pPr>
      <w:keepNext/>
      <w:ind w:firstLine="720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76D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376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376D5"/>
    <w:pPr>
      <w:ind w:firstLine="72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3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376D5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3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376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7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C559F"/>
    <w:pPr>
      <w:spacing w:after="120"/>
    </w:pPr>
  </w:style>
  <w:style w:type="character" w:customStyle="1" w:styleId="aa">
    <w:name w:val="Основной текст Знак"/>
    <w:basedOn w:val="a0"/>
    <w:link w:val="a9"/>
    <w:rsid w:val="000C5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C55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C559F"/>
    <w:rPr>
      <w:color w:val="0000FF" w:themeColor="hyperlink"/>
      <w:u w:val="single"/>
    </w:rPr>
  </w:style>
  <w:style w:type="table" w:styleId="ad">
    <w:name w:val="Table Grid"/>
    <w:basedOn w:val="a1"/>
    <w:rsid w:val="000C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5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First Indent 2"/>
    <w:basedOn w:val="a5"/>
    <w:link w:val="22"/>
    <w:uiPriority w:val="99"/>
    <w:semiHidden/>
    <w:unhideWhenUsed/>
    <w:rsid w:val="008C060B"/>
    <w:pPr>
      <w:ind w:left="360" w:firstLine="360"/>
    </w:pPr>
    <w:rPr>
      <w:sz w:val="24"/>
      <w:szCs w:val="24"/>
    </w:rPr>
  </w:style>
  <w:style w:type="character" w:customStyle="1" w:styleId="22">
    <w:name w:val="Красная строка 2 Знак"/>
    <w:basedOn w:val="a6"/>
    <w:link w:val="21"/>
    <w:uiPriority w:val="99"/>
    <w:semiHidden/>
    <w:rsid w:val="008C0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C060B"/>
    <w:pPr>
      <w:spacing w:before="100" w:beforeAutospacing="1" w:after="100" w:afterAutospacing="1"/>
    </w:pPr>
  </w:style>
  <w:style w:type="paragraph" w:styleId="ae">
    <w:name w:val="Balloon Text"/>
    <w:basedOn w:val="a"/>
    <w:link w:val="af"/>
    <w:unhideWhenUsed/>
    <w:rsid w:val="008C06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C06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13E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footer"/>
    <w:basedOn w:val="a"/>
    <w:link w:val="af1"/>
    <w:rsid w:val="00B13EE3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rsid w:val="00B13E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13EE3"/>
  </w:style>
  <w:style w:type="paragraph" w:customStyle="1" w:styleId="af3">
    <w:name w:val="Знак"/>
    <w:basedOn w:val="a"/>
    <w:rsid w:val="00B13E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13E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13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B13E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4">
    <w:name w:val="Font Style34"/>
    <w:basedOn w:val="a0"/>
    <w:rsid w:val="00B13EE3"/>
    <w:rPr>
      <w:rFonts w:ascii="Times New Roman" w:hAnsi="Times New Roman" w:cs="Times New Roman"/>
      <w:sz w:val="22"/>
      <w:szCs w:val="22"/>
    </w:rPr>
  </w:style>
  <w:style w:type="character" w:styleId="af4">
    <w:name w:val="Emphasis"/>
    <w:basedOn w:val="a0"/>
    <w:qFormat/>
    <w:rsid w:val="00B13EE3"/>
    <w:rPr>
      <w:rFonts w:cs="Times New Roman"/>
      <w:i/>
      <w:iCs/>
    </w:rPr>
  </w:style>
  <w:style w:type="paragraph" w:styleId="af5">
    <w:name w:val="No Spacing"/>
    <w:qFormat/>
    <w:rsid w:val="00D0603D"/>
    <w:pPr>
      <w:spacing w:after="0" w:line="240" w:lineRule="auto"/>
    </w:pPr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AE25BE"/>
    <w:rPr>
      <w:i/>
      <w:iCs/>
      <w:color w:val="0000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AE25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6">
    <w:name w:val="Normal (Web)"/>
    <w:basedOn w:val="a"/>
    <w:uiPriority w:val="99"/>
    <w:rsid w:val="00CE6017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8"/>
      <w:szCs w:val="18"/>
    </w:rPr>
  </w:style>
  <w:style w:type="paragraph" w:customStyle="1" w:styleId="27">
    <w:name w:val="Абзац списка2"/>
    <w:basedOn w:val="a"/>
    <w:rsid w:val="00F45E35"/>
    <w:pPr>
      <w:ind w:left="720"/>
    </w:pPr>
    <w:rPr>
      <w:rFonts w:eastAsia="Calibri"/>
    </w:rPr>
  </w:style>
  <w:style w:type="paragraph" w:customStyle="1" w:styleId="ConsPlusTitle">
    <w:name w:val="ConsPlusTitle"/>
    <w:uiPriority w:val="99"/>
    <w:rsid w:val="009F20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13D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3D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513DBB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1LTGliederung1">
    <w:name w:val="??????? 1~LT~Gliederung 1"/>
    <w:rsid w:val="00513DBB"/>
    <w:pPr>
      <w:widowControl w:val="0"/>
      <w:suppressAutoHyphens/>
      <w:autoSpaceDE w:val="0"/>
      <w:spacing w:after="283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12">
    <w:name w:val="Обычный1"/>
    <w:rsid w:val="00513DBB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uiPriority w:val="22"/>
    <w:qFormat/>
    <w:rsid w:val="005E7224"/>
    <w:rPr>
      <w:b/>
      <w:bCs/>
    </w:rPr>
  </w:style>
  <w:style w:type="paragraph" w:customStyle="1" w:styleId="af8">
    <w:name w:val="Таб"/>
    <w:basedOn w:val="a"/>
    <w:uiPriority w:val="99"/>
    <w:rsid w:val="005E7224"/>
    <w:pPr>
      <w:tabs>
        <w:tab w:val="left" w:pos="708"/>
      </w:tabs>
      <w:suppressAutoHyphens/>
      <w:jc w:val="both"/>
    </w:pPr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375B-6D78-4372-8E3A-447BC599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Гузэль М. Волкова</dc:creator>
  <cp:lastModifiedBy>Гузэль М. Волкова</cp:lastModifiedBy>
  <cp:revision>5</cp:revision>
  <cp:lastPrinted>2012-01-31T15:41:00Z</cp:lastPrinted>
  <dcterms:created xsi:type="dcterms:W3CDTF">2012-02-01T10:44:00Z</dcterms:created>
  <dcterms:modified xsi:type="dcterms:W3CDTF">2012-02-02T13:18:00Z</dcterms:modified>
</cp:coreProperties>
</file>