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9B" w:rsidRPr="00743D9B" w:rsidRDefault="00743D9B" w:rsidP="003A17FD">
      <w:pPr>
        <w:jc w:val="center"/>
        <w:rPr>
          <w:rFonts w:eastAsia="Calibri"/>
          <w:b/>
          <w:szCs w:val="28"/>
          <w:lang w:eastAsia="en-US"/>
        </w:rPr>
      </w:pPr>
      <w:r w:rsidRPr="00743D9B">
        <w:rPr>
          <w:rFonts w:eastAsia="Calibri"/>
          <w:b/>
          <w:szCs w:val="28"/>
          <w:lang w:eastAsia="en-US"/>
        </w:rPr>
        <w:t xml:space="preserve">Отчет о состоянии коррупции </w:t>
      </w:r>
    </w:p>
    <w:p w:rsidR="00743D9B" w:rsidRPr="00743D9B" w:rsidRDefault="00743D9B" w:rsidP="003A17FD">
      <w:pPr>
        <w:jc w:val="center"/>
        <w:rPr>
          <w:rFonts w:eastAsia="Calibri"/>
          <w:b/>
          <w:szCs w:val="28"/>
          <w:lang w:eastAsia="en-US"/>
        </w:rPr>
      </w:pPr>
      <w:r w:rsidRPr="00743D9B">
        <w:rPr>
          <w:rFonts w:eastAsia="Calibri"/>
          <w:b/>
          <w:szCs w:val="28"/>
          <w:lang w:eastAsia="en-US"/>
        </w:rPr>
        <w:t xml:space="preserve">и реализации антикоррупционной политики </w:t>
      </w:r>
    </w:p>
    <w:p w:rsidR="00743D9B" w:rsidRDefault="00743D9B" w:rsidP="003A17FD">
      <w:pPr>
        <w:jc w:val="center"/>
        <w:rPr>
          <w:rFonts w:eastAsia="Calibri"/>
          <w:b/>
          <w:szCs w:val="28"/>
          <w:lang w:eastAsia="en-US"/>
        </w:rPr>
      </w:pPr>
      <w:r w:rsidRPr="00743D9B">
        <w:rPr>
          <w:rFonts w:eastAsia="Calibri"/>
          <w:b/>
          <w:szCs w:val="28"/>
          <w:lang w:eastAsia="en-US"/>
        </w:rPr>
        <w:t xml:space="preserve">в Министерстве </w:t>
      </w:r>
      <w:r w:rsidR="00DF0084">
        <w:rPr>
          <w:rFonts w:eastAsia="Calibri"/>
          <w:b/>
          <w:szCs w:val="28"/>
          <w:lang w:eastAsia="en-US"/>
        </w:rPr>
        <w:t>здравоохранения</w:t>
      </w:r>
      <w:r w:rsidRPr="00743D9B">
        <w:rPr>
          <w:rFonts w:eastAsia="Calibri"/>
          <w:b/>
          <w:szCs w:val="28"/>
          <w:lang w:eastAsia="en-US"/>
        </w:rPr>
        <w:t xml:space="preserve"> </w:t>
      </w:r>
    </w:p>
    <w:p w:rsidR="00743D9B" w:rsidRPr="00743D9B" w:rsidRDefault="00135B64" w:rsidP="003A17FD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Республики Татарстан</w:t>
      </w:r>
      <w:r w:rsidR="009E5B78">
        <w:rPr>
          <w:rFonts w:eastAsia="Calibri"/>
          <w:b/>
          <w:szCs w:val="28"/>
          <w:lang w:eastAsia="en-US"/>
        </w:rPr>
        <w:t xml:space="preserve"> </w:t>
      </w:r>
      <w:r>
        <w:rPr>
          <w:rFonts w:eastAsia="Calibri"/>
          <w:b/>
          <w:szCs w:val="28"/>
          <w:lang w:eastAsia="en-US"/>
        </w:rPr>
        <w:t>в 2012</w:t>
      </w:r>
      <w:r w:rsidR="00743D9B" w:rsidRPr="00743D9B">
        <w:rPr>
          <w:rFonts w:eastAsia="Calibri"/>
          <w:b/>
          <w:szCs w:val="28"/>
          <w:lang w:eastAsia="en-US"/>
        </w:rPr>
        <w:t xml:space="preserve"> году</w:t>
      </w:r>
    </w:p>
    <w:p w:rsidR="00743D9B" w:rsidRDefault="00743D9B" w:rsidP="00C2076A">
      <w:pPr>
        <w:rPr>
          <w:szCs w:val="28"/>
          <w:u w:val="single"/>
        </w:rPr>
      </w:pPr>
    </w:p>
    <w:p w:rsidR="007D6D59" w:rsidRPr="00BF5AE7" w:rsidRDefault="007D6D59" w:rsidP="00780A47">
      <w:pPr>
        <w:numPr>
          <w:ilvl w:val="0"/>
          <w:numId w:val="1"/>
        </w:numPr>
        <w:ind w:left="0" w:firstLine="851"/>
        <w:rPr>
          <w:szCs w:val="28"/>
          <w:u w:val="single"/>
        </w:rPr>
      </w:pPr>
      <w:r w:rsidRPr="00BF5AE7">
        <w:rPr>
          <w:szCs w:val="28"/>
          <w:u w:val="single"/>
        </w:rPr>
        <w:t>Состояние коррупции в органе</w:t>
      </w:r>
    </w:p>
    <w:p w:rsidR="007D6D59" w:rsidRPr="00BF5AE7" w:rsidRDefault="00555CE1" w:rsidP="00780A47">
      <w:pPr>
        <w:tabs>
          <w:tab w:val="left" w:pos="709"/>
        </w:tabs>
        <w:ind w:firstLine="851"/>
        <w:jc w:val="both"/>
        <w:rPr>
          <w:szCs w:val="28"/>
        </w:rPr>
      </w:pPr>
      <w:r w:rsidRPr="00BF5AE7">
        <w:rPr>
          <w:szCs w:val="28"/>
        </w:rPr>
        <w:t>А)</w:t>
      </w:r>
      <w:r w:rsidR="00B171C0">
        <w:rPr>
          <w:szCs w:val="28"/>
        </w:rPr>
        <w:t> </w:t>
      </w:r>
      <w:r w:rsidR="0022705A" w:rsidRPr="00BF5AE7">
        <w:rPr>
          <w:szCs w:val="28"/>
        </w:rPr>
        <w:t>В</w:t>
      </w:r>
      <w:r w:rsidR="00E07ADF">
        <w:rPr>
          <w:szCs w:val="28"/>
        </w:rPr>
        <w:t> </w:t>
      </w:r>
      <w:r w:rsidR="0022705A" w:rsidRPr="00BF5AE7">
        <w:rPr>
          <w:szCs w:val="28"/>
        </w:rPr>
        <w:t xml:space="preserve">Министерстве </w:t>
      </w:r>
      <w:r w:rsidR="00DF0084">
        <w:rPr>
          <w:szCs w:val="28"/>
        </w:rPr>
        <w:t>здравоохранения</w:t>
      </w:r>
      <w:r w:rsidR="0022705A" w:rsidRPr="00BF5AE7">
        <w:rPr>
          <w:szCs w:val="28"/>
        </w:rPr>
        <w:t xml:space="preserve"> Республики Татарстан з</w:t>
      </w:r>
      <w:r w:rsidR="007D6D59" w:rsidRPr="00BF5AE7">
        <w:rPr>
          <w:szCs w:val="28"/>
        </w:rPr>
        <w:t>а отчетный период преступлений коррупционной направленности  выявлено не было.</w:t>
      </w:r>
    </w:p>
    <w:p w:rsidR="007D6D59" w:rsidRPr="00BF5AE7" w:rsidRDefault="00555CE1" w:rsidP="00780A47">
      <w:pPr>
        <w:ind w:firstLine="851"/>
        <w:jc w:val="both"/>
        <w:rPr>
          <w:szCs w:val="28"/>
        </w:rPr>
      </w:pPr>
      <w:r w:rsidRPr="00BF5AE7">
        <w:rPr>
          <w:szCs w:val="28"/>
        </w:rPr>
        <w:t>Б)</w:t>
      </w:r>
      <w:r w:rsidR="00E07ADF">
        <w:rPr>
          <w:szCs w:val="28"/>
        </w:rPr>
        <w:t> </w:t>
      </w:r>
      <w:r w:rsidR="007D6D59" w:rsidRPr="00BF5AE7">
        <w:rPr>
          <w:szCs w:val="28"/>
        </w:rPr>
        <w:t>Работники Министерства к уголовной ответственности за совершение коррупционных преступлений не привлекались.</w:t>
      </w:r>
    </w:p>
    <w:p w:rsidR="00C63E0E" w:rsidRPr="00717C73" w:rsidRDefault="00C63E0E" w:rsidP="00780A47">
      <w:pPr>
        <w:ind w:firstLine="851"/>
        <w:jc w:val="both"/>
        <w:rPr>
          <w:szCs w:val="28"/>
        </w:rPr>
      </w:pPr>
      <w:r>
        <w:rPr>
          <w:szCs w:val="28"/>
        </w:rPr>
        <w:t>В подведомствен</w:t>
      </w:r>
      <w:r w:rsidR="002B6636">
        <w:rPr>
          <w:szCs w:val="28"/>
        </w:rPr>
        <w:t>ных учреждениях здравоохранения</w:t>
      </w:r>
      <w:r w:rsidR="002767E3">
        <w:rPr>
          <w:szCs w:val="28"/>
        </w:rPr>
        <w:t xml:space="preserve"> </w:t>
      </w:r>
      <w:r>
        <w:rPr>
          <w:szCs w:val="28"/>
        </w:rPr>
        <w:t>было выявлено 6</w:t>
      </w:r>
      <w:r w:rsidRPr="00717C73">
        <w:rPr>
          <w:szCs w:val="28"/>
        </w:rPr>
        <w:t xml:space="preserve"> преступления коррупционной направленности, а именно </w:t>
      </w:r>
      <w:r>
        <w:rPr>
          <w:szCs w:val="28"/>
        </w:rPr>
        <w:t xml:space="preserve">по  ч.1 ст.292 и </w:t>
      </w:r>
      <w:r w:rsidRPr="00717C73">
        <w:rPr>
          <w:szCs w:val="28"/>
        </w:rPr>
        <w:t>ч.1 ст.290 УК РФ.</w:t>
      </w:r>
    </w:p>
    <w:p w:rsidR="00C63E0E" w:rsidRDefault="00C63E0E" w:rsidP="00780A47">
      <w:pPr>
        <w:shd w:val="clear" w:color="auto" w:fill="FFFFFF"/>
        <w:tabs>
          <w:tab w:val="left" w:pos="360"/>
          <w:tab w:val="left" w:pos="1276"/>
        </w:tabs>
        <w:ind w:right="22" w:firstLine="851"/>
        <w:jc w:val="both"/>
        <w:rPr>
          <w:szCs w:val="28"/>
        </w:rPr>
      </w:pPr>
      <w:r>
        <w:rPr>
          <w:szCs w:val="28"/>
        </w:rPr>
        <w:t>П</w:t>
      </w:r>
      <w:r w:rsidRPr="00621CA3">
        <w:rPr>
          <w:szCs w:val="28"/>
        </w:rPr>
        <w:t>ривлечен</w:t>
      </w:r>
      <w:r>
        <w:rPr>
          <w:szCs w:val="28"/>
        </w:rPr>
        <w:t>ы</w:t>
      </w:r>
      <w:r w:rsidRPr="00621CA3">
        <w:rPr>
          <w:szCs w:val="28"/>
        </w:rPr>
        <w:t xml:space="preserve"> к уголовной ответств</w:t>
      </w:r>
      <w:r>
        <w:rPr>
          <w:szCs w:val="28"/>
        </w:rPr>
        <w:t>енности по  ч.1 ст.292 УК РФ</w:t>
      </w:r>
      <w:r>
        <w:rPr>
          <w:szCs w:val="28"/>
        </w:rPr>
        <w:t xml:space="preserve">, </w:t>
      </w:r>
      <w:r w:rsidRPr="005804D5">
        <w:rPr>
          <w:szCs w:val="28"/>
        </w:rPr>
        <w:t>служебный подлог</w:t>
      </w:r>
      <w:r>
        <w:rPr>
          <w:szCs w:val="28"/>
        </w:rPr>
        <w:t>:</w:t>
      </w:r>
      <w:r w:rsidRPr="005804D5">
        <w:rPr>
          <w:szCs w:val="28"/>
        </w:rPr>
        <w:t xml:space="preserve"> </w:t>
      </w:r>
    </w:p>
    <w:p w:rsidR="00C63E0E" w:rsidRPr="00621CA3" w:rsidRDefault="00C63E0E" w:rsidP="00780A47">
      <w:pPr>
        <w:shd w:val="clear" w:color="auto" w:fill="FFFFFF"/>
        <w:tabs>
          <w:tab w:val="left" w:pos="360"/>
          <w:tab w:val="left" w:pos="1276"/>
        </w:tabs>
        <w:ind w:right="22" w:firstLine="851"/>
        <w:jc w:val="both"/>
        <w:rPr>
          <w:szCs w:val="28"/>
        </w:rPr>
      </w:pPr>
      <w:r w:rsidRPr="005804D5">
        <w:rPr>
          <w:szCs w:val="28"/>
        </w:rPr>
        <w:t xml:space="preserve">врач травматолог – ортопед ГАУЗ «Городская поликлиника № 17» </w:t>
      </w:r>
      <w:proofErr w:type="spellStart"/>
      <w:r w:rsidRPr="005804D5">
        <w:rPr>
          <w:szCs w:val="28"/>
        </w:rPr>
        <w:t>г</w:t>
      </w:r>
      <w:proofErr w:type="gramStart"/>
      <w:r w:rsidRPr="005804D5">
        <w:rPr>
          <w:szCs w:val="28"/>
        </w:rPr>
        <w:t>.</w:t>
      </w:r>
      <w:r>
        <w:rPr>
          <w:szCs w:val="28"/>
        </w:rPr>
        <w:t>К</w:t>
      </w:r>
      <w:proofErr w:type="gramEnd"/>
      <w:r>
        <w:rPr>
          <w:szCs w:val="28"/>
        </w:rPr>
        <w:t>азани</w:t>
      </w:r>
      <w:proofErr w:type="spellEnd"/>
      <w:r>
        <w:rPr>
          <w:szCs w:val="28"/>
        </w:rPr>
        <w:t xml:space="preserve"> Дмитриев Сергей Иванович, </w:t>
      </w:r>
      <w:r w:rsidRPr="00621CA3">
        <w:rPr>
          <w:szCs w:val="28"/>
        </w:rPr>
        <w:t xml:space="preserve">Юсупов </w:t>
      </w:r>
      <w:proofErr w:type="spellStart"/>
      <w:r w:rsidRPr="00621CA3">
        <w:rPr>
          <w:szCs w:val="28"/>
        </w:rPr>
        <w:t>Ферит</w:t>
      </w:r>
      <w:proofErr w:type="spellEnd"/>
      <w:r w:rsidRPr="00621CA3">
        <w:rPr>
          <w:szCs w:val="28"/>
        </w:rPr>
        <w:t xml:space="preserve"> </w:t>
      </w:r>
      <w:proofErr w:type="spellStart"/>
      <w:r w:rsidRPr="00621CA3">
        <w:rPr>
          <w:szCs w:val="28"/>
        </w:rPr>
        <w:t>Афзалетдинович</w:t>
      </w:r>
      <w:proofErr w:type="spellEnd"/>
      <w:r w:rsidRPr="00621CA3">
        <w:rPr>
          <w:szCs w:val="28"/>
        </w:rPr>
        <w:t>. Назначе</w:t>
      </w:r>
      <w:r>
        <w:rPr>
          <w:szCs w:val="28"/>
        </w:rPr>
        <w:t xml:space="preserve">но наказание – штраф 25 000 </w:t>
      </w:r>
      <w:proofErr w:type="spellStart"/>
      <w:r>
        <w:rPr>
          <w:szCs w:val="28"/>
        </w:rPr>
        <w:t>руб</w:t>
      </w:r>
      <w:proofErr w:type="spellEnd"/>
      <w:r>
        <w:rPr>
          <w:szCs w:val="28"/>
        </w:rPr>
        <w:t>;</w:t>
      </w:r>
    </w:p>
    <w:p w:rsidR="00C63E0E" w:rsidRDefault="00C63E0E" w:rsidP="00780A47">
      <w:pPr>
        <w:shd w:val="clear" w:color="auto" w:fill="FFFFFF"/>
        <w:tabs>
          <w:tab w:val="left" w:pos="360"/>
          <w:tab w:val="left" w:pos="1276"/>
        </w:tabs>
        <w:ind w:right="22" w:firstLine="851"/>
        <w:jc w:val="both"/>
        <w:rPr>
          <w:szCs w:val="28"/>
        </w:rPr>
      </w:pPr>
      <w:r w:rsidRPr="00621CA3">
        <w:rPr>
          <w:szCs w:val="28"/>
        </w:rPr>
        <w:t xml:space="preserve">врач общей практики ГАУЗ «Городская поликлиника № 8» </w:t>
      </w:r>
      <w:proofErr w:type="spellStart"/>
      <w:r w:rsidRPr="00621CA3">
        <w:rPr>
          <w:szCs w:val="28"/>
        </w:rPr>
        <w:t>г</w:t>
      </w:r>
      <w:proofErr w:type="gramStart"/>
      <w:r w:rsidRPr="00621CA3">
        <w:rPr>
          <w:szCs w:val="28"/>
        </w:rPr>
        <w:t>.К</w:t>
      </w:r>
      <w:proofErr w:type="gramEnd"/>
      <w:r w:rsidRPr="00621CA3">
        <w:rPr>
          <w:szCs w:val="28"/>
        </w:rPr>
        <w:t>а</w:t>
      </w:r>
      <w:r>
        <w:rPr>
          <w:szCs w:val="28"/>
        </w:rPr>
        <w:t>зани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Камашева</w:t>
      </w:r>
      <w:proofErr w:type="spellEnd"/>
      <w:r>
        <w:rPr>
          <w:szCs w:val="28"/>
        </w:rPr>
        <w:t xml:space="preserve"> Софья Викторовна, </w:t>
      </w:r>
      <w:proofErr w:type="spellStart"/>
      <w:r w:rsidRPr="00621CA3">
        <w:rPr>
          <w:szCs w:val="28"/>
        </w:rPr>
        <w:t>Касимова</w:t>
      </w:r>
      <w:proofErr w:type="spellEnd"/>
      <w:r w:rsidRPr="00621CA3">
        <w:rPr>
          <w:szCs w:val="28"/>
        </w:rPr>
        <w:t xml:space="preserve"> Резеда </w:t>
      </w:r>
      <w:proofErr w:type="spellStart"/>
      <w:r w:rsidRPr="00621CA3">
        <w:rPr>
          <w:szCs w:val="28"/>
        </w:rPr>
        <w:t>Максумовна</w:t>
      </w:r>
      <w:proofErr w:type="spellEnd"/>
      <w:r w:rsidRPr="00621CA3">
        <w:rPr>
          <w:szCs w:val="28"/>
        </w:rPr>
        <w:t>. Назначено наказание – штраф 10 000 руб.</w:t>
      </w:r>
    </w:p>
    <w:p w:rsidR="00C63E0E" w:rsidRPr="00621CA3" w:rsidRDefault="00C63E0E" w:rsidP="00780A47">
      <w:pPr>
        <w:shd w:val="clear" w:color="auto" w:fill="FFFFFF"/>
        <w:tabs>
          <w:tab w:val="left" w:pos="360"/>
          <w:tab w:val="left" w:pos="1276"/>
        </w:tabs>
        <w:ind w:right="22" w:firstLine="851"/>
        <w:jc w:val="both"/>
        <w:rPr>
          <w:szCs w:val="28"/>
        </w:rPr>
      </w:pPr>
      <w:r>
        <w:rPr>
          <w:szCs w:val="28"/>
        </w:rPr>
        <w:t>П</w:t>
      </w:r>
      <w:r>
        <w:rPr>
          <w:szCs w:val="28"/>
        </w:rPr>
        <w:t>ривлечены к уголовной ответственности по ч.1 ст. 290, ч.3 ст. 30 УК РФ:</w:t>
      </w:r>
    </w:p>
    <w:p w:rsidR="00C63E0E" w:rsidRPr="00161D1E" w:rsidRDefault="00C63E0E" w:rsidP="00780A47">
      <w:pPr>
        <w:ind w:firstLine="851"/>
        <w:contextualSpacing/>
        <w:jc w:val="both"/>
        <w:rPr>
          <w:szCs w:val="28"/>
        </w:rPr>
      </w:pPr>
      <w:proofErr w:type="spellStart"/>
      <w:r w:rsidRPr="00161D1E">
        <w:rPr>
          <w:szCs w:val="28"/>
        </w:rPr>
        <w:t>Баллыев</w:t>
      </w:r>
      <w:proofErr w:type="spellEnd"/>
      <w:r w:rsidRPr="00161D1E">
        <w:rPr>
          <w:szCs w:val="28"/>
        </w:rPr>
        <w:t xml:space="preserve"> К.Ч. – врач общей практики </w:t>
      </w:r>
      <w:proofErr w:type="spellStart"/>
      <w:r w:rsidRPr="00161D1E">
        <w:rPr>
          <w:szCs w:val="28"/>
        </w:rPr>
        <w:t>Карабашской</w:t>
      </w:r>
      <w:proofErr w:type="spellEnd"/>
      <w:r w:rsidRPr="00161D1E">
        <w:rPr>
          <w:szCs w:val="28"/>
        </w:rPr>
        <w:t xml:space="preserve"> амбулатории ГАУЗ «</w:t>
      </w:r>
      <w:proofErr w:type="spellStart"/>
      <w:r w:rsidRPr="00161D1E">
        <w:rPr>
          <w:szCs w:val="28"/>
        </w:rPr>
        <w:t>Бугульминская</w:t>
      </w:r>
      <w:proofErr w:type="spellEnd"/>
      <w:r w:rsidRPr="00161D1E">
        <w:rPr>
          <w:szCs w:val="28"/>
        </w:rPr>
        <w:t xml:space="preserve"> ЦРБ»</w:t>
      </w:r>
      <w:r>
        <w:rPr>
          <w:szCs w:val="28"/>
        </w:rPr>
        <w:t>,</w:t>
      </w:r>
    </w:p>
    <w:p w:rsidR="00C63E0E" w:rsidRDefault="00C63E0E" w:rsidP="00780A47">
      <w:pPr>
        <w:ind w:firstLine="851"/>
        <w:contextualSpacing/>
        <w:jc w:val="both"/>
        <w:rPr>
          <w:szCs w:val="28"/>
        </w:rPr>
      </w:pPr>
      <w:proofErr w:type="spellStart"/>
      <w:r w:rsidRPr="00161D1E">
        <w:rPr>
          <w:szCs w:val="28"/>
        </w:rPr>
        <w:t>Ярмухамедова</w:t>
      </w:r>
      <w:proofErr w:type="spellEnd"/>
      <w:r w:rsidRPr="00161D1E">
        <w:rPr>
          <w:szCs w:val="28"/>
        </w:rPr>
        <w:t xml:space="preserve"> К.С. – врач акушер – гинеколог ГАУЗ «</w:t>
      </w:r>
      <w:proofErr w:type="spellStart"/>
      <w:r w:rsidRPr="00161D1E">
        <w:rPr>
          <w:szCs w:val="28"/>
        </w:rPr>
        <w:t>Бугульминская</w:t>
      </w:r>
      <w:proofErr w:type="spellEnd"/>
      <w:r w:rsidRPr="00161D1E">
        <w:rPr>
          <w:szCs w:val="28"/>
        </w:rPr>
        <w:t xml:space="preserve"> ЦРБ»</w:t>
      </w:r>
      <w:r>
        <w:rPr>
          <w:szCs w:val="28"/>
        </w:rPr>
        <w:t>.</w:t>
      </w:r>
    </w:p>
    <w:p w:rsidR="00C63E0E" w:rsidRPr="00161D1E" w:rsidRDefault="00C63E0E" w:rsidP="00780A47">
      <w:pPr>
        <w:ind w:firstLine="851"/>
        <w:contextualSpacing/>
        <w:jc w:val="both"/>
        <w:rPr>
          <w:szCs w:val="28"/>
        </w:rPr>
      </w:pPr>
      <w:r w:rsidRPr="00161D1E">
        <w:rPr>
          <w:szCs w:val="28"/>
        </w:rPr>
        <w:t xml:space="preserve"> </w:t>
      </w:r>
    </w:p>
    <w:p w:rsidR="009338B8" w:rsidRDefault="007B6779" w:rsidP="00780A47">
      <w:pPr>
        <w:ind w:firstLine="851"/>
        <w:jc w:val="both"/>
        <w:rPr>
          <w:szCs w:val="28"/>
        </w:rPr>
      </w:pPr>
      <w:r>
        <w:rPr>
          <w:szCs w:val="28"/>
        </w:rPr>
        <w:t>В) </w:t>
      </w:r>
      <w:r w:rsidR="009338B8" w:rsidRPr="008D1644">
        <w:rPr>
          <w:szCs w:val="28"/>
        </w:rPr>
        <w:t xml:space="preserve">Общее количество служащих - 182, </w:t>
      </w:r>
    </w:p>
    <w:p w:rsidR="009338B8" w:rsidRDefault="009338B8" w:rsidP="00780A47">
      <w:pPr>
        <w:ind w:firstLine="851"/>
        <w:jc w:val="both"/>
        <w:rPr>
          <w:szCs w:val="28"/>
        </w:rPr>
      </w:pPr>
      <w:r w:rsidRPr="008D1644">
        <w:rPr>
          <w:szCs w:val="28"/>
        </w:rPr>
        <w:t xml:space="preserve">количество служащих включенных в перечень подверженных коррупционных рисков - 58, </w:t>
      </w:r>
    </w:p>
    <w:p w:rsidR="009338B8" w:rsidRPr="00BF5AE7" w:rsidRDefault="009338B8" w:rsidP="00780A47">
      <w:pPr>
        <w:ind w:firstLine="851"/>
        <w:jc w:val="both"/>
        <w:rPr>
          <w:szCs w:val="28"/>
        </w:rPr>
      </w:pPr>
      <w:r>
        <w:rPr>
          <w:szCs w:val="28"/>
        </w:rPr>
        <w:t>Г</w:t>
      </w:r>
      <w:r w:rsidRPr="00BF5AE7">
        <w:rPr>
          <w:szCs w:val="28"/>
        </w:rPr>
        <w:t>осударственны</w:t>
      </w:r>
      <w:r>
        <w:rPr>
          <w:szCs w:val="28"/>
        </w:rPr>
        <w:t>е</w:t>
      </w:r>
      <w:r w:rsidRPr="00BF5AE7">
        <w:rPr>
          <w:szCs w:val="28"/>
        </w:rPr>
        <w:t xml:space="preserve"> служащи</w:t>
      </w:r>
      <w:r>
        <w:rPr>
          <w:szCs w:val="28"/>
        </w:rPr>
        <w:t>е</w:t>
      </w:r>
      <w:r w:rsidRPr="00BF5AE7">
        <w:rPr>
          <w:szCs w:val="28"/>
        </w:rPr>
        <w:t>, в наибольшей степени подверженны</w:t>
      </w:r>
      <w:r>
        <w:rPr>
          <w:szCs w:val="28"/>
        </w:rPr>
        <w:t>е</w:t>
      </w:r>
      <w:r w:rsidRPr="00BF5AE7">
        <w:rPr>
          <w:szCs w:val="28"/>
        </w:rPr>
        <w:t xml:space="preserve"> </w:t>
      </w:r>
      <w:r>
        <w:rPr>
          <w:szCs w:val="28"/>
        </w:rPr>
        <w:t>риску коррупции в Министерстве.</w:t>
      </w:r>
    </w:p>
    <w:p w:rsidR="00BE35BA" w:rsidRPr="00BF5AE7" w:rsidRDefault="00BE35BA" w:rsidP="00780A47">
      <w:pPr>
        <w:ind w:firstLine="851"/>
        <w:jc w:val="both"/>
        <w:rPr>
          <w:szCs w:val="28"/>
        </w:rPr>
      </w:pPr>
      <w:r w:rsidRPr="00BF5AE7">
        <w:rPr>
          <w:szCs w:val="28"/>
        </w:rPr>
        <w:t xml:space="preserve">- </w:t>
      </w:r>
      <w:r w:rsidR="005901D6" w:rsidRPr="00BF5AE7">
        <w:rPr>
          <w:szCs w:val="28"/>
        </w:rPr>
        <w:t xml:space="preserve">первый заместитель министра </w:t>
      </w:r>
      <w:r w:rsidR="00DF0084">
        <w:rPr>
          <w:szCs w:val="28"/>
        </w:rPr>
        <w:t>здравоохранения</w:t>
      </w:r>
      <w:r w:rsidR="005901D6" w:rsidRPr="00BF5AE7">
        <w:rPr>
          <w:szCs w:val="28"/>
        </w:rPr>
        <w:t xml:space="preserve">; </w:t>
      </w:r>
      <w:r w:rsidRPr="00BF5AE7">
        <w:rPr>
          <w:szCs w:val="28"/>
        </w:rPr>
        <w:t xml:space="preserve">         </w:t>
      </w:r>
    </w:p>
    <w:p w:rsidR="00BE35BA" w:rsidRPr="00BF5AE7" w:rsidRDefault="00BE35BA" w:rsidP="00780A47">
      <w:pPr>
        <w:ind w:firstLine="851"/>
        <w:jc w:val="both"/>
        <w:rPr>
          <w:szCs w:val="28"/>
        </w:rPr>
      </w:pPr>
      <w:r w:rsidRPr="00BF5AE7">
        <w:rPr>
          <w:szCs w:val="28"/>
        </w:rPr>
        <w:t xml:space="preserve">- </w:t>
      </w:r>
      <w:r w:rsidR="00DF0084">
        <w:rPr>
          <w:szCs w:val="28"/>
        </w:rPr>
        <w:t>заместители</w:t>
      </w:r>
      <w:r w:rsidR="005901D6" w:rsidRPr="00BF5AE7">
        <w:rPr>
          <w:szCs w:val="28"/>
        </w:rPr>
        <w:t xml:space="preserve"> министра </w:t>
      </w:r>
      <w:r w:rsidR="00DF0084">
        <w:rPr>
          <w:szCs w:val="28"/>
        </w:rPr>
        <w:t>здравоохранения</w:t>
      </w:r>
      <w:r w:rsidR="005901D6" w:rsidRPr="00BF5AE7">
        <w:rPr>
          <w:szCs w:val="28"/>
        </w:rPr>
        <w:t xml:space="preserve">; </w:t>
      </w:r>
    </w:p>
    <w:p w:rsidR="00814722" w:rsidRPr="00BF5AE7" w:rsidRDefault="00BE35BA" w:rsidP="00780A47">
      <w:pPr>
        <w:ind w:firstLine="851"/>
        <w:jc w:val="both"/>
        <w:rPr>
          <w:szCs w:val="28"/>
        </w:rPr>
      </w:pPr>
      <w:r w:rsidRPr="00BF5AE7">
        <w:rPr>
          <w:szCs w:val="28"/>
        </w:rPr>
        <w:t xml:space="preserve">- </w:t>
      </w:r>
      <w:r w:rsidR="00DF0084">
        <w:rPr>
          <w:szCs w:val="28"/>
        </w:rPr>
        <w:t>начальники управлений и отделов</w:t>
      </w:r>
      <w:r w:rsidR="005901D6" w:rsidRPr="00BF5AE7">
        <w:rPr>
          <w:szCs w:val="28"/>
        </w:rPr>
        <w:t>.</w:t>
      </w:r>
    </w:p>
    <w:p w:rsidR="00804821" w:rsidRDefault="009338B8" w:rsidP="00780A47">
      <w:pPr>
        <w:ind w:firstLine="851"/>
        <w:jc w:val="both"/>
        <w:rPr>
          <w:szCs w:val="28"/>
        </w:rPr>
      </w:pPr>
      <w:r>
        <w:rPr>
          <w:szCs w:val="28"/>
        </w:rPr>
        <w:t>К</w:t>
      </w:r>
      <w:r w:rsidR="00804821" w:rsidRPr="008D1644">
        <w:rPr>
          <w:szCs w:val="28"/>
        </w:rPr>
        <w:t>оличество лиц</w:t>
      </w:r>
      <w:r w:rsidR="00804821">
        <w:rPr>
          <w:szCs w:val="28"/>
        </w:rPr>
        <w:t>,</w:t>
      </w:r>
      <w:r w:rsidR="00804821" w:rsidRPr="008D1644">
        <w:rPr>
          <w:szCs w:val="28"/>
        </w:rPr>
        <w:t xml:space="preserve"> в отношении которых проведены проверки </w:t>
      </w:r>
      <w:r>
        <w:rPr>
          <w:szCs w:val="28"/>
        </w:rPr>
        <w:t>–</w:t>
      </w:r>
      <w:r w:rsidR="00804821" w:rsidRPr="008D1644">
        <w:rPr>
          <w:szCs w:val="28"/>
        </w:rPr>
        <w:t xml:space="preserve"> 0</w:t>
      </w:r>
      <w:r>
        <w:rPr>
          <w:szCs w:val="28"/>
        </w:rPr>
        <w:t>.</w:t>
      </w:r>
    </w:p>
    <w:p w:rsidR="00804821" w:rsidRPr="008D1644" w:rsidRDefault="009338B8" w:rsidP="00780A47">
      <w:pPr>
        <w:ind w:firstLine="851"/>
        <w:jc w:val="both"/>
        <w:rPr>
          <w:szCs w:val="28"/>
        </w:rPr>
      </w:pPr>
      <w:r>
        <w:rPr>
          <w:szCs w:val="28"/>
        </w:rPr>
        <w:t>С</w:t>
      </w:r>
      <w:r w:rsidR="00804821" w:rsidRPr="008D1644">
        <w:rPr>
          <w:szCs w:val="28"/>
        </w:rPr>
        <w:t>ведения о наказаниях, с указанием кратких фабул нарушений, сгруппированных по типам, решения комиссии и мера наказания с указанием НПА</w:t>
      </w:r>
      <w:r>
        <w:rPr>
          <w:szCs w:val="28"/>
        </w:rPr>
        <w:t>:</w:t>
      </w:r>
    </w:p>
    <w:p w:rsidR="00DF0084" w:rsidRDefault="00395A1C" w:rsidP="00780A47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E416E" w:rsidRPr="00BF5AE7">
        <w:rPr>
          <w:szCs w:val="28"/>
        </w:rPr>
        <w:t xml:space="preserve">роведена служебная </w:t>
      </w:r>
      <w:r w:rsidR="007B6779">
        <w:rPr>
          <w:szCs w:val="28"/>
        </w:rPr>
        <w:t xml:space="preserve">проверка </w:t>
      </w:r>
      <w:r w:rsidR="00EE416E" w:rsidRPr="00BF5AE7">
        <w:rPr>
          <w:szCs w:val="28"/>
        </w:rPr>
        <w:t>по фактам, изложенным во внесенном на имя министра представлении Прокуратуры Р</w:t>
      </w:r>
      <w:r w:rsidR="00BF04B7">
        <w:rPr>
          <w:szCs w:val="28"/>
        </w:rPr>
        <w:t xml:space="preserve">еспублики </w:t>
      </w:r>
      <w:r w:rsidR="00EE416E" w:rsidRPr="00BF5AE7">
        <w:rPr>
          <w:szCs w:val="28"/>
        </w:rPr>
        <w:t>Т</w:t>
      </w:r>
      <w:r w:rsidR="00BF04B7">
        <w:rPr>
          <w:szCs w:val="28"/>
        </w:rPr>
        <w:t>атарстан</w:t>
      </w:r>
      <w:r w:rsidR="00EE416E" w:rsidRPr="00BF5AE7">
        <w:rPr>
          <w:szCs w:val="28"/>
        </w:rPr>
        <w:t xml:space="preserve"> об устранении нарушений законодательства о порядке рассмотрения жалоб и обращений, выявленных в результате проверки поступившего в Прокуратуру обращения </w:t>
      </w:r>
      <w:proofErr w:type="spellStart"/>
      <w:r w:rsidR="00870EEA">
        <w:rPr>
          <w:szCs w:val="28"/>
        </w:rPr>
        <w:t>И.И.Шакирова</w:t>
      </w:r>
      <w:proofErr w:type="spellEnd"/>
      <w:r w:rsidR="00EE416E" w:rsidRPr="00BF5AE7">
        <w:rPr>
          <w:szCs w:val="28"/>
        </w:rPr>
        <w:t xml:space="preserve"> на действ</w:t>
      </w:r>
      <w:r w:rsidR="00870EEA">
        <w:rPr>
          <w:szCs w:val="28"/>
        </w:rPr>
        <w:t>ие должностных лиц Министерства</w:t>
      </w:r>
      <w:r w:rsidR="00EE416E" w:rsidRPr="00BF5AE7">
        <w:rPr>
          <w:szCs w:val="28"/>
        </w:rPr>
        <w:t xml:space="preserve"> </w:t>
      </w:r>
      <w:r w:rsidR="00DF0084">
        <w:rPr>
          <w:szCs w:val="28"/>
        </w:rPr>
        <w:t>по вопросу утери поданных им заявлений</w:t>
      </w:r>
      <w:r w:rsidR="00870EEA">
        <w:rPr>
          <w:szCs w:val="28"/>
        </w:rPr>
        <w:t>.</w:t>
      </w:r>
      <w:proofErr w:type="gramEnd"/>
      <w:r w:rsidR="00870EEA">
        <w:rPr>
          <w:szCs w:val="28"/>
        </w:rPr>
        <w:t xml:space="preserve"> Ведущему консульта</w:t>
      </w:r>
      <w:r w:rsidR="00DF0084">
        <w:rPr>
          <w:szCs w:val="28"/>
        </w:rPr>
        <w:t xml:space="preserve">нту сектора по работе с письмами и </w:t>
      </w:r>
      <w:r w:rsidR="00DF0084">
        <w:rPr>
          <w:szCs w:val="28"/>
        </w:rPr>
        <w:lastRenderedPageBreak/>
        <w:t xml:space="preserve">обращениями граждан </w:t>
      </w:r>
      <w:r w:rsidR="00870EEA">
        <w:rPr>
          <w:szCs w:val="28"/>
        </w:rPr>
        <w:t xml:space="preserve">Минздрава РТ </w:t>
      </w:r>
      <w:proofErr w:type="spellStart"/>
      <w:r w:rsidR="00870EEA">
        <w:rPr>
          <w:szCs w:val="28"/>
        </w:rPr>
        <w:t>Л.Х.Гараевой</w:t>
      </w:r>
      <w:proofErr w:type="spellEnd"/>
      <w:r w:rsidR="00870EEA">
        <w:rPr>
          <w:szCs w:val="28"/>
        </w:rPr>
        <w:t xml:space="preserve"> </w:t>
      </w:r>
      <w:r w:rsidR="00DF0084">
        <w:rPr>
          <w:szCs w:val="28"/>
        </w:rPr>
        <w:t>объявлено замечание приказом от 18.06.2012 № 867.</w:t>
      </w:r>
    </w:p>
    <w:p w:rsidR="006750D6" w:rsidRDefault="006750D6" w:rsidP="00780A47">
      <w:pPr>
        <w:ind w:firstLine="851"/>
        <w:jc w:val="both"/>
        <w:rPr>
          <w:szCs w:val="28"/>
        </w:rPr>
      </w:pPr>
      <w:proofErr w:type="gramStart"/>
      <w:r w:rsidRPr="00DC7D05">
        <w:rPr>
          <w:szCs w:val="28"/>
        </w:rPr>
        <w:t xml:space="preserve">Во исполнение поручения Президента Республики Татарстан </w:t>
      </w:r>
      <w:proofErr w:type="spellStart"/>
      <w:r w:rsidRPr="00DC7D05">
        <w:rPr>
          <w:szCs w:val="28"/>
        </w:rPr>
        <w:t>Р.Н.Минниханова</w:t>
      </w:r>
      <w:proofErr w:type="spellEnd"/>
      <w:r w:rsidRPr="00DC7D05">
        <w:rPr>
          <w:szCs w:val="28"/>
        </w:rPr>
        <w:t xml:space="preserve"> от 03.03.2012 № вн-1380-МР  </w:t>
      </w:r>
      <w:r>
        <w:rPr>
          <w:szCs w:val="28"/>
        </w:rPr>
        <w:t>Министерством</w:t>
      </w:r>
      <w:r w:rsidRPr="00B0411A">
        <w:rPr>
          <w:szCs w:val="28"/>
        </w:rPr>
        <w:t xml:space="preserve"> здравоохранения Республики Татарстан</w:t>
      </w:r>
      <w:r>
        <w:rPr>
          <w:szCs w:val="28"/>
        </w:rPr>
        <w:t xml:space="preserve"> в соответствии с приказом</w:t>
      </w:r>
      <w:r w:rsidRPr="00B0411A">
        <w:rPr>
          <w:szCs w:val="28"/>
        </w:rPr>
        <w:t xml:space="preserve"> от 5.03.2012  № 296 </w:t>
      </w:r>
      <w:r>
        <w:rPr>
          <w:szCs w:val="28"/>
        </w:rPr>
        <w:t xml:space="preserve">была </w:t>
      </w:r>
      <w:r w:rsidRPr="00B0411A">
        <w:rPr>
          <w:szCs w:val="28"/>
        </w:rPr>
        <w:t xml:space="preserve">проведена проверка фактов, указанных в служебной записке </w:t>
      </w:r>
      <w:r w:rsidRPr="00DC7D05">
        <w:rPr>
          <w:szCs w:val="28"/>
        </w:rPr>
        <w:t xml:space="preserve">начальника Управления Президента Республики Татарстан по вопросам антикоррупционной политики </w:t>
      </w:r>
      <w:proofErr w:type="spellStart"/>
      <w:r w:rsidRPr="00DC7D05">
        <w:rPr>
          <w:szCs w:val="28"/>
        </w:rPr>
        <w:t>М.С.Бадрутдинова</w:t>
      </w:r>
      <w:proofErr w:type="spellEnd"/>
      <w:r w:rsidRPr="00DC7D05">
        <w:rPr>
          <w:szCs w:val="28"/>
        </w:rPr>
        <w:t xml:space="preserve"> от 02.03.2012</w:t>
      </w:r>
      <w:r>
        <w:rPr>
          <w:szCs w:val="28"/>
        </w:rPr>
        <w:t xml:space="preserve">. </w:t>
      </w:r>
      <w:r w:rsidRPr="00EB21BB">
        <w:rPr>
          <w:szCs w:val="28"/>
        </w:rPr>
        <w:t xml:space="preserve">14 марта 2012 года </w:t>
      </w:r>
      <w:r>
        <w:rPr>
          <w:szCs w:val="28"/>
        </w:rPr>
        <w:t>данный вопрос был рассмотрен на</w:t>
      </w:r>
      <w:r w:rsidRPr="00EB21BB">
        <w:rPr>
          <w:szCs w:val="28"/>
        </w:rPr>
        <w:t xml:space="preserve"> очередно</w:t>
      </w:r>
      <w:r>
        <w:rPr>
          <w:szCs w:val="28"/>
        </w:rPr>
        <w:t>м</w:t>
      </w:r>
      <w:r w:rsidRPr="00EB21BB">
        <w:rPr>
          <w:szCs w:val="28"/>
        </w:rPr>
        <w:t xml:space="preserve"> заседани</w:t>
      </w:r>
      <w:r>
        <w:rPr>
          <w:szCs w:val="28"/>
        </w:rPr>
        <w:t>и</w:t>
      </w:r>
      <w:r w:rsidRPr="00EB21BB">
        <w:rPr>
          <w:szCs w:val="28"/>
        </w:rPr>
        <w:t xml:space="preserve"> Совета </w:t>
      </w:r>
      <w:r>
        <w:rPr>
          <w:szCs w:val="28"/>
        </w:rPr>
        <w:t>при министре здравоохранения</w:t>
      </w:r>
      <w:proofErr w:type="gramEnd"/>
      <w:r>
        <w:rPr>
          <w:szCs w:val="28"/>
        </w:rPr>
        <w:t xml:space="preserve"> Республики Татарстан </w:t>
      </w:r>
      <w:r w:rsidRPr="00EB21BB">
        <w:rPr>
          <w:szCs w:val="28"/>
        </w:rPr>
        <w:t>по противодействию коррупции</w:t>
      </w:r>
      <w:r>
        <w:rPr>
          <w:szCs w:val="28"/>
        </w:rPr>
        <w:t>.</w:t>
      </w:r>
      <w:r w:rsidRPr="00EB21BB">
        <w:rPr>
          <w:szCs w:val="28"/>
        </w:rPr>
        <w:t xml:space="preserve"> </w:t>
      </w:r>
      <w:r w:rsidRPr="00DC7D05">
        <w:rPr>
          <w:szCs w:val="28"/>
        </w:rPr>
        <w:t xml:space="preserve">Установлено, что ряд сотрудников РКБ </w:t>
      </w:r>
      <w:r>
        <w:rPr>
          <w:szCs w:val="28"/>
        </w:rPr>
        <w:t>являю</w:t>
      </w:r>
      <w:r w:rsidRPr="00DC7D05">
        <w:rPr>
          <w:szCs w:val="28"/>
        </w:rPr>
        <w:t>тся учредителями коммерческих организаций и в некоторых случаях их руководителями. РКБ с указанными в справке коммерческими</w:t>
      </w:r>
      <w:r>
        <w:rPr>
          <w:szCs w:val="28"/>
        </w:rPr>
        <w:t xml:space="preserve"> организациями договорных отношений не имело, помещения в аренду не сдавало. По мнению Совета, конфликт интересов у </w:t>
      </w:r>
      <w:r w:rsidRPr="00DC7D05">
        <w:rPr>
          <w:szCs w:val="28"/>
        </w:rPr>
        <w:t xml:space="preserve">сотрудников РКБ </w:t>
      </w:r>
      <w:r>
        <w:rPr>
          <w:szCs w:val="28"/>
        </w:rPr>
        <w:t xml:space="preserve">отсутствует. </w:t>
      </w:r>
    </w:p>
    <w:p w:rsidR="00DF0084" w:rsidRDefault="00DF0084" w:rsidP="00780A47">
      <w:pPr>
        <w:ind w:firstLine="851"/>
        <w:jc w:val="both"/>
        <w:rPr>
          <w:szCs w:val="28"/>
        </w:rPr>
      </w:pPr>
    </w:p>
    <w:p w:rsidR="0080362A" w:rsidRDefault="00555CE1" w:rsidP="00780A47">
      <w:pPr>
        <w:ind w:firstLine="851"/>
        <w:jc w:val="both"/>
        <w:rPr>
          <w:szCs w:val="28"/>
        </w:rPr>
      </w:pPr>
      <w:r w:rsidRPr="00BF5AE7">
        <w:rPr>
          <w:szCs w:val="28"/>
        </w:rPr>
        <w:t>Г)</w:t>
      </w:r>
      <w:r w:rsidR="007B6779">
        <w:rPr>
          <w:szCs w:val="28"/>
        </w:rPr>
        <w:t> </w:t>
      </w:r>
      <w:r w:rsidR="0022705A" w:rsidRPr="00BF5AE7">
        <w:rPr>
          <w:szCs w:val="28"/>
        </w:rPr>
        <w:t>Социологические опросы о состоянии коррупции</w:t>
      </w:r>
      <w:r w:rsidR="00755D01" w:rsidRPr="00BF5AE7">
        <w:rPr>
          <w:szCs w:val="28"/>
        </w:rPr>
        <w:t>.</w:t>
      </w:r>
    </w:p>
    <w:p w:rsidR="00AC1F22" w:rsidRPr="00E66A9C" w:rsidRDefault="00AC1F22" w:rsidP="00780A47">
      <w:pPr>
        <w:ind w:firstLine="851"/>
        <w:jc w:val="both"/>
        <w:rPr>
          <w:szCs w:val="28"/>
        </w:rPr>
      </w:pPr>
      <w:r w:rsidRPr="00E66A9C">
        <w:rPr>
          <w:szCs w:val="28"/>
        </w:rPr>
        <w:t xml:space="preserve">Удовлетворенность населения медицинской помощью по опросу, проведенному в 2012 г. Комитетом Республики Татарстан по социально-экономическому мониторингу по республике составила 60,6%. Этот показатель ниже республиканского в </w:t>
      </w:r>
      <w:proofErr w:type="spellStart"/>
      <w:r w:rsidRPr="00E66A9C">
        <w:rPr>
          <w:szCs w:val="28"/>
        </w:rPr>
        <w:t>Бугульминском</w:t>
      </w:r>
      <w:proofErr w:type="spellEnd"/>
      <w:r w:rsidRPr="00E66A9C">
        <w:rPr>
          <w:szCs w:val="28"/>
        </w:rPr>
        <w:t xml:space="preserve">, Менделеевском, Нижнекамском, </w:t>
      </w:r>
      <w:proofErr w:type="spellStart"/>
      <w:r w:rsidRPr="00E66A9C">
        <w:rPr>
          <w:szCs w:val="28"/>
        </w:rPr>
        <w:t>Агрызском</w:t>
      </w:r>
      <w:proofErr w:type="spellEnd"/>
      <w:r w:rsidRPr="00E66A9C">
        <w:rPr>
          <w:szCs w:val="28"/>
        </w:rPr>
        <w:t>, Рыбно-Слободском, Алексеевском, Альметьевском, Высокогорском районах.</w:t>
      </w:r>
    </w:p>
    <w:p w:rsidR="00AC1F22" w:rsidRPr="00A9668F" w:rsidRDefault="00AC1F22" w:rsidP="00780A47">
      <w:pPr>
        <w:ind w:firstLine="851"/>
        <w:jc w:val="both"/>
        <w:rPr>
          <w:szCs w:val="28"/>
        </w:rPr>
      </w:pPr>
      <w:r w:rsidRPr="00BD6660">
        <w:rPr>
          <w:szCs w:val="28"/>
        </w:rPr>
        <w:t>Управлением контроля качества медицинской помощи и развития отраслевой стандартизации</w:t>
      </w:r>
      <w:r>
        <w:rPr>
          <w:szCs w:val="28"/>
        </w:rPr>
        <w:t xml:space="preserve"> </w:t>
      </w:r>
      <w:r>
        <w:rPr>
          <w:szCs w:val="28"/>
        </w:rPr>
        <w:t xml:space="preserve">Минздрава РТ </w:t>
      </w:r>
      <w:r w:rsidRPr="00A9668F">
        <w:rPr>
          <w:szCs w:val="28"/>
        </w:rPr>
        <w:t xml:space="preserve">в 2012 году рассмотрено 816 обращений граждан, организаций, органов следствия, суда и прокуратуры. (В 2011 г. - 731 обращений). Рост количества рассмотренных обращений по сравнению с 2011 годом составил 14%. Из них 20% признаны обоснованными. Наибольшее количество обращений поступили от жителей </w:t>
      </w:r>
      <w:proofErr w:type="spellStart"/>
      <w:r w:rsidRPr="00A9668F">
        <w:rPr>
          <w:szCs w:val="28"/>
        </w:rPr>
        <w:t>Бугульминского</w:t>
      </w:r>
      <w:proofErr w:type="spellEnd"/>
      <w:r w:rsidRPr="00A9668F">
        <w:rPr>
          <w:szCs w:val="28"/>
        </w:rPr>
        <w:t xml:space="preserve">, </w:t>
      </w:r>
      <w:proofErr w:type="spellStart"/>
      <w:r w:rsidRPr="00A9668F">
        <w:rPr>
          <w:szCs w:val="28"/>
        </w:rPr>
        <w:t>Зеленодольского</w:t>
      </w:r>
      <w:proofErr w:type="spellEnd"/>
      <w:r w:rsidRPr="00A9668F">
        <w:rPr>
          <w:szCs w:val="28"/>
        </w:rPr>
        <w:t xml:space="preserve">, Нижнекамского районов, г. Казани и </w:t>
      </w:r>
      <w:proofErr w:type="spellStart"/>
      <w:r w:rsidRPr="00A9668F">
        <w:rPr>
          <w:szCs w:val="28"/>
        </w:rPr>
        <w:t>г</w:t>
      </w:r>
      <w:proofErr w:type="gramStart"/>
      <w:r w:rsidRPr="00A9668F">
        <w:rPr>
          <w:szCs w:val="28"/>
        </w:rPr>
        <w:t>.Н</w:t>
      </w:r>
      <w:proofErr w:type="gramEnd"/>
      <w:r w:rsidRPr="00A9668F">
        <w:rPr>
          <w:szCs w:val="28"/>
        </w:rPr>
        <w:t>абережные</w:t>
      </w:r>
      <w:proofErr w:type="spellEnd"/>
      <w:r w:rsidRPr="00A9668F">
        <w:rPr>
          <w:szCs w:val="28"/>
        </w:rPr>
        <w:t xml:space="preserve"> Челны. </w:t>
      </w:r>
    </w:p>
    <w:p w:rsidR="00AC1F22" w:rsidRPr="00A9668F" w:rsidRDefault="00AC1F22" w:rsidP="00780A47">
      <w:pPr>
        <w:ind w:firstLine="851"/>
        <w:jc w:val="both"/>
        <w:rPr>
          <w:szCs w:val="28"/>
        </w:rPr>
      </w:pPr>
      <w:r w:rsidRPr="00A9668F">
        <w:rPr>
          <w:szCs w:val="28"/>
        </w:rPr>
        <w:t xml:space="preserve">Структура рассмотренных  обращений по содержанию распределилась следующим  образом:  46% обращений касались вопросов качества диагностики и лечения, 19% обращений – вопросов медицинских экспертиз, 6% обращений – вопросов этики и деонтологии. В 2% обращений содержалась информация коррупционной направленности (о взимании денег)   анонимного характера, по которым провести проверку не представилось возможной. </w:t>
      </w:r>
    </w:p>
    <w:p w:rsidR="00AC1F22" w:rsidRPr="00A9668F" w:rsidRDefault="00AC1F22" w:rsidP="00780A47">
      <w:pPr>
        <w:ind w:firstLine="851"/>
        <w:jc w:val="both"/>
        <w:rPr>
          <w:szCs w:val="28"/>
        </w:rPr>
      </w:pPr>
      <w:r w:rsidRPr="00A9668F">
        <w:rPr>
          <w:szCs w:val="28"/>
        </w:rPr>
        <w:t xml:space="preserve">По результатам анкетирования пациентов, проведенного в рамках проверки клинико-экспертной работы в лечебном учреждении, качеством обследования и лечения,  отношением медицинского персонала довольны 98-99% больных, факты коррупции не отмечены. </w:t>
      </w:r>
    </w:p>
    <w:p w:rsidR="00AC1F22" w:rsidRPr="00A9668F" w:rsidRDefault="00AC1F22" w:rsidP="00780A47">
      <w:pPr>
        <w:ind w:firstLine="851"/>
        <w:jc w:val="both"/>
        <w:rPr>
          <w:szCs w:val="28"/>
        </w:rPr>
      </w:pPr>
      <w:r w:rsidRPr="00A9668F">
        <w:rPr>
          <w:szCs w:val="28"/>
        </w:rPr>
        <w:t xml:space="preserve">На сайте Министерства здравоохранения Республики Татарстан размещена информация о телефонах «горячей линии»: номер 231 79 44 - для устных обращений и 8927 299 46 03 для </w:t>
      </w:r>
      <w:proofErr w:type="spellStart"/>
      <w:r w:rsidRPr="00A9668F">
        <w:rPr>
          <w:szCs w:val="28"/>
          <w:lang w:val="en-US"/>
        </w:rPr>
        <w:t>sms</w:t>
      </w:r>
      <w:proofErr w:type="spellEnd"/>
      <w:r w:rsidRPr="00A9668F">
        <w:rPr>
          <w:szCs w:val="28"/>
        </w:rPr>
        <w:t xml:space="preserve">-сообщений. В 2012 году в течение 2-х месяцев работала дополнительная «горячая линия» по номеру 2317974. По указанным телефонам в 2012 году было принято 80 устных сообщений, 10 </w:t>
      </w:r>
      <w:proofErr w:type="spellStart"/>
      <w:r w:rsidRPr="00A9668F">
        <w:rPr>
          <w:szCs w:val="28"/>
        </w:rPr>
        <w:t>sms</w:t>
      </w:r>
      <w:proofErr w:type="spellEnd"/>
      <w:r w:rsidRPr="00A9668F">
        <w:rPr>
          <w:szCs w:val="28"/>
        </w:rPr>
        <w:t xml:space="preserve">-сообщений. Из них 12 сообщений касались вопросов коррупции в медицинских </w:t>
      </w:r>
      <w:r w:rsidRPr="00A9668F">
        <w:rPr>
          <w:szCs w:val="28"/>
        </w:rPr>
        <w:lastRenderedPageBreak/>
        <w:t>учреждениях анонимного характера. В сообщениях также затрагивались вопросы амбулаторной помощи, госпитализации в медицинские учреждения, работа станции скорой медицинской помощи, оформления первичной медицинской документации. Все обращения рассмотрены, даны разъяснения, информация направлена  руководителям медицинских учреждений для принятия мер.</w:t>
      </w:r>
    </w:p>
    <w:p w:rsidR="00780A47" w:rsidRDefault="00780A47" w:rsidP="00780A47">
      <w:pPr>
        <w:shd w:val="clear" w:color="auto" w:fill="FFFFFF"/>
        <w:ind w:right="14" w:firstLine="851"/>
        <w:jc w:val="both"/>
        <w:rPr>
          <w:szCs w:val="28"/>
        </w:rPr>
      </w:pPr>
    </w:p>
    <w:p w:rsidR="00C132A0" w:rsidRDefault="00C132A0" w:rsidP="00780A47">
      <w:pPr>
        <w:shd w:val="clear" w:color="auto" w:fill="FFFFFF"/>
        <w:ind w:right="14" w:firstLine="851"/>
        <w:jc w:val="both"/>
        <w:rPr>
          <w:szCs w:val="28"/>
        </w:rPr>
      </w:pPr>
      <w:r>
        <w:rPr>
          <w:szCs w:val="28"/>
        </w:rPr>
        <w:t xml:space="preserve">Д) </w:t>
      </w:r>
      <w:r w:rsidRPr="00161D1E">
        <w:rPr>
          <w:spacing w:val="6"/>
          <w:szCs w:val="28"/>
        </w:rPr>
        <w:t xml:space="preserve">Заявленной целью национального проекта "Здоровье", было обеспечение </w:t>
      </w:r>
      <w:r w:rsidRPr="00161D1E">
        <w:rPr>
          <w:spacing w:val="10"/>
          <w:szCs w:val="28"/>
        </w:rPr>
        <w:t xml:space="preserve">доступа всех граждан к базовым медицинским услугам. Именно оказание </w:t>
      </w:r>
      <w:r w:rsidRPr="00161D1E">
        <w:rPr>
          <w:spacing w:val="-1"/>
          <w:szCs w:val="28"/>
        </w:rPr>
        <w:t>бесплатной медицинской помощи, в рамках реализации указанного проекта является зоной особого коррупционного риска в здравоохранении.</w:t>
      </w:r>
    </w:p>
    <w:p w:rsidR="0080362A" w:rsidRDefault="0080362A" w:rsidP="00780A47">
      <w:pPr>
        <w:tabs>
          <w:tab w:val="left" w:pos="1134"/>
        </w:tabs>
        <w:ind w:firstLine="851"/>
        <w:jc w:val="both"/>
        <w:rPr>
          <w:szCs w:val="28"/>
        </w:rPr>
      </w:pPr>
    </w:p>
    <w:p w:rsidR="009F7DC7" w:rsidRPr="002649B7" w:rsidRDefault="009F7DC7" w:rsidP="00780A47">
      <w:pPr>
        <w:numPr>
          <w:ilvl w:val="0"/>
          <w:numId w:val="1"/>
        </w:numPr>
        <w:ind w:left="0" w:firstLine="851"/>
        <w:rPr>
          <w:szCs w:val="28"/>
          <w:u w:val="single"/>
        </w:rPr>
      </w:pPr>
      <w:r w:rsidRPr="002649B7">
        <w:rPr>
          <w:szCs w:val="28"/>
          <w:u w:val="single"/>
        </w:rPr>
        <w:t>Меры по противодействию коррупции, реализованные в органе</w:t>
      </w:r>
    </w:p>
    <w:p w:rsidR="000A4E08" w:rsidRDefault="008B4372" w:rsidP="00780A47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>
        <w:rPr>
          <w:szCs w:val="28"/>
        </w:rPr>
        <w:t>А) </w:t>
      </w:r>
      <w:r w:rsidR="000A4E08">
        <w:rPr>
          <w:color w:val="000000"/>
          <w:szCs w:val="28"/>
        </w:rPr>
        <w:t>В</w:t>
      </w:r>
      <w:r w:rsidR="000A4E08" w:rsidRPr="00621CA3">
        <w:rPr>
          <w:color w:val="000000"/>
          <w:szCs w:val="28"/>
        </w:rPr>
        <w:t xml:space="preserve"> 2012 году Министерством здравоохранения Республики Татарстан совместно с Департаментом казначейства Министерства финансов Республики Татарстан было проведено 5 семинаров для учреждений здравоохранения Республики Татарстан, где обсуждались  наиболее актуальные вопросы по размещению заказов, наиболее часто встречающиеся нарушения.</w:t>
      </w:r>
    </w:p>
    <w:p w:rsidR="000A4E08" w:rsidRPr="00621CA3" w:rsidRDefault="000A4E08" w:rsidP="00780A47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621CA3">
        <w:rPr>
          <w:color w:val="000000"/>
          <w:szCs w:val="28"/>
        </w:rPr>
        <w:t>В целях снижения коррупционных рисков:</w:t>
      </w:r>
    </w:p>
    <w:p w:rsidR="00796D05" w:rsidRPr="00796D05" w:rsidRDefault="00796D05" w:rsidP="00780A47">
      <w:pPr>
        <w:pStyle w:val="1"/>
        <w:tabs>
          <w:tab w:val="left" w:pos="9921"/>
        </w:tabs>
        <w:spacing w:before="0" w:after="0"/>
        <w:ind w:right="-2"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96D0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- издан приказ от 11.03.2012 № 313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Pr="00796D0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профилактике коррупции и </w:t>
      </w:r>
      <w:r w:rsidRPr="00796D0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исключения конфликта интересов в учреждениях здравоохранения Республики Татарстан</w:t>
      </w:r>
      <w:r w:rsidRPr="00796D0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  <w:proofErr w:type="gramStart"/>
      <w:r w:rsidRPr="00796D05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Руководителям государственных учреждений здравоохранения, подведомственных Министерству здравоохранения Республики Татарстан</w:t>
      </w:r>
      <w:r w:rsidRPr="00796D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поручено </w:t>
      </w:r>
      <w:r w:rsidRPr="00796D05"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осуществлять на системной основе мероприятия, направленные на профилактику коррупционных проявлений</w:t>
      </w:r>
      <w:r w:rsidRPr="00796D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796D05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определить должности, замещение которых связано с коррупционными рисками, с последующим усилением контроля за исполнени</w:t>
      </w:r>
      <w:r w:rsidRPr="00796D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ем по ним трудовых обязанностей, </w:t>
      </w:r>
      <w:r w:rsidRPr="00796D05">
        <w:rPr>
          <w:rFonts w:ascii="Times New Roman" w:hAnsi="Times New Roman" w:cs="Times New Roman"/>
          <w:b w:val="0"/>
          <w:color w:val="auto"/>
          <w:sz w:val="28"/>
          <w:szCs w:val="28"/>
        </w:rPr>
        <w:t>создать условия для уведомления работниками об обращениях к ним в целях склонения к коррупционным правонарушениям;</w:t>
      </w:r>
      <w:proofErr w:type="gramEnd"/>
      <w:r w:rsidRPr="00796D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 также </w:t>
      </w:r>
      <w:r w:rsidRPr="00796D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усилить </w:t>
      </w:r>
      <w:proofErr w:type="gramStart"/>
      <w:r w:rsidRPr="00796D05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</w:t>
      </w:r>
      <w:proofErr w:type="gramEnd"/>
      <w:r w:rsidRPr="00796D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соблюдением положений статьи 575 Гражданского кодекса Российской Федерации, устанавливающей запрет на дарение;</w:t>
      </w:r>
      <w:r w:rsidRPr="00796D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поручено </w:t>
      </w:r>
      <w:r w:rsidRPr="00796D05">
        <w:rPr>
          <w:rFonts w:ascii="Times New Roman" w:hAnsi="Times New Roman" w:cs="Times New Roman"/>
          <w:b w:val="0"/>
          <w:color w:val="auto"/>
          <w:sz w:val="28"/>
          <w:szCs w:val="28"/>
        </w:rPr>
        <w:t>предусмотреть в трудовых договорах ответственность работников учреждений за нарушение норм, предусмотренных статьей 75 Федерального закона «Об основах охраны здоровья граждан в Российской Федерации»;</w:t>
      </w:r>
    </w:p>
    <w:p w:rsidR="000A4E08" w:rsidRPr="00621CA3" w:rsidRDefault="000A4E08" w:rsidP="00780A47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621CA3">
        <w:rPr>
          <w:color w:val="000000"/>
          <w:szCs w:val="28"/>
        </w:rPr>
        <w:t xml:space="preserve">- создан экспертный совет по анализу имеющихся предложений на рынке с их гласным обсуждением и широким привлечением института экспертов к закупкам медицинского оборудования. </w:t>
      </w:r>
      <w:proofErr w:type="gramStart"/>
      <w:r w:rsidRPr="00621CA3">
        <w:rPr>
          <w:color w:val="000000"/>
          <w:szCs w:val="28"/>
        </w:rPr>
        <w:t xml:space="preserve">Председатель совета - первый заместитель министра здравоохранения Республики Татарстан - А.Ю. </w:t>
      </w:r>
      <w:proofErr w:type="spellStart"/>
      <w:r w:rsidRPr="00621CA3">
        <w:rPr>
          <w:color w:val="000000"/>
          <w:szCs w:val="28"/>
        </w:rPr>
        <w:t>Вафин</w:t>
      </w:r>
      <w:proofErr w:type="spellEnd"/>
      <w:r w:rsidRPr="00621CA3">
        <w:rPr>
          <w:color w:val="000000"/>
          <w:szCs w:val="28"/>
        </w:rPr>
        <w:t>;</w:t>
      </w:r>
      <w:proofErr w:type="gramEnd"/>
    </w:p>
    <w:p w:rsidR="000A4E08" w:rsidRPr="00621CA3" w:rsidRDefault="000A4E08" w:rsidP="00780A47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621CA3">
        <w:rPr>
          <w:color w:val="000000"/>
          <w:szCs w:val="28"/>
        </w:rPr>
        <w:t xml:space="preserve">- формирование начальных цен на поставку медицинской техники осуществляется в соответствии с требованиями постановления Правительства РФ от 03.11.2011 №881 «О порядке формирования начальных (максимальных) цен контрактов (цен лотов) на отдельные виды медицинского оборудования для целей их включения в документацию о торгах на поставку такого оборудования». Во исполнение данного постановления утвержден приказ министерства с назначением ответственных лиц за его реализацию. Кроме этого, в целях формирования начальных цен на поставку медицинской техники и гласного </w:t>
      </w:r>
      <w:r w:rsidRPr="00621CA3">
        <w:rPr>
          <w:color w:val="000000"/>
          <w:szCs w:val="28"/>
        </w:rPr>
        <w:lastRenderedPageBreak/>
        <w:t>обсуждения закупки министерством совместно с ГУП «Агентство по госзаказу РТ» на сайте 223.</w:t>
      </w:r>
      <w:proofErr w:type="spellStart"/>
      <w:r w:rsidRPr="00621CA3">
        <w:rPr>
          <w:color w:val="000000"/>
          <w:szCs w:val="28"/>
          <w:lang w:val="en-US"/>
        </w:rPr>
        <w:t>agzrt</w:t>
      </w:r>
      <w:proofErr w:type="spellEnd"/>
      <w:r w:rsidRPr="00621CA3">
        <w:rPr>
          <w:color w:val="000000"/>
          <w:szCs w:val="28"/>
        </w:rPr>
        <w:t>.</w:t>
      </w:r>
      <w:proofErr w:type="spellStart"/>
      <w:r w:rsidRPr="00621CA3">
        <w:rPr>
          <w:color w:val="000000"/>
          <w:szCs w:val="28"/>
          <w:lang w:val="en-US"/>
        </w:rPr>
        <w:t>ru</w:t>
      </w:r>
      <w:proofErr w:type="spellEnd"/>
      <w:r w:rsidRPr="00621CA3">
        <w:rPr>
          <w:color w:val="000000"/>
          <w:szCs w:val="28"/>
        </w:rPr>
        <w:t xml:space="preserve"> создан ресурс для размещения информации об обсуждении потребности планируемых закупок медицинской техники. На сайте размещаются основные технические параметры, комплектация, условия оплаты, требования к гарантийному сроку и объему предоставления гарантий качества, функциональные характеристики предполагаемого к закупке медицинского оборудования. Поставщики (производители) до назначенного срока осуществляют подачу своих предложений по цене по данным параметрам, а также о наличии в техническом задании параметров оборудования не влияющих на его класс и функциональные возможности, но препятствующих участию в торгах. </w:t>
      </w:r>
    </w:p>
    <w:p w:rsidR="000A4E08" w:rsidRPr="00621CA3" w:rsidRDefault="000A4E08" w:rsidP="00780A47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621CA3">
        <w:rPr>
          <w:color w:val="000000"/>
          <w:szCs w:val="28"/>
        </w:rPr>
        <w:t>- исключаются случаи включения в состав одного лота технологически и функционально не связанных товаров, работ и услуг. Основной принцип при проведении торгов – одно наименование – один лот.</w:t>
      </w:r>
    </w:p>
    <w:p w:rsidR="000A4E08" w:rsidRPr="00621CA3" w:rsidRDefault="000A4E08" w:rsidP="00780A47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621CA3">
        <w:rPr>
          <w:color w:val="000000"/>
          <w:szCs w:val="28"/>
        </w:rPr>
        <w:t xml:space="preserve">В Министерстве здравоохранения Республики Татарстан утверждена рабочая группа по </w:t>
      </w:r>
      <w:proofErr w:type="gramStart"/>
      <w:r w:rsidRPr="00621CA3">
        <w:rPr>
          <w:color w:val="000000"/>
          <w:szCs w:val="28"/>
        </w:rPr>
        <w:t>контролю за</w:t>
      </w:r>
      <w:proofErr w:type="gramEnd"/>
      <w:r w:rsidRPr="00621CA3">
        <w:rPr>
          <w:color w:val="000000"/>
          <w:szCs w:val="28"/>
        </w:rPr>
        <w:t xml:space="preserve"> выполнением условий, сроков и комплектности поставки, ввода в эксплуатацию медицинской техники по торгам, проведенным аукционной комиссией министерства. Приемка и ввод в эксплуатацию медицинской техники осуществляется комиссионно с привлечением внештатных специалистов и ведущих профильных специалистов министерства по направлениям медицинской деятельности.</w:t>
      </w:r>
    </w:p>
    <w:p w:rsidR="00B06B91" w:rsidRPr="00BD6660" w:rsidRDefault="00B06B91" w:rsidP="00B06B91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BD6660">
        <w:rPr>
          <w:sz w:val="28"/>
          <w:szCs w:val="28"/>
        </w:rPr>
        <w:t>Контроль за</w:t>
      </w:r>
      <w:proofErr w:type="gramEnd"/>
      <w:r w:rsidRPr="00BD6660">
        <w:rPr>
          <w:sz w:val="28"/>
          <w:szCs w:val="28"/>
        </w:rPr>
        <w:t xml:space="preserve"> деятельностью сотрудников, осуществляющих разрешительные функции возложено на первого заместителя министра здравоохранения Республики Татарстан А.Ю. </w:t>
      </w:r>
      <w:proofErr w:type="spellStart"/>
      <w:r w:rsidRPr="00BD6660">
        <w:rPr>
          <w:sz w:val="28"/>
          <w:szCs w:val="28"/>
        </w:rPr>
        <w:t>Вафина</w:t>
      </w:r>
      <w:proofErr w:type="spellEnd"/>
      <w:r w:rsidRPr="00BD6660">
        <w:rPr>
          <w:sz w:val="28"/>
          <w:szCs w:val="28"/>
        </w:rPr>
        <w:t>.</w:t>
      </w:r>
    </w:p>
    <w:p w:rsidR="000A4E08" w:rsidRDefault="000A4E08" w:rsidP="00780A47">
      <w:pPr>
        <w:ind w:firstLine="851"/>
        <w:jc w:val="both"/>
        <w:rPr>
          <w:szCs w:val="28"/>
        </w:rPr>
      </w:pPr>
    </w:p>
    <w:p w:rsidR="00A630B8" w:rsidRPr="00BD6660" w:rsidRDefault="008B4372" w:rsidP="00780A47">
      <w:pPr>
        <w:pStyle w:val="Default"/>
        <w:ind w:firstLine="851"/>
        <w:jc w:val="both"/>
        <w:rPr>
          <w:sz w:val="28"/>
          <w:szCs w:val="28"/>
        </w:rPr>
      </w:pPr>
      <w:r>
        <w:rPr>
          <w:szCs w:val="28"/>
        </w:rPr>
        <w:t>Б) </w:t>
      </w:r>
      <w:r w:rsidR="00A630B8" w:rsidRPr="00BD6660">
        <w:rPr>
          <w:sz w:val="28"/>
          <w:szCs w:val="28"/>
        </w:rPr>
        <w:t xml:space="preserve">Во исполнение Закона Республики Татарстан от 4 мая 2006 года №34-ЗРТ «О противодействии коррупции в Республике Татарстан» (с изменениями от 19.01.2010), Указа  Президента Республики Татарстан от 08.04.2005. №УП-127 «О Стратегии антикоррупционной политики Республики Татарстан», </w:t>
      </w:r>
      <w:r w:rsidR="008C54D2">
        <w:rPr>
          <w:sz w:val="28"/>
          <w:szCs w:val="28"/>
        </w:rPr>
        <w:t>Министерством в 2012</w:t>
      </w:r>
      <w:r w:rsidR="00A630B8" w:rsidRPr="00BD6660">
        <w:rPr>
          <w:sz w:val="28"/>
          <w:szCs w:val="28"/>
        </w:rPr>
        <w:t xml:space="preserve"> году осуществлялись следующие меры антикоррупционной политики.</w:t>
      </w:r>
    </w:p>
    <w:p w:rsidR="00A630B8" w:rsidRPr="00BD6660" w:rsidRDefault="00A630B8" w:rsidP="00780A47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BD6660">
        <w:rPr>
          <w:sz w:val="28"/>
          <w:szCs w:val="28"/>
        </w:rPr>
        <w:t>Приказ</w:t>
      </w:r>
      <w:r w:rsidR="00A76243">
        <w:rPr>
          <w:sz w:val="28"/>
          <w:szCs w:val="28"/>
        </w:rPr>
        <w:t>ами</w:t>
      </w:r>
      <w:r w:rsidRPr="00BD6660">
        <w:rPr>
          <w:sz w:val="28"/>
          <w:szCs w:val="28"/>
        </w:rPr>
        <w:t xml:space="preserve"> Министерства здравоохранения Республики Татарстан  </w:t>
      </w:r>
      <w:r w:rsidR="00A76243">
        <w:rPr>
          <w:sz w:val="28"/>
          <w:szCs w:val="28"/>
        </w:rPr>
        <w:t xml:space="preserve">утверждены </w:t>
      </w:r>
      <w:r w:rsidRPr="00BD6660">
        <w:rPr>
          <w:sz w:val="28"/>
          <w:szCs w:val="28"/>
        </w:rPr>
        <w:t>Положение о комиссии Министерства здравоохранения Республики Татарстан по проведению конкурсов, аукционов, аукционов в электронной форме по размещению заказов на закупку про</w:t>
      </w:r>
      <w:r w:rsidR="00A76243">
        <w:rPr>
          <w:sz w:val="28"/>
          <w:szCs w:val="28"/>
        </w:rPr>
        <w:t xml:space="preserve">дукции для государственных нужд и </w:t>
      </w:r>
      <w:r w:rsidRPr="00BD6660">
        <w:rPr>
          <w:sz w:val="28"/>
          <w:szCs w:val="28"/>
        </w:rPr>
        <w:t>Положение о комиссии Министерства здравоохранения Республики Татарстан по проведению запроса котировок по размещению заказов на закупку про</w:t>
      </w:r>
      <w:r w:rsidR="007C59C9">
        <w:rPr>
          <w:sz w:val="28"/>
          <w:szCs w:val="28"/>
        </w:rPr>
        <w:t>дукции для государственных нужд.</w:t>
      </w:r>
      <w:proofErr w:type="gramEnd"/>
    </w:p>
    <w:p w:rsidR="00A630B8" w:rsidRPr="00BD6660" w:rsidRDefault="00A630B8" w:rsidP="00780A47">
      <w:pPr>
        <w:pStyle w:val="Default"/>
        <w:ind w:firstLine="851"/>
        <w:jc w:val="both"/>
        <w:rPr>
          <w:sz w:val="28"/>
          <w:szCs w:val="28"/>
        </w:rPr>
      </w:pPr>
      <w:r w:rsidRPr="00BD6660">
        <w:rPr>
          <w:sz w:val="28"/>
          <w:szCs w:val="28"/>
        </w:rPr>
        <w:t>Приказом  министра здравоохранения Республики Татарстан от 14.11.2011 № 1480  утверждена  ведомственная антикоррупционная программа Министерства здравоохранения Республики Татарстан «О реализации антикоррупционной политики Республики Татарстан на 2012-2014 годы». Ведомственная антикоррупционная программа размещена на сайте Министерства в разделе «Противодействие коррупции».</w:t>
      </w:r>
    </w:p>
    <w:p w:rsidR="007C59C9" w:rsidRDefault="00A630B8" w:rsidP="00780A47">
      <w:pPr>
        <w:pStyle w:val="Default"/>
        <w:ind w:firstLine="851"/>
        <w:jc w:val="both"/>
        <w:rPr>
          <w:bCs/>
          <w:color w:val="auto"/>
          <w:sz w:val="28"/>
          <w:szCs w:val="28"/>
        </w:rPr>
      </w:pPr>
      <w:r w:rsidRPr="007C59C9">
        <w:rPr>
          <w:sz w:val="28"/>
          <w:szCs w:val="28"/>
        </w:rPr>
        <w:t xml:space="preserve"> </w:t>
      </w:r>
      <w:r w:rsidR="007C59C9" w:rsidRPr="007C59C9">
        <w:rPr>
          <w:sz w:val="28"/>
          <w:szCs w:val="28"/>
        </w:rPr>
        <w:t>И</w:t>
      </w:r>
      <w:r w:rsidR="007C59C9" w:rsidRPr="007C59C9">
        <w:rPr>
          <w:bCs/>
          <w:sz w:val="28"/>
          <w:szCs w:val="28"/>
        </w:rPr>
        <w:t>здан приказ от 11.03.2012 № 313 о профилактике коррупции и</w:t>
      </w:r>
      <w:r w:rsidR="007C59C9" w:rsidRPr="00796D05">
        <w:rPr>
          <w:bCs/>
          <w:sz w:val="28"/>
          <w:szCs w:val="28"/>
        </w:rPr>
        <w:t xml:space="preserve"> </w:t>
      </w:r>
      <w:r w:rsidR="007C59C9" w:rsidRPr="00796D05">
        <w:rPr>
          <w:bCs/>
          <w:color w:val="auto"/>
          <w:sz w:val="28"/>
          <w:szCs w:val="28"/>
        </w:rPr>
        <w:t xml:space="preserve">исключения конфликта интересов в учреждениях здравоохранения </w:t>
      </w:r>
    </w:p>
    <w:p w:rsidR="00A630B8" w:rsidRPr="00BD6660" w:rsidRDefault="00A630B8" w:rsidP="00780A47">
      <w:pPr>
        <w:pStyle w:val="Default"/>
        <w:ind w:firstLine="851"/>
        <w:jc w:val="both"/>
        <w:rPr>
          <w:sz w:val="28"/>
          <w:szCs w:val="28"/>
        </w:rPr>
      </w:pPr>
      <w:r w:rsidRPr="00BD6660">
        <w:rPr>
          <w:sz w:val="28"/>
          <w:szCs w:val="28"/>
        </w:rPr>
        <w:lastRenderedPageBreak/>
        <w:t xml:space="preserve">Результатами реализации Программы Министерства по реализации стратегии антикоррупционной политики Республики Татарстан на </w:t>
      </w:r>
      <w:r w:rsidR="008C54D2">
        <w:rPr>
          <w:sz w:val="28"/>
          <w:szCs w:val="28"/>
        </w:rPr>
        <w:t>2012-2014</w:t>
      </w:r>
      <w:r w:rsidRPr="00BD6660">
        <w:rPr>
          <w:sz w:val="28"/>
          <w:szCs w:val="28"/>
        </w:rPr>
        <w:t xml:space="preserve"> годы являются:</w:t>
      </w:r>
    </w:p>
    <w:p w:rsidR="00A630B8" w:rsidRPr="00BD6660" w:rsidRDefault="00A630B8" w:rsidP="00780A47">
      <w:pPr>
        <w:pStyle w:val="Default"/>
        <w:ind w:firstLine="851"/>
        <w:jc w:val="both"/>
        <w:rPr>
          <w:sz w:val="28"/>
          <w:szCs w:val="28"/>
        </w:rPr>
      </w:pPr>
      <w:r w:rsidRPr="00BD6660">
        <w:rPr>
          <w:sz w:val="28"/>
          <w:szCs w:val="28"/>
        </w:rPr>
        <w:t>- укрепление доверия населения к органам исполнительной власти в республике, повышение уважения граждан к государственной гражданской службе;</w:t>
      </w:r>
    </w:p>
    <w:p w:rsidR="00A630B8" w:rsidRPr="00BD6660" w:rsidRDefault="00A630B8" w:rsidP="00780A47">
      <w:pPr>
        <w:pStyle w:val="Default"/>
        <w:ind w:firstLine="851"/>
        <w:jc w:val="both"/>
        <w:rPr>
          <w:sz w:val="28"/>
          <w:szCs w:val="28"/>
        </w:rPr>
      </w:pPr>
      <w:r w:rsidRPr="00BD6660">
        <w:rPr>
          <w:sz w:val="28"/>
          <w:szCs w:val="28"/>
        </w:rPr>
        <w:t>- разработка регламентов предоставления государственных услуг физическим и юридическим лицам;</w:t>
      </w:r>
    </w:p>
    <w:p w:rsidR="00A630B8" w:rsidRPr="00BD6660" w:rsidRDefault="00A630B8" w:rsidP="00780A47">
      <w:pPr>
        <w:pStyle w:val="Default"/>
        <w:ind w:firstLine="851"/>
        <w:jc w:val="both"/>
        <w:rPr>
          <w:sz w:val="28"/>
          <w:szCs w:val="28"/>
        </w:rPr>
      </w:pPr>
      <w:r w:rsidRPr="00BD6660">
        <w:rPr>
          <w:sz w:val="28"/>
          <w:szCs w:val="28"/>
        </w:rPr>
        <w:t>- снижение числа злоупотреблений со стороны государственных гражданских служащих при осуществлении ими должностных полномочий;</w:t>
      </w:r>
    </w:p>
    <w:p w:rsidR="00A630B8" w:rsidRPr="00BD6660" w:rsidRDefault="00A630B8" w:rsidP="00780A47">
      <w:pPr>
        <w:pStyle w:val="Default"/>
        <w:ind w:firstLine="851"/>
        <w:jc w:val="both"/>
        <w:rPr>
          <w:sz w:val="28"/>
          <w:szCs w:val="28"/>
        </w:rPr>
      </w:pPr>
      <w:r w:rsidRPr="00BD6660">
        <w:rPr>
          <w:sz w:val="28"/>
          <w:szCs w:val="28"/>
        </w:rPr>
        <w:t xml:space="preserve">- усиление эффективности общественного </w:t>
      </w:r>
      <w:proofErr w:type="gramStart"/>
      <w:r w:rsidRPr="00BD6660">
        <w:rPr>
          <w:sz w:val="28"/>
          <w:szCs w:val="28"/>
        </w:rPr>
        <w:t>контроля за</w:t>
      </w:r>
      <w:proofErr w:type="gramEnd"/>
      <w:r w:rsidRPr="00BD6660">
        <w:rPr>
          <w:sz w:val="28"/>
          <w:szCs w:val="28"/>
        </w:rPr>
        <w:t xml:space="preserve"> правомерностью действий государственных гражданских служащих при осуществлении ими должностных полномочий;</w:t>
      </w:r>
    </w:p>
    <w:p w:rsidR="00A630B8" w:rsidRPr="00BD6660" w:rsidRDefault="00A630B8" w:rsidP="00780A47">
      <w:pPr>
        <w:pStyle w:val="Default"/>
        <w:ind w:firstLine="851"/>
        <w:jc w:val="both"/>
        <w:rPr>
          <w:sz w:val="28"/>
          <w:szCs w:val="28"/>
        </w:rPr>
      </w:pPr>
      <w:r w:rsidRPr="00BD6660">
        <w:rPr>
          <w:sz w:val="28"/>
          <w:szCs w:val="28"/>
        </w:rPr>
        <w:t>- формирование системы прозрачности деятельности Министерства при разработке, принятии решений по важнейшим вопросам жизнедеятельности населения.</w:t>
      </w:r>
    </w:p>
    <w:p w:rsidR="00DD07A3" w:rsidRDefault="00DD07A3" w:rsidP="00780A47">
      <w:pPr>
        <w:ind w:firstLine="851"/>
        <w:jc w:val="both"/>
        <w:rPr>
          <w:bCs/>
          <w:szCs w:val="28"/>
        </w:rPr>
      </w:pPr>
    </w:p>
    <w:p w:rsidR="001E095E" w:rsidRPr="00323B32" w:rsidRDefault="00977EBE" w:rsidP="00780A47">
      <w:pPr>
        <w:ind w:firstLine="851"/>
        <w:jc w:val="both"/>
        <w:rPr>
          <w:bCs/>
          <w:szCs w:val="28"/>
        </w:rPr>
      </w:pPr>
      <w:r>
        <w:rPr>
          <w:bCs/>
          <w:szCs w:val="28"/>
        </w:rPr>
        <w:t>В) </w:t>
      </w:r>
      <w:r w:rsidR="001E095E" w:rsidRPr="00323B32">
        <w:rPr>
          <w:rFonts w:eastAsia="Calibri"/>
          <w:szCs w:val="28"/>
          <w:lang w:eastAsia="en-US"/>
        </w:rPr>
        <w:t>Мероприятия по противодействию коррупции в Министерстве проводились в соответствии с Комплексной республиканской антикоррупционной программой на 2012 – 2014 годы.</w:t>
      </w:r>
    </w:p>
    <w:p w:rsidR="00E53EF9" w:rsidRDefault="00630404" w:rsidP="00780A47">
      <w:pPr>
        <w:ind w:firstLine="851"/>
        <w:jc w:val="both"/>
        <w:rPr>
          <w:rFonts w:eastAsia="Calibri"/>
          <w:szCs w:val="28"/>
          <w:lang w:eastAsia="en-US"/>
        </w:rPr>
      </w:pPr>
      <w:r w:rsidRPr="00323B32">
        <w:rPr>
          <w:rFonts w:eastAsia="Calibri"/>
          <w:szCs w:val="28"/>
          <w:lang w:eastAsia="en-US"/>
        </w:rPr>
        <w:t>Реализация основных программных мероприятий проходила по следующим направлениям:</w:t>
      </w:r>
    </w:p>
    <w:p w:rsidR="008B0B25" w:rsidRPr="00323B32" w:rsidRDefault="00E53EF9" w:rsidP="00780A47">
      <w:pPr>
        <w:ind w:firstLine="851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 </w:t>
      </w:r>
      <w:r w:rsidR="008B0B25" w:rsidRPr="00323B32">
        <w:rPr>
          <w:rFonts w:eastAsia="Calibri"/>
          <w:szCs w:val="28"/>
          <w:lang w:eastAsia="en-US"/>
        </w:rPr>
        <w:t xml:space="preserve">нормативно-правовое и организационное обеспечение антикоррупционной деятельности; </w:t>
      </w:r>
    </w:p>
    <w:p w:rsidR="008B0B25" w:rsidRPr="00323B32" w:rsidRDefault="00E53EF9" w:rsidP="00780A47">
      <w:pPr>
        <w:tabs>
          <w:tab w:val="left" w:pos="284"/>
        </w:tabs>
        <w:ind w:firstLine="851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 </w:t>
      </w:r>
      <w:r w:rsidR="008B0B25" w:rsidRPr="00323B32">
        <w:rPr>
          <w:rFonts w:eastAsia="Calibri"/>
          <w:szCs w:val="28"/>
          <w:lang w:eastAsia="en-US"/>
        </w:rPr>
        <w:t>антикоррупционная экспертиза нормативных правовых актов и их проектов, коррупционных факторов и мер антикоррупционной политики;</w:t>
      </w:r>
    </w:p>
    <w:p w:rsidR="008B0B25" w:rsidRPr="00323B32" w:rsidRDefault="00E53EF9" w:rsidP="00780A47">
      <w:pPr>
        <w:tabs>
          <w:tab w:val="left" w:pos="284"/>
        </w:tabs>
        <w:ind w:firstLine="851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 </w:t>
      </w:r>
      <w:r w:rsidR="008B0B25" w:rsidRPr="00323B32">
        <w:rPr>
          <w:rFonts w:eastAsia="Calibri"/>
          <w:szCs w:val="28"/>
          <w:lang w:eastAsia="en-US"/>
        </w:rPr>
        <w:t xml:space="preserve">мониторинг коррупции, </w:t>
      </w:r>
      <w:proofErr w:type="spellStart"/>
      <w:r w:rsidR="008B0B25" w:rsidRPr="00323B32">
        <w:rPr>
          <w:rFonts w:eastAsia="Calibri"/>
          <w:szCs w:val="28"/>
          <w:lang w:eastAsia="en-US"/>
        </w:rPr>
        <w:t>коррупциогенных</w:t>
      </w:r>
      <w:proofErr w:type="spellEnd"/>
      <w:r w:rsidR="008B0B25" w:rsidRPr="00323B32">
        <w:rPr>
          <w:rFonts w:eastAsia="Calibri"/>
          <w:szCs w:val="28"/>
          <w:lang w:eastAsia="en-US"/>
        </w:rPr>
        <w:t xml:space="preserve"> факторов и мер антикоррупционной политики;</w:t>
      </w:r>
    </w:p>
    <w:p w:rsidR="008B0B25" w:rsidRPr="00323B32" w:rsidRDefault="00E53EF9" w:rsidP="00780A47">
      <w:pPr>
        <w:tabs>
          <w:tab w:val="left" w:pos="284"/>
        </w:tabs>
        <w:ind w:firstLine="851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 </w:t>
      </w:r>
      <w:r w:rsidR="008B0B25" w:rsidRPr="00323B32">
        <w:rPr>
          <w:rFonts w:eastAsia="Calibri"/>
          <w:szCs w:val="28"/>
          <w:lang w:eastAsia="en-US"/>
        </w:rPr>
        <w:t>антикоррупционное просвещение, обучение и пропаганда;</w:t>
      </w:r>
    </w:p>
    <w:p w:rsidR="008B0B25" w:rsidRPr="00323B32" w:rsidRDefault="00E53EF9" w:rsidP="00780A47">
      <w:pPr>
        <w:tabs>
          <w:tab w:val="left" w:pos="284"/>
        </w:tabs>
        <w:ind w:firstLine="851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 </w:t>
      </w:r>
      <w:r w:rsidR="008B0B25" w:rsidRPr="00323B32">
        <w:rPr>
          <w:rFonts w:eastAsia="Calibri"/>
          <w:szCs w:val="28"/>
          <w:lang w:eastAsia="en-US"/>
        </w:rPr>
        <w:t>обеспечение доступности и прозрачности в деятельности Министерства;</w:t>
      </w:r>
    </w:p>
    <w:p w:rsidR="008B0B25" w:rsidRPr="00323B32" w:rsidRDefault="00E53EF9" w:rsidP="00780A47">
      <w:pPr>
        <w:tabs>
          <w:tab w:val="left" w:pos="284"/>
        </w:tabs>
        <w:ind w:firstLine="851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 </w:t>
      </w:r>
      <w:r w:rsidR="008B0B25" w:rsidRPr="00323B32">
        <w:rPr>
          <w:rFonts w:eastAsia="Calibri"/>
          <w:szCs w:val="28"/>
          <w:lang w:eastAsia="en-US"/>
        </w:rPr>
        <w:t>совершенствование механизма кадрового обеспечения;</w:t>
      </w:r>
    </w:p>
    <w:p w:rsidR="00AC605C" w:rsidRDefault="00E53EF9" w:rsidP="00780A47">
      <w:pPr>
        <w:tabs>
          <w:tab w:val="left" w:pos="284"/>
        </w:tabs>
        <w:ind w:firstLine="851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 </w:t>
      </w:r>
      <w:r w:rsidR="008B0B25" w:rsidRPr="00323B32">
        <w:rPr>
          <w:rFonts w:eastAsia="Calibri"/>
          <w:szCs w:val="28"/>
          <w:lang w:eastAsia="en-US"/>
        </w:rPr>
        <w:t>совершенствование организации деятельности по размещению государственных заказов.</w:t>
      </w:r>
    </w:p>
    <w:p w:rsidR="00AC605C" w:rsidRDefault="008B0B25" w:rsidP="00780A47">
      <w:pPr>
        <w:tabs>
          <w:tab w:val="left" w:pos="284"/>
        </w:tabs>
        <w:ind w:firstLine="851"/>
        <w:jc w:val="both"/>
        <w:rPr>
          <w:rFonts w:eastAsia="Calibri"/>
          <w:szCs w:val="28"/>
          <w:lang w:eastAsia="en-US"/>
        </w:rPr>
      </w:pPr>
      <w:r w:rsidRPr="00323B32">
        <w:rPr>
          <w:rFonts w:eastAsia="Calibri"/>
          <w:szCs w:val="28"/>
          <w:lang w:eastAsia="en-US"/>
        </w:rPr>
        <w:t xml:space="preserve">Мероприятия Программы были направлены </w:t>
      </w:r>
      <w:proofErr w:type="gramStart"/>
      <w:r w:rsidRPr="00323B32">
        <w:rPr>
          <w:rFonts w:eastAsia="Calibri"/>
          <w:szCs w:val="28"/>
          <w:lang w:eastAsia="en-US"/>
        </w:rPr>
        <w:t>на</w:t>
      </w:r>
      <w:proofErr w:type="gramEnd"/>
      <w:r w:rsidRPr="00323B32">
        <w:rPr>
          <w:rFonts w:eastAsia="Calibri"/>
          <w:szCs w:val="28"/>
          <w:lang w:eastAsia="en-US"/>
        </w:rPr>
        <w:t>:</w:t>
      </w:r>
    </w:p>
    <w:p w:rsidR="008B0B25" w:rsidRPr="00323B32" w:rsidRDefault="008B0B25" w:rsidP="00780A47">
      <w:pPr>
        <w:tabs>
          <w:tab w:val="left" w:pos="284"/>
        </w:tabs>
        <w:ind w:firstLine="851"/>
        <w:jc w:val="both"/>
        <w:rPr>
          <w:rFonts w:eastAsia="Calibri"/>
          <w:szCs w:val="28"/>
          <w:lang w:eastAsia="en-US"/>
        </w:rPr>
      </w:pPr>
      <w:r w:rsidRPr="00323B32">
        <w:rPr>
          <w:rFonts w:eastAsia="Calibri"/>
          <w:szCs w:val="28"/>
          <w:lang w:eastAsia="en-US"/>
        </w:rPr>
        <w:t>-</w:t>
      </w:r>
      <w:r w:rsidR="00E53EF9">
        <w:rPr>
          <w:rFonts w:eastAsia="Calibri"/>
          <w:szCs w:val="28"/>
          <w:lang w:eastAsia="en-US"/>
        </w:rPr>
        <w:t> </w:t>
      </w:r>
      <w:r w:rsidRPr="00323B32">
        <w:rPr>
          <w:rFonts w:eastAsia="Calibri"/>
          <w:szCs w:val="28"/>
          <w:lang w:eastAsia="en-US"/>
        </w:rPr>
        <w:t>обеспечение прозрачности деятельности Министерства;</w:t>
      </w:r>
    </w:p>
    <w:p w:rsidR="008B0B25" w:rsidRPr="00323B32" w:rsidRDefault="008B0B25" w:rsidP="00780A47">
      <w:pPr>
        <w:tabs>
          <w:tab w:val="left" w:pos="284"/>
        </w:tabs>
        <w:ind w:firstLine="851"/>
        <w:jc w:val="both"/>
        <w:rPr>
          <w:rFonts w:eastAsia="Calibri"/>
          <w:szCs w:val="28"/>
          <w:lang w:eastAsia="en-US"/>
        </w:rPr>
      </w:pPr>
      <w:r w:rsidRPr="00323B32">
        <w:rPr>
          <w:rFonts w:eastAsia="Calibri"/>
          <w:szCs w:val="28"/>
          <w:lang w:eastAsia="en-US"/>
        </w:rPr>
        <w:t>-</w:t>
      </w:r>
      <w:r w:rsidR="00E53EF9">
        <w:rPr>
          <w:rFonts w:eastAsia="Calibri"/>
          <w:szCs w:val="28"/>
          <w:lang w:eastAsia="en-US"/>
        </w:rPr>
        <w:t> </w:t>
      </w:r>
      <w:r w:rsidRPr="00323B32">
        <w:rPr>
          <w:rFonts w:eastAsia="Calibri"/>
          <w:szCs w:val="28"/>
          <w:lang w:eastAsia="en-US"/>
        </w:rPr>
        <w:t>совершенствование административных регламентов оказания государственных услуг Министерством;</w:t>
      </w:r>
    </w:p>
    <w:p w:rsidR="008B0B25" w:rsidRPr="008B0B25" w:rsidRDefault="008B0B25" w:rsidP="00780A47">
      <w:pPr>
        <w:tabs>
          <w:tab w:val="left" w:pos="284"/>
        </w:tabs>
        <w:ind w:firstLine="851"/>
        <w:jc w:val="both"/>
        <w:rPr>
          <w:rFonts w:eastAsia="Calibri"/>
          <w:szCs w:val="28"/>
          <w:lang w:eastAsia="en-US"/>
        </w:rPr>
      </w:pPr>
      <w:r w:rsidRPr="00323B32">
        <w:rPr>
          <w:rFonts w:eastAsia="Calibri"/>
          <w:szCs w:val="28"/>
          <w:lang w:eastAsia="en-US"/>
        </w:rPr>
        <w:t>-</w:t>
      </w:r>
      <w:r w:rsidR="00E53EF9">
        <w:rPr>
          <w:rFonts w:eastAsia="Calibri"/>
          <w:szCs w:val="28"/>
          <w:lang w:eastAsia="en-US"/>
        </w:rPr>
        <w:t> </w:t>
      </w:r>
      <w:r w:rsidRPr="00323B32">
        <w:rPr>
          <w:rFonts w:eastAsia="Calibri"/>
          <w:szCs w:val="28"/>
          <w:lang w:eastAsia="en-US"/>
        </w:rPr>
        <w:t xml:space="preserve">усиление </w:t>
      </w:r>
      <w:proofErr w:type="gramStart"/>
      <w:r w:rsidRPr="00323B32">
        <w:rPr>
          <w:rFonts w:eastAsia="Calibri"/>
          <w:szCs w:val="28"/>
          <w:lang w:eastAsia="en-US"/>
        </w:rPr>
        <w:t>контроля за</w:t>
      </w:r>
      <w:proofErr w:type="gramEnd"/>
      <w:r w:rsidRPr="00323B32">
        <w:rPr>
          <w:rFonts w:eastAsia="Calibri"/>
          <w:szCs w:val="28"/>
          <w:lang w:eastAsia="en-US"/>
        </w:rPr>
        <w:t xml:space="preserve"> соблюдением сотрудниками Министерства требований, предъявляемых законодательством о государственной гражданской службе.</w:t>
      </w:r>
    </w:p>
    <w:p w:rsidR="000D34CB" w:rsidRPr="00717C73" w:rsidRDefault="000D34CB" w:rsidP="00780A47">
      <w:pPr>
        <w:pStyle w:val="a8"/>
        <w:ind w:firstLine="851"/>
        <w:jc w:val="both"/>
        <w:rPr>
          <w:sz w:val="28"/>
          <w:szCs w:val="28"/>
        </w:rPr>
      </w:pPr>
      <w:r w:rsidRPr="00717C73">
        <w:rPr>
          <w:sz w:val="28"/>
          <w:szCs w:val="28"/>
        </w:rPr>
        <w:t>В результате</w:t>
      </w:r>
      <w:r>
        <w:rPr>
          <w:sz w:val="28"/>
          <w:szCs w:val="28"/>
        </w:rPr>
        <w:t xml:space="preserve"> реализации</w:t>
      </w:r>
      <w:r w:rsidRPr="00717C73">
        <w:rPr>
          <w:sz w:val="28"/>
          <w:szCs w:val="28"/>
        </w:rPr>
        <w:t xml:space="preserve"> антикоррупционной программы в целях профилактики коррупционных проявлений на постоянной основе проводятся работы по приему и рассмотрению информации о коррупционных проявлениях. В каждом ЛПУ города ведется прием граждан руководителем учреждения по личным и другим вопросам, организована работа телефона «Горячей линии», а при Управлении здравоохранения г. Набережные Челны - телефона «Доверие», </w:t>
      </w:r>
      <w:r w:rsidRPr="00717C73">
        <w:rPr>
          <w:sz w:val="28"/>
          <w:szCs w:val="28"/>
        </w:rPr>
        <w:lastRenderedPageBreak/>
        <w:t xml:space="preserve">посредством которых организован прием обращений граждан по различным вопросам, в том числе и коррупционного характера. В учреждениях проводится анализ записей пациентов, оставленных в книге отзывов и предложений. </w:t>
      </w:r>
    </w:p>
    <w:p w:rsidR="002D32F6" w:rsidRDefault="002D32F6" w:rsidP="00780A47">
      <w:pPr>
        <w:pStyle w:val="aa"/>
        <w:ind w:firstLine="851"/>
        <w:jc w:val="both"/>
      </w:pPr>
      <w:r>
        <w:t>В подведомственных учреждениях можно выделить следующие мероприятия:</w:t>
      </w:r>
    </w:p>
    <w:p w:rsidR="002D32F6" w:rsidRDefault="002D32F6" w:rsidP="00780A47">
      <w:pPr>
        <w:pStyle w:val="aa"/>
        <w:ind w:firstLine="851"/>
        <w:jc w:val="both"/>
      </w:pPr>
      <w:r>
        <w:t>В ГАОУ СПО "</w:t>
      </w:r>
      <w:proofErr w:type="spellStart"/>
      <w:r>
        <w:t>Зеленодольское</w:t>
      </w:r>
      <w:proofErr w:type="spellEnd"/>
      <w:r>
        <w:t xml:space="preserve"> медицинское училище" </w:t>
      </w:r>
      <w:proofErr w:type="gramStart"/>
      <w:r>
        <w:t>проведены</w:t>
      </w:r>
      <w:proofErr w:type="gramEnd"/>
      <w:r>
        <w:t>:</w:t>
      </w:r>
    </w:p>
    <w:p w:rsidR="002D32F6" w:rsidRDefault="002D32F6" w:rsidP="00780A47">
      <w:pPr>
        <w:pStyle w:val="aa"/>
        <w:ind w:firstLine="851"/>
        <w:jc w:val="both"/>
      </w:pPr>
      <w:r>
        <w:t>- классные часы в группах по формированию негативного отношения к коррупции, приуроченных к Международному Дню противодействия коррупции – 9 декабря 2012 г.</w:t>
      </w:r>
    </w:p>
    <w:p w:rsidR="002D32F6" w:rsidRDefault="002D32F6" w:rsidP="00780A47">
      <w:pPr>
        <w:pStyle w:val="aa"/>
        <w:ind w:firstLine="851"/>
        <w:jc w:val="both"/>
      </w:pPr>
      <w:r>
        <w:t xml:space="preserve">- </w:t>
      </w:r>
      <w:proofErr w:type="spellStart"/>
      <w:r>
        <w:t>общеучилищное</w:t>
      </w:r>
      <w:proofErr w:type="spellEnd"/>
      <w:r>
        <w:t xml:space="preserve"> родительское собрание с привлечением представителей УВД, инспекции по делам несовершеннолетних (октябрь 2012 г.).</w:t>
      </w:r>
    </w:p>
    <w:p w:rsidR="002D32F6" w:rsidRPr="00ED1709" w:rsidRDefault="002D32F6" w:rsidP="00780A47">
      <w:pPr>
        <w:pStyle w:val="aa"/>
        <w:ind w:firstLine="851"/>
        <w:jc w:val="both"/>
      </w:pPr>
      <w:r>
        <w:t>В ГАОУ СПО «</w:t>
      </w:r>
      <w:proofErr w:type="spellStart"/>
      <w:r>
        <w:t>Елабужское</w:t>
      </w:r>
      <w:proofErr w:type="spellEnd"/>
      <w:r>
        <w:t xml:space="preserve"> </w:t>
      </w:r>
      <w:r>
        <w:rPr>
          <w:szCs w:val="28"/>
        </w:rPr>
        <w:t>медицинское училище» для профилактики  преступлении  проведены беседы  с преподавателями, сотрудниками  и студентами училища.  Студенты приняли участие  в городском  антикоррупционном проекте «Не дать</w:t>
      </w:r>
      <w:proofErr w:type="gramStart"/>
      <w:r>
        <w:rPr>
          <w:szCs w:val="28"/>
        </w:rPr>
        <w:t xml:space="preserve"> !</w:t>
      </w:r>
      <w:proofErr w:type="gramEnd"/>
      <w:r>
        <w:rPr>
          <w:szCs w:val="28"/>
        </w:rPr>
        <w:t xml:space="preserve"> Не взять!».</w:t>
      </w:r>
    </w:p>
    <w:p w:rsidR="002D32F6" w:rsidRPr="00161D1E" w:rsidRDefault="002D32F6" w:rsidP="00780A47">
      <w:pPr>
        <w:ind w:firstLine="851"/>
        <w:contextualSpacing/>
        <w:jc w:val="both"/>
        <w:rPr>
          <w:szCs w:val="28"/>
        </w:rPr>
      </w:pPr>
      <w:r w:rsidRPr="00161D1E">
        <w:rPr>
          <w:szCs w:val="28"/>
        </w:rPr>
        <w:t>В ГАУЗ «</w:t>
      </w:r>
      <w:proofErr w:type="spellStart"/>
      <w:r w:rsidRPr="00161D1E">
        <w:rPr>
          <w:szCs w:val="28"/>
        </w:rPr>
        <w:t>Бугульминская</w:t>
      </w:r>
      <w:proofErr w:type="spellEnd"/>
      <w:r w:rsidRPr="00161D1E">
        <w:rPr>
          <w:szCs w:val="28"/>
        </w:rPr>
        <w:t xml:space="preserve"> ЦРБ»:</w:t>
      </w:r>
    </w:p>
    <w:p w:rsidR="002D32F6" w:rsidRPr="00161D1E" w:rsidRDefault="002D32F6" w:rsidP="00780A47">
      <w:pPr>
        <w:ind w:firstLine="851"/>
        <w:contextualSpacing/>
        <w:jc w:val="both"/>
        <w:rPr>
          <w:szCs w:val="28"/>
        </w:rPr>
      </w:pPr>
      <w:r w:rsidRPr="00161D1E">
        <w:rPr>
          <w:szCs w:val="28"/>
        </w:rPr>
        <w:t>- организация бесплатной юридической или правовой помощи по вопросам противодействия коррупции в ГАУЗ «</w:t>
      </w:r>
      <w:proofErr w:type="spellStart"/>
      <w:r w:rsidRPr="00161D1E">
        <w:rPr>
          <w:szCs w:val="28"/>
        </w:rPr>
        <w:t>Бугульминская</w:t>
      </w:r>
      <w:proofErr w:type="spellEnd"/>
      <w:r w:rsidRPr="00161D1E">
        <w:rPr>
          <w:szCs w:val="28"/>
        </w:rPr>
        <w:t xml:space="preserve"> </w:t>
      </w:r>
      <w:r>
        <w:rPr>
          <w:szCs w:val="28"/>
        </w:rPr>
        <w:t>ЦРБ». Работает телефон доверия;</w:t>
      </w:r>
    </w:p>
    <w:p w:rsidR="00F300D5" w:rsidRDefault="002D32F6" w:rsidP="00780A47">
      <w:pPr>
        <w:ind w:firstLine="851"/>
        <w:contextualSpacing/>
        <w:jc w:val="both"/>
        <w:rPr>
          <w:szCs w:val="28"/>
        </w:rPr>
      </w:pPr>
      <w:r w:rsidRPr="00161D1E">
        <w:rPr>
          <w:szCs w:val="28"/>
        </w:rPr>
        <w:t xml:space="preserve">- разработка в помощь гражданам и юридическим лицам методических разъяснений, пошаговых инструкций, вопросов-ответов по наиболее актуальным государственным (муниципальных) функциям и услугам (получение пособий, дотаций, справок, разрешений и т.д.) </w:t>
      </w:r>
    </w:p>
    <w:p w:rsidR="002D32F6" w:rsidRPr="00161D1E" w:rsidRDefault="002D32F6" w:rsidP="00780A47">
      <w:pPr>
        <w:ind w:firstLine="851"/>
        <w:contextualSpacing/>
        <w:jc w:val="both"/>
        <w:rPr>
          <w:szCs w:val="28"/>
        </w:rPr>
      </w:pPr>
      <w:r w:rsidRPr="00161D1E">
        <w:rPr>
          <w:szCs w:val="28"/>
        </w:rPr>
        <w:t>- издание брошюр, установка информационных стендов</w:t>
      </w:r>
      <w:r w:rsidR="00F300D5">
        <w:rPr>
          <w:szCs w:val="28"/>
        </w:rPr>
        <w:t>;</w:t>
      </w:r>
    </w:p>
    <w:p w:rsidR="002D32F6" w:rsidRPr="00161D1E" w:rsidRDefault="002D32F6" w:rsidP="00780A47">
      <w:pPr>
        <w:ind w:firstLine="851"/>
        <w:contextualSpacing/>
        <w:jc w:val="both"/>
        <w:rPr>
          <w:szCs w:val="28"/>
        </w:rPr>
      </w:pPr>
      <w:r w:rsidRPr="00161D1E">
        <w:rPr>
          <w:szCs w:val="28"/>
        </w:rPr>
        <w:t>-  размещение социальной рекламы, направленной на формирование негативного отношения к коррупции</w:t>
      </w:r>
      <w:r w:rsidR="00F300D5">
        <w:rPr>
          <w:szCs w:val="28"/>
        </w:rPr>
        <w:t>;</w:t>
      </w:r>
    </w:p>
    <w:p w:rsidR="002D32F6" w:rsidRPr="00161D1E" w:rsidRDefault="002D32F6" w:rsidP="00780A47">
      <w:pPr>
        <w:ind w:firstLine="851"/>
        <w:contextualSpacing/>
        <w:jc w:val="both"/>
        <w:rPr>
          <w:szCs w:val="28"/>
        </w:rPr>
      </w:pPr>
      <w:r w:rsidRPr="00161D1E">
        <w:rPr>
          <w:szCs w:val="28"/>
        </w:rPr>
        <w:t>- размещение на официальном сайте ГАУЗ «</w:t>
      </w:r>
      <w:proofErr w:type="spellStart"/>
      <w:r w:rsidRPr="00161D1E">
        <w:rPr>
          <w:szCs w:val="28"/>
        </w:rPr>
        <w:t>Бугульминская</w:t>
      </w:r>
      <w:proofErr w:type="spellEnd"/>
      <w:r w:rsidRPr="00161D1E">
        <w:rPr>
          <w:szCs w:val="28"/>
        </w:rPr>
        <w:t xml:space="preserve"> ЦРБ» информации об </w:t>
      </w:r>
      <w:r w:rsidRPr="00161D1E">
        <w:rPr>
          <w:spacing w:val="-2"/>
          <w:szCs w:val="28"/>
        </w:rPr>
        <w:t>антикоррупционной деятельности.</w:t>
      </w:r>
    </w:p>
    <w:p w:rsidR="000D34CB" w:rsidRDefault="000D34CB" w:rsidP="00780A47">
      <w:pPr>
        <w:shd w:val="clear" w:color="auto" w:fill="FFFFFF"/>
        <w:ind w:firstLine="851"/>
        <w:jc w:val="both"/>
        <w:rPr>
          <w:szCs w:val="28"/>
        </w:rPr>
      </w:pPr>
    </w:p>
    <w:p w:rsidR="008B0B25" w:rsidRPr="008B0B25" w:rsidRDefault="00AC605C" w:rsidP="00780A47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>Г) </w:t>
      </w:r>
      <w:r w:rsidR="008B0B25" w:rsidRPr="008B0B25">
        <w:rPr>
          <w:color w:val="000000"/>
          <w:spacing w:val="-2"/>
          <w:szCs w:val="28"/>
        </w:rPr>
        <w:t>Результаты ведомственной антикоррупционной экспертизы:</w:t>
      </w:r>
    </w:p>
    <w:p w:rsidR="008B0B25" w:rsidRPr="008B0B25" w:rsidRDefault="008B0B25" w:rsidP="00780A47">
      <w:pPr>
        <w:ind w:firstLine="851"/>
        <w:jc w:val="both"/>
        <w:rPr>
          <w:color w:val="212121"/>
          <w:szCs w:val="28"/>
        </w:rPr>
      </w:pPr>
      <w:r w:rsidRPr="008B0B25">
        <w:rPr>
          <w:color w:val="000000"/>
          <w:szCs w:val="28"/>
        </w:rPr>
        <w:t xml:space="preserve">количество проектов </w:t>
      </w:r>
      <w:r w:rsidRPr="008B0B25">
        <w:rPr>
          <w:bCs/>
          <w:color w:val="000000"/>
          <w:szCs w:val="28"/>
        </w:rPr>
        <w:t xml:space="preserve">НПА, </w:t>
      </w:r>
      <w:r w:rsidRPr="008B0B25">
        <w:rPr>
          <w:color w:val="000000"/>
          <w:szCs w:val="28"/>
        </w:rPr>
        <w:t>размещавшихся на официальных сайтах для проведения независимой экспертизы</w:t>
      </w:r>
      <w:r w:rsidR="00AC605C">
        <w:rPr>
          <w:color w:val="000000"/>
          <w:szCs w:val="28"/>
        </w:rPr>
        <w:t>,</w:t>
      </w:r>
      <w:r w:rsidRPr="008B0B25">
        <w:rPr>
          <w:color w:val="000000"/>
          <w:szCs w:val="28"/>
        </w:rPr>
        <w:t xml:space="preserve"> – </w:t>
      </w:r>
      <w:r w:rsidR="004F1655">
        <w:rPr>
          <w:color w:val="000000"/>
          <w:szCs w:val="28"/>
        </w:rPr>
        <w:t>2</w:t>
      </w:r>
      <w:r w:rsidRPr="008B0B25">
        <w:rPr>
          <w:color w:val="000000"/>
          <w:szCs w:val="28"/>
        </w:rPr>
        <w:t xml:space="preserve">. </w:t>
      </w:r>
    </w:p>
    <w:p w:rsidR="008B0B25" w:rsidRPr="008B0B25" w:rsidRDefault="008B0B25" w:rsidP="00780A47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8B0B25">
        <w:rPr>
          <w:color w:val="000000"/>
          <w:spacing w:val="-2"/>
          <w:szCs w:val="28"/>
        </w:rPr>
        <w:t xml:space="preserve">количество НПА, </w:t>
      </w:r>
      <w:proofErr w:type="gramStart"/>
      <w:r w:rsidRPr="008B0B25">
        <w:rPr>
          <w:color w:val="000000"/>
          <w:spacing w:val="-2"/>
          <w:szCs w:val="28"/>
        </w:rPr>
        <w:t>которые</w:t>
      </w:r>
      <w:proofErr w:type="gramEnd"/>
      <w:r w:rsidRPr="008B0B25">
        <w:rPr>
          <w:color w:val="000000"/>
          <w:spacing w:val="-2"/>
          <w:szCs w:val="28"/>
        </w:rPr>
        <w:t xml:space="preserve"> прошли ведомственную экспертизу</w:t>
      </w:r>
      <w:r w:rsidR="00AC605C">
        <w:rPr>
          <w:color w:val="000000"/>
          <w:spacing w:val="-2"/>
          <w:szCs w:val="28"/>
        </w:rPr>
        <w:t>,</w:t>
      </w:r>
      <w:r w:rsidRPr="008B0B25">
        <w:rPr>
          <w:color w:val="000000"/>
          <w:spacing w:val="-2"/>
          <w:szCs w:val="28"/>
        </w:rPr>
        <w:t xml:space="preserve"> </w:t>
      </w:r>
      <w:r w:rsidRPr="008B0B25">
        <w:rPr>
          <w:color w:val="000000"/>
          <w:szCs w:val="28"/>
        </w:rPr>
        <w:t>–</w:t>
      </w:r>
      <w:r w:rsidR="00854036">
        <w:rPr>
          <w:color w:val="000000"/>
          <w:szCs w:val="28"/>
        </w:rPr>
        <w:t xml:space="preserve"> 60</w:t>
      </w:r>
      <w:r w:rsidRPr="008B0B25">
        <w:rPr>
          <w:color w:val="000000"/>
          <w:spacing w:val="-2"/>
          <w:szCs w:val="28"/>
        </w:rPr>
        <w:t>;</w:t>
      </w:r>
    </w:p>
    <w:p w:rsidR="008B0B25" w:rsidRPr="008B0B25" w:rsidRDefault="008B0B25" w:rsidP="00780A47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8B0B25">
        <w:rPr>
          <w:color w:val="000000"/>
          <w:spacing w:val="-2"/>
          <w:szCs w:val="28"/>
        </w:rPr>
        <w:t xml:space="preserve">количество </w:t>
      </w:r>
      <w:r w:rsidRPr="008B0B25">
        <w:rPr>
          <w:bCs/>
          <w:color w:val="000000"/>
          <w:spacing w:val="-2"/>
          <w:szCs w:val="28"/>
        </w:rPr>
        <w:t>НПА</w:t>
      </w:r>
      <w:r w:rsidR="00AC605C">
        <w:rPr>
          <w:bCs/>
          <w:color w:val="000000"/>
          <w:spacing w:val="-2"/>
          <w:szCs w:val="28"/>
        </w:rPr>
        <w:t>,</w:t>
      </w:r>
      <w:r w:rsidRPr="008B0B25">
        <w:rPr>
          <w:b/>
          <w:bCs/>
          <w:color w:val="000000"/>
          <w:spacing w:val="-2"/>
          <w:szCs w:val="28"/>
        </w:rPr>
        <w:t xml:space="preserve"> </w:t>
      </w:r>
      <w:r w:rsidRPr="008B0B25">
        <w:rPr>
          <w:color w:val="000000"/>
          <w:spacing w:val="-2"/>
          <w:szCs w:val="28"/>
        </w:rPr>
        <w:t xml:space="preserve">в </w:t>
      </w:r>
      <w:proofErr w:type="gramStart"/>
      <w:r w:rsidRPr="008B0B25">
        <w:rPr>
          <w:color w:val="000000"/>
          <w:spacing w:val="-2"/>
          <w:szCs w:val="28"/>
        </w:rPr>
        <w:t>которых</w:t>
      </w:r>
      <w:proofErr w:type="gramEnd"/>
      <w:r w:rsidRPr="008B0B25">
        <w:rPr>
          <w:color w:val="000000"/>
          <w:spacing w:val="-2"/>
          <w:szCs w:val="28"/>
        </w:rPr>
        <w:t xml:space="preserve"> были выявлены </w:t>
      </w:r>
      <w:proofErr w:type="spellStart"/>
      <w:r w:rsidRPr="008B0B25">
        <w:rPr>
          <w:color w:val="000000"/>
          <w:spacing w:val="-2"/>
          <w:szCs w:val="28"/>
        </w:rPr>
        <w:t>коррупциогенные</w:t>
      </w:r>
      <w:proofErr w:type="spellEnd"/>
      <w:r w:rsidRPr="008B0B25">
        <w:rPr>
          <w:color w:val="000000"/>
          <w:spacing w:val="-2"/>
          <w:szCs w:val="28"/>
        </w:rPr>
        <w:t xml:space="preserve"> факторы</w:t>
      </w:r>
      <w:r w:rsidR="00AC605C">
        <w:rPr>
          <w:color w:val="000000"/>
          <w:spacing w:val="-2"/>
          <w:szCs w:val="28"/>
        </w:rPr>
        <w:t>,</w:t>
      </w:r>
      <w:r w:rsidRPr="008B0B25">
        <w:rPr>
          <w:color w:val="000000"/>
          <w:spacing w:val="-2"/>
          <w:szCs w:val="28"/>
        </w:rPr>
        <w:t xml:space="preserve"> </w:t>
      </w:r>
      <w:r w:rsidRPr="008B0B25">
        <w:rPr>
          <w:color w:val="000000"/>
          <w:szCs w:val="28"/>
        </w:rPr>
        <w:t>–</w:t>
      </w:r>
      <w:r w:rsidRPr="008B0B25">
        <w:rPr>
          <w:color w:val="000000"/>
          <w:spacing w:val="-2"/>
          <w:szCs w:val="28"/>
        </w:rPr>
        <w:t xml:space="preserve"> </w:t>
      </w:r>
      <w:r w:rsidR="00B849BB">
        <w:rPr>
          <w:color w:val="000000"/>
          <w:spacing w:val="-2"/>
          <w:szCs w:val="28"/>
        </w:rPr>
        <w:t>не выявлены</w:t>
      </w:r>
      <w:r w:rsidRPr="008B0B25">
        <w:rPr>
          <w:color w:val="000000"/>
          <w:spacing w:val="-2"/>
          <w:szCs w:val="28"/>
        </w:rPr>
        <w:t>;</w:t>
      </w:r>
    </w:p>
    <w:p w:rsidR="008B0B25" w:rsidRPr="008B0B25" w:rsidRDefault="008B0B25" w:rsidP="00780A47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8B0B25">
        <w:rPr>
          <w:color w:val="000000"/>
          <w:spacing w:val="-2"/>
          <w:szCs w:val="28"/>
        </w:rPr>
        <w:t xml:space="preserve">количество </w:t>
      </w:r>
      <w:r w:rsidRPr="004F1655">
        <w:rPr>
          <w:iCs/>
          <w:color w:val="000000"/>
          <w:spacing w:val="-2"/>
          <w:szCs w:val="28"/>
        </w:rPr>
        <w:t>и перечень</w:t>
      </w:r>
      <w:r w:rsidRPr="008B0B25">
        <w:rPr>
          <w:i/>
          <w:iCs/>
          <w:color w:val="000000"/>
          <w:spacing w:val="-2"/>
          <w:szCs w:val="28"/>
        </w:rPr>
        <w:t xml:space="preserve"> </w:t>
      </w:r>
      <w:r w:rsidRPr="008B0B25">
        <w:rPr>
          <w:bCs/>
          <w:color w:val="000000"/>
          <w:spacing w:val="-2"/>
          <w:szCs w:val="28"/>
        </w:rPr>
        <w:t>НПА</w:t>
      </w:r>
      <w:r w:rsidR="00AC605C">
        <w:rPr>
          <w:bCs/>
          <w:color w:val="000000"/>
          <w:spacing w:val="-2"/>
          <w:szCs w:val="28"/>
        </w:rPr>
        <w:t>,</w:t>
      </w:r>
      <w:r w:rsidRPr="008B0B25">
        <w:rPr>
          <w:b/>
          <w:bCs/>
          <w:color w:val="000000"/>
          <w:spacing w:val="-2"/>
          <w:szCs w:val="28"/>
        </w:rPr>
        <w:t xml:space="preserve"> </w:t>
      </w:r>
      <w:r w:rsidRPr="008B0B25">
        <w:rPr>
          <w:color w:val="000000"/>
          <w:spacing w:val="-2"/>
          <w:szCs w:val="28"/>
        </w:rPr>
        <w:t>в которые внесены изменения</w:t>
      </w:r>
      <w:r w:rsidR="005D40DA">
        <w:rPr>
          <w:color w:val="000000"/>
          <w:spacing w:val="-2"/>
          <w:szCs w:val="28"/>
        </w:rPr>
        <w:t xml:space="preserve">, </w:t>
      </w:r>
      <w:r w:rsidR="005D40DA" w:rsidRPr="008B0B25">
        <w:rPr>
          <w:color w:val="000000"/>
          <w:szCs w:val="28"/>
        </w:rPr>
        <w:t>–</w:t>
      </w:r>
      <w:r w:rsidR="005D40DA">
        <w:rPr>
          <w:color w:val="000000"/>
          <w:szCs w:val="28"/>
        </w:rPr>
        <w:t xml:space="preserve"> </w:t>
      </w:r>
      <w:r w:rsidRPr="008B0B25">
        <w:rPr>
          <w:color w:val="000000"/>
          <w:spacing w:val="-2"/>
          <w:szCs w:val="28"/>
        </w:rPr>
        <w:t>не вносились;</w:t>
      </w:r>
    </w:p>
    <w:p w:rsidR="008B0B25" w:rsidRPr="008B0B25" w:rsidRDefault="008B0B25" w:rsidP="00780A47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ind w:right="82" w:firstLine="851"/>
        <w:jc w:val="both"/>
        <w:rPr>
          <w:color w:val="000000"/>
          <w:szCs w:val="28"/>
        </w:rPr>
      </w:pPr>
      <w:r w:rsidRPr="008B0B25">
        <w:rPr>
          <w:color w:val="000000"/>
          <w:spacing w:val="-1"/>
          <w:szCs w:val="28"/>
        </w:rPr>
        <w:t xml:space="preserve">перечень выявленных </w:t>
      </w:r>
      <w:proofErr w:type="spellStart"/>
      <w:r w:rsidRPr="008B0B25">
        <w:rPr>
          <w:color w:val="000000"/>
          <w:spacing w:val="-1"/>
          <w:szCs w:val="28"/>
        </w:rPr>
        <w:t>коррупциогенных</w:t>
      </w:r>
      <w:proofErr w:type="spellEnd"/>
      <w:r w:rsidRPr="008B0B25">
        <w:rPr>
          <w:color w:val="000000"/>
          <w:spacing w:val="-1"/>
          <w:szCs w:val="28"/>
        </w:rPr>
        <w:t xml:space="preserve"> факторов, сгруппированных по </w:t>
      </w:r>
      <w:r w:rsidRPr="008B0B25">
        <w:rPr>
          <w:color w:val="000000"/>
          <w:szCs w:val="28"/>
        </w:rPr>
        <w:t>типам</w:t>
      </w:r>
      <w:r w:rsidR="00AC605C">
        <w:rPr>
          <w:color w:val="000000"/>
          <w:szCs w:val="28"/>
        </w:rPr>
        <w:t>,</w:t>
      </w:r>
      <w:r w:rsidRPr="008B0B25">
        <w:rPr>
          <w:color w:val="000000"/>
          <w:szCs w:val="28"/>
        </w:rPr>
        <w:t xml:space="preserve"> – не </w:t>
      </w:r>
      <w:proofErr w:type="gramStart"/>
      <w:r w:rsidRPr="008B0B25">
        <w:rPr>
          <w:color w:val="000000"/>
          <w:szCs w:val="28"/>
        </w:rPr>
        <w:t>выявлены</w:t>
      </w:r>
      <w:proofErr w:type="gramEnd"/>
      <w:r w:rsidRPr="008B0B25">
        <w:rPr>
          <w:color w:val="000000"/>
          <w:szCs w:val="28"/>
        </w:rPr>
        <w:t>.</w:t>
      </w:r>
    </w:p>
    <w:p w:rsidR="008B0B25" w:rsidRPr="006E6A13" w:rsidRDefault="008B0B25" w:rsidP="00780A47">
      <w:pPr>
        <w:ind w:firstLine="851"/>
        <w:jc w:val="both"/>
        <w:rPr>
          <w:color w:val="000000"/>
          <w:szCs w:val="28"/>
        </w:rPr>
      </w:pPr>
      <w:r w:rsidRPr="006E6A13">
        <w:rPr>
          <w:color w:val="000000"/>
          <w:szCs w:val="28"/>
        </w:rPr>
        <w:t xml:space="preserve">Наименование проектов </w:t>
      </w:r>
      <w:r w:rsidRPr="006E6A13">
        <w:rPr>
          <w:bCs/>
          <w:color w:val="000000"/>
          <w:szCs w:val="28"/>
        </w:rPr>
        <w:t xml:space="preserve">НПА, </w:t>
      </w:r>
      <w:r w:rsidRPr="006E6A13">
        <w:rPr>
          <w:color w:val="000000"/>
          <w:szCs w:val="28"/>
        </w:rPr>
        <w:t>размещавшихся на официальном сайте для проведения независимой экспертизы:</w:t>
      </w:r>
    </w:p>
    <w:p w:rsidR="002D32F6" w:rsidRPr="005A5BCF" w:rsidRDefault="002D32F6" w:rsidP="00780A47">
      <w:pPr>
        <w:ind w:firstLine="851"/>
        <w:jc w:val="both"/>
        <w:rPr>
          <w:szCs w:val="28"/>
        </w:rPr>
      </w:pPr>
      <w:r w:rsidRPr="000429B5">
        <w:rPr>
          <w:szCs w:val="28"/>
        </w:rPr>
        <w:t xml:space="preserve">приказ </w:t>
      </w:r>
      <w:r>
        <w:rPr>
          <w:szCs w:val="28"/>
        </w:rPr>
        <w:t>М</w:t>
      </w:r>
      <w:r w:rsidRPr="000429B5">
        <w:rPr>
          <w:szCs w:val="28"/>
        </w:rPr>
        <w:t>инист</w:t>
      </w:r>
      <w:r>
        <w:rPr>
          <w:szCs w:val="28"/>
        </w:rPr>
        <w:t>е</w:t>
      </w:r>
      <w:r w:rsidRPr="000429B5">
        <w:rPr>
          <w:szCs w:val="28"/>
        </w:rPr>
        <w:t>р</w:t>
      </w:r>
      <w:r>
        <w:rPr>
          <w:szCs w:val="28"/>
        </w:rPr>
        <w:t>ств</w:t>
      </w:r>
      <w:r w:rsidRPr="000429B5">
        <w:rPr>
          <w:szCs w:val="28"/>
        </w:rPr>
        <w:t>а здравоохранения Республики Татарстан</w:t>
      </w:r>
      <w:r w:rsidRPr="005A5BCF">
        <w:rPr>
          <w:szCs w:val="28"/>
        </w:rPr>
        <w:t xml:space="preserve"> </w:t>
      </w:r>
      <w:r>
        <w:rPr>
          <w:szCs w:val="28"/>
        </w:rPr>
        <w:t xml:space="preserve">от </w:t>
      </w:r>
      <w:r w:rsidRPr="00434216">
        <w:rPr>
          <w:szCs w:val="28"/>
        </w:rPr>
        <w:t>2</w:t>
      </w:r>
      <w:r w:rsidRPr="0069307C">
        <w:rPr>
          <w:szCs w:val="28"/>
        </w:rPr>
        <w:t>1</w:t>
      </w:r>
      <w:r>
        <w:rPr>
          <w:szCs w:val="28"/>
        </w:rPr>
        <w:t>.0</w:t>
      </w:r>
      <w:r w:rsidRPr="00434216">
        <w:rPr>
          <w:szCs w:val="28"/>
        </w:rPr>
        <w:t>8</w:t>
      </w:r>
      <w:r>
        <w:rPr>
          <w:szCs w:val="28"/>
        </w:rPr>
        <w:t>.201</w:t>
      </w:r>
      <w:r w:rsidRPr="003E2141">
        <w:rPr>
          <w:szCs w:val="28"/>
        </w:rPr>
        <w:t>2</w:t>
      </w:r>
      <w:r>
        <w:rPr>
          <w:szCs w:val="28"/>
        </w:rPr>
        <w:t xml:space="preserve"> №  1</w:t>
      </w:r>
      <w:r w:rsidRPr="0069307C">
        <w:rPr>
          <w:szCs w:val="28"/>
        </w:rPr>
        <w:t>260</w:t>
      </w:r>
      <w:r>
        <w:rPr>
          <w:szCs w:val="28"/>
        </w:rPr>
        <w:t xml:space="preserve"> «Об утверждении Административного регламента»</w:t>
      </w:r>
    </w:p>
    <w:p w:rsidR="002D32F6" w:rsidRDefault="002D32F6" w:rsidP="00780A47">
      <w:pPr>
        <w:ind w:firstLine="851"/>
        <w:jc w:val="both"/>
        <w:rPr>
          <w:szCs w:val="28"/>
        </w:rPr>
      </w:pPr>
      <w:r w:rsidRPr="000429B5">
        <w:rPr>
          <w:szCs w:val="28"/>
        </w:rPr>
        <w:t xml:space="preserve">приказ </w:t>
      </w:r>
      <w:r>
        <w:rPr>
          <w:szCs w:val="28"/>
        </w:rPr>
        <w:t>М</w:t>
      </w:r>
      <w:r w:rsidRPr="000429B5">
        <w:rPr>
          <w:szCs w:val="28"/>
        </w:rPr>
        <w:t>инист</w:t>
      </w:r>
      <w:r>
        <w:rPr>
          <w:szCs w:val="28"/>
        </w:rPr>
        <w:t>е</w:t>
      </w:r>
      <w:r w:rsidRPr="000429B5">
        <w:rPr>
          <w:szCs w:val="28"/>
        </w:rPr>
        <w:t>р</w:t>
      </w:r>
      <w:r>
        <w:rPr>
          <w:szCs w:val="28"/>
        </w:rPr>
        <w:t>ств</w:t>
      </w:r>
      <w:r w:rsidRPr="000429B5">
        <w:rPr>
          <w:szCs w:val="28"/>
        </w:rPr>
        <w:t>а здравоохранения Республики Татарстан</w:t>
      </w:r>
      <w:r w:rsidRPr="005A5BCF">
        <w:rPr>
          <w:szCs w:val="28"/>
        </w:rPr>
        <w:t xml:space="preserve"> </w:t>
      </w:r>
      <w:r>
        <w:rPr>
          <w:szCs w:val="28"/>
        </w:rPr>
        <w:t>от 28.09.201</w:t>
      </w:r>
      <w:r w:rsidRPr="003E2141">
        <w:rPr>
          <w:szCs w:val="28"/>
        </w:rPr>
        <w:t>2</w:t>
      </w:r>
      <w:r>
        <w:rPr>
          <w:szCs w:val="28"/>
        </w:rPr>
        <w:t xml:space="preserve"> №  1500 «Об утверждении Административного регламента предоставления государственной услуги по рассмотрению обращений граждан Министерством здравоохранения Республики Татарстан»</w:t>
      </w:r>
      <w:r w:rsidR="000A711A">
        <w:rPr>
          <w:szCs w:val="28"/>
        </w:rPr>
        <w:t>.</w:t>
      </w:r>
    </w:p>
    <w:p w:rsidR="000A711A" w:rsidRDefault="000A711A" w:rsidP="00780A47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>12 приказов Минздрава РТ было направлено в Министерство юстиции Республики Татарстан на государственную регистрацию.</w:t>
      </w:r>
    </w:p>
    <w:p w:rsidR="00345E48" w:rsidRDefault="00345E48" w:rsidP="00780A47">
      <w:pPr>
        <w:ind w:firstLine="851"/>
        <w:jc w:val="both"/>
        <w:rPr>
          <w:szCs w:val="28"/>
        </w:rPr>
      </w:pPr>
    </w:p>
    <w:p w:rsidR="008E5B7F" w:rsidRPr="00D439CA" w:rsidRDefault="00681067" w:rsidP="00780A47">
      <w:pPr>
        <w:ind w:firstLine="851"/>
        <w:jc w:val="both"/>
        <w:rPr>
          <w:szCs w:val="28"/>
        </w:rPr>
      </w:pPr>
      <w:r>
        <w:rPr>
          <w:szCs w:val="28"/>
        </w:rPr>
        <w:t>Д) </w:t>
      </w:r>
      <w:r w:rsidR="008E5B7F" w:rsidRPr="00D439CA">
        <w:rPr>
          <w:szCs w:val="28"/>
        </w:rPr>
        <w:t>Министерство в рамках реализации норм Федерального закона от 27.07.2010</w:t>
      </w:r>
      <w:r w:rsidR="008B4313">
        <w:rPr>
          <w:szCs w:val="28"/>
        </w:rPr>
        <w:t xml:space="preserve"> </w:t>
      </w:r>
      <w:r w:rsidR="008E5B7F" w:rsidRPr="00D439CA">
        <w:rPr>
          <w:szCs w:val="28"/>
        </w:rPr>
        <w:t>№ 210-ФЗ «Об организации предоставления государственных и муниципальных услуг» с 1 июля 2012 года предоставляет государственные услуги с помощью  региональной системы межведомственного электронного взаимодействия.</w:t>
      </w:r>
    </w:p>
    <w:p w:rsidR="008E5B7F" w:rsidRPr="00D439CA" w:rsidRDefault="008E5B7F" w:rsidP="00780A47">
      <w:pPr>
        <w:ind w:firstLine="851"/>
        <w:jc w:val="both"/>
        <w:rPr>
          <w:szCs w:val="28"/>
        </w:rPr>
      </w:pPr>
      <w:r w:rsidRPr="00D439CA">
        <w:rPr>
          <w:szCs w:val="28"/>
        </w:rPr>
        <w:t>Вся необходимая для заявителей информация размещена на стендах министерства, в том числе с перечнем необходимых документов, которые должен представить сам заявитель.</w:t>
      </w:r>
    </w:p>
    <w:p w:rsidR="00506838" w:rsidRDefault="00506838" w:rsidP="00780A47">
      <w:pPr>
        <w:ind w:firstLine="851"/>
        <w:jc w:val="both"/>
        <w:rPr>
          <w:szCs w:val="28"/>
        </w:rPr>
      </w:pPr>
    </w:p>
    <w:p w:rsidR="00293A87" w:rsidRDefault="00630404" w:rsidP="00780A47">
      <w:pPr>
        <w:ind w:firstLine="851"/>
        <w:jc w:val="both"/>
        <w:rPr>
          <w:szCs w:val="28"/>
        </w:rPr>
      </w:pPr>
      <w:r w:rsidRPr="00D439CA">
        <w:rPr>
          <w:szCs w:val="28"/>
        </w:rPr>
        <w:t xml:space="preserve">Е) </w:t>
      </w:r>
      <w:r w:rsidR="00D3513B" w:rsidRPr="00D439CA">
        <w:rPr>
          <w:szCs w:val="28"/>
        </w:rPr>
        <w:t>Мин</w:t>
      </w:r>
      <w:r w:rsidR="005D6D77" w:rsidRPr="00D439CA">
        <w:rPr>
          <w:szCs w:val="28"/>
        </w:rPr>
        <w:t xml:space="preserve">истерство </w:t>
      </w:r>
      <w:r w:rsidR="00D3513B" w:rsidRPr="00D439CA">
        <w:rPr>
          <w:szCs w:val="28"/>
        </w:rPr>
        <w:t>осуществляет взаимодействие с республиканскими печатными и электронными СМИ, пресс-службой Кабинета Министров Р</w:t>
      </w:r>
      <w:r w:rsidR="00681067">
        <w:rPr>
          <w:szCs w:val="28"/>
        </w:rPr>
        <w:t xml:space="preserve">еспублики </w:t>
      </w:r>
      <w:r w:rsidR="00D3513B" w:rsidRPr="00D439CA">
        <w:rPr>
          <w:szCs w:val="28"/>
        </w:rPr>
        <w:t>Т</w:t>
      </w:r>
      <w:r w:rsidR="00681067">
        <w:rPr>
          <w:szCs w:val="28"/>
        </w:rPr>
        <w:t>атарстан</w:t>
      </w:r>
      <w:r w:rsidR="00D3513B" w:rsidRPr="00D439CA">
        <w:rPr>
          <w:szCs w:val="28"/>
        </w:rPr>
        <w:t xml:space="preserve"> в целях обеспечения доступа к информации о своей деятельности</w:t>
      </w:r>
      <w:r w:rsidR="00D3513B" w:rsidRPr="00D439CA">
        <w:rPr>
          <w:szCs w:val="28"/>
          <w:lang w:val="tt-RU"/>
        </w:rPr>
        <w:t xml:space="preserve">. </w:t>
      </w:r>
      <w:r w:rsidR="00293A87">
        <w:rPr>
          <w:szCs w:val="28"/>
        </w:rPr>
        <w:t>Приказ</w:t>
      </w:r>
      <w:r w:rsidR="00293A87">
        <w:rPr>
          <w:szCs w:val="28"/>
        </w:rPr>
        <w:t>ом</w:t>
      </w:r>
      <w:r w:rsidR="00293A87">
        <w:rPr>
          <w:szCs w:val="28"/>
        </w:rPr>
        <w:t xml:space="preserve"> </w:t>
      </w:r>
      <w:r w:rsidR="00293A87">
        <w:rPr>
          <w:szCs w:val="28"/>
        </w:rPr>
        <w:t xml:space="preserve">Министерства </w:t>
      </w:r>
      <w:r w:rsidR="00293A87">
        <w:rPr>
          <w:szCs w:val="28"/>
        </w:rPr>
        <w:t xml:space="preserve">от 11.06.2009 № 769 </w:t>
      </w:r>
      <w:r w:rsidR="00293A87">
        <w:rPr>
          <w:szCs w:val="28"/>
        </w:rPr>
        <w:t xml:space="preserve">создан </w:t>
      </w:r>
      <w:r w:rsidR="00293A87">
        <w:rPr>
          <w:szCs w:val="28"/>
        </w:rPr>
        <w:t>Общественн</w:t>
      </w:r>
      <w:r w:rsidR="00293A87">
        <w:rPr>
          <w:szCs w:val="28"/>
        </w:rPr>
        <w:t>ый</w:t>
      </w:r>
      <w:r w:rsidR="00293A87">
        <w:rPr>
          <w:szCs w:val="28"/>
        </w:rPr>
        <w:t xml:space="preserve"> совет при Минздраве РТ</w:t>
      </w:r>
      <w:r w:rsidR="00293A87">
        <w:rPr>
          <w:szCs w:val="28"/>
        </w:rPr>
        <w:t>, у</w:t>
      </w:r>
      <w:r w:rsidR="00293A87">
        <w:rPr>
          <w:szCs w:val="28"/>
        </w:rPr>
        <w:t>тверждено П</w:t>
      </w:r>
      <w:r w:rsidR="00293A87">
        <w:rPr>
          <w:szCs w:val="28"/>
        </w:rPr>
        <w:t xml:space="preserve">оложение о Совете и его состав. </w:t>
      </w:r>
      <w:r w:rsidR="00293A87">
        <w:rPr>
          <w:szCs w:val="28"/>
        </w:rPr>
        <w:t>Приказ</w:t>
      </w:r>
      <w:r w:rsidR="00293A87">
        <w:rPr>
          <w:szCs w:val="28"/>
        </w:rPr>
        <w:t>ом</w:t>
      </w:r>
      <w:r w:rsidR="00293A87">
        <w:rPr>
          <w:szCs w:val="28"/>
        </w:rPr>
        <w:t xml:space="preserve"> от 07.12.2010 № 1531 </w:t>
      </w:r>
      <w:r w:rsidR="00293A87">
        <w:rPr>
          <w:szCs w:val="28"/>
        </w:rPr>
        <w:t xml:space="preserve">утверждена </w:t>
      </w:r>
      <w:r w:rsidR="00293A87">
        <w:rPr>
          <w:szCs w:val="28"/>
        </w:rPr>
        <w:t>новая редакция Положения о Совете.</w:t>
      </w:r>
      <w:r w:rsidR="0096605B">
        <w:rPr>
          <w:szCs w:val="28"/>
        </w:rPr>
        <w:t xml:space="preserve"> </w:t>
      </w:r>
    </w:p>
    <w:p w:rsidR="0096605B" w:rsidRPr="00BD6660" w:rsidRDefault="0096605B" w:rsidP="0096605B">
      <w:pPr>
        <w:ind w:firstLine="851"/>
        <w:jc w:val="both"/>
        <w:rPr>
          <w:szCs w:val="28"/>
        </w:rPr>
      </w:pPr>
      <w:r w:rsidRPr="00BD6660">
        <w:rPr>
          <w:szCs w:val="28"/>
        </w:rPr>
        <w:t>На официальном сайте Министерства здравоохранения Республики Татарстан размещен баннер с плакатами антикоррупционной направленности.</w:t>
      </w:r>
    </w:p>
    <w:p w:rsidR="0096605B" w:rsidRPr="00BD6660" w:rsidRDefault="0096605B" w:rsidP="0096605B">
      <w:pPr>
        <w:ind w:firstLine="851"/>
        <w:jc w:val="both"/>
        <w:rPr>
          <w:szCs w:val="28"/>
        </w:rPr>
      </w:pPr>
      <w:r w:rsidRPr="00BD6660">
        <w:rPr>
          <w:szCs w:val="28"/>
        </w:rPr>
        <w:t xml:space="preserve"> На официальном сайте Министерства организовано регулярное обновление раздела «Противодействие коррупции», раскрывающего информацию о мероприятиях, проводимых Министерством по противодействию коррупции. В Министерстве были приняты меры для обеспечения публичности в деятельности и информационной открытости:</w:t>
      </w:r>
    </w:p>
    <w:p w:rsidR="0096605B" w:rsidRPr="00BD6660" w:rsidRDefault="0096605B" w:rsidP="0096605B">
      <w:pPr>
        <w:ind w:firstLine="851"/>
        <w:jc w:val="both"/>
        <w:rPr>
          <w:szCs w:val="28"/>
        </w:rPr>
      </w:pPr>
      <w:r w:rsidRPr="00BD6660">
        <w:rPr>
          <w:szCs w:val="28"/>
        </w:rPr>
        <w:t>- размещена антикоррупционная программа Министерства здравоохранения Республики Татарстан на 2012-2014 годы;</w:t>
      </w:r>
    </w:p>
    <w:p w:rsidR="0096605B" w:rsidRPr="00BD6660" w:rsidRDefault="0096605B" w:rsidP="0096605B">
      <w:pPr>
        <w:ind w:firstLine="851"/>
        <w:jc w:val="both"/>
        <w:rPr>
          <w:szCs w:val="28"/>
        </w:rPr>
      </w:pPr>
      <w:r w:rsidRPr="00BD6660">
        <w:rPr>
          <w:szCs w:val="28"/>
        </w:rPr>
        <w:t>- размещен отчет о выполнении министерством мероприятий Республиканской программы по реализации Стратегии антикоррупционной политики Республики Татарстан  на 2009 – 2011 годы, утвержденной постановлением Кабинета Министров Республики Татарстан от 22.09.2008 №693;</w:t>
      </w:r>
    </w:p>
    <w:p w:rsidR="0096605B" w:rsidRPr="00BD6660" w:rsidRDefault="0096605B" w:rsidP="0096605B">
      <w:pPr>
        <w:ind w:firstLine="851"/>
        <w:jc w:val="both"/>
        <w:rPr>
          <w:szCs w:val="28"/>
        </w:rPr>
      </w:pPr>
      <w:r w:rsidRPr="00BD6660">
        <w:rPr>
          <w:szCs w:val="28"/>
        </w:rPr>
        <w:t>- размещена информационная памятка «Как противостоять коррупции»;</w:t>
      </w:r>
    </w:p>
    <w:p w:rsidR="0096605B" w:rsidRPr="00BD6660" w:rsidRDefault="0096605B" w:rsidP="0096605B">
      <w:pPr>
        <w:ind w:firstLine="851"/>
        <w:jc w:val="both"/>
        <w:rPr>
          <w:szCs w:val="28"/>
        </w:rPr>
      </w:pPr>
      <w:r w:rsidRPr="00BD6660">
        <w:rPr>
          <w:szCs w:val="28"/>
        </w:rPr>
        <w:t>- на сайте имеются сведения о доходах, об имуществе и обязательствах имущественного характера сотрудников Министерства;</w:t>
      </w:r>
    </w:p>
    <w:p w:rsidR="0096605B" w:rsidRPr="00BD6660" w:rsidRDefault="0096605B" w:rsidP="0096605B">
      <w:pPr>
        <w:ind w:firstLine="851"/>
        <w:jc w:val="both"/>
        <w:rPr>
          <w:szCs w:val="28"/>
        </w:rPr>
      </w:pPr>
      <w:r w:rsidRPr="00BD6660">
        <w:rPr>
          <w:szCs w:val="28"/>
        </w:rPr>
        <w:t>- ежедневно обновляется новостная лента, раскрывающая информацию о деятельности Министерства;</w:t>
      </w:r>
    </w:p>
    <w:p w:rsidR="0096605B" w:rsidRPr="00BD6660" w:rsidRDefault="0096605B" w:rsidP="0096605B">
      <w:pPr>
        <w:ind w:firstLine="851"/>
        <w:jc w:val="both"/>
        <w:rPr>
          <w:szCs w:val="28"/>
        </w:rPr>
      </w:pPr>
      <w:r w:rsidRPr="00BD6660">
        <w:rPr>
          <w:szCs w:val="28"/>
        </w:rPr>
        <w:t>- в актуальном состоянии поддерживаются другие разделы сайта,  раскрывающие деятельность Министерства.</w:t>
      </w:r>
    </w:p>
    <w:p w:rsidR="0096605B" w:rsidRPr="00BD6660" w:rsidRDefault="0096605B" w:rsidP="004B3800">
      <w:pPr>
        <w:pStyle w:val="Default"/>
        <w:ind w:firstLine="851"/>
        <w:jc w:val="both"/>
        <w:rPr>
          <w:sz w:val="28"/>
          <w:szCs w:val="28"/>
        </w:rPr>
      </w:pPr>
      <w:r w:rsidRPr="00BD6660">
        <w:rPr>
          <w:sz w:val="28"/>
          <w:szCs w:val="28"/>
        </w:rPr>
        <w:t xml:space="preserve">- на официальном сайте Министерства функционирует интернет-приемная. На сайте также указаны телефоны доверия, по которым граждане могут оставить информацию о фактах коррупционной направленности. </w:t>
      </w:r>
    </w:p>
    <w:p w:rsidR="000D7F2B" w:rsidRDefault="000D7F2B" w:rsidP="00780A47">
      <w:pPr>
        <w:ind w:firstLine="851"/>
        <w:jc w:val="both"/>
        <w:rPr>
          <w:szCs w:val="28"/>
          <w:lang w:val="tt-RU"/>
        </w:rPr>
      </w:pPr>
    </w:p>
    <w:p w:rsidR="00D3513B" w:rsidRPr="00D3513B" w:rsidRDefault="00D3513B" w:rsidP="00780A47">
      <w:pPr>
        <w:pStyle w:val="a3"/>
        <w:numPr>
          <w:ilvl w:val="0"/>
          <w:numId w:val="1"/>
        </w:numPr>
        <w:ind w:left="0" w:firstLine="851"/>
        <w:jc w:val="both"/>
        <w:rPr>
          <w:szCs w:val="28"/>
          <w:u w:val="single"/>
        </w:rPr>
      </w:pPr>
      <w:r w:rsidRPr="00D3513B">
        <w:rPr>
          <w:szCs w:val="28"/>
          <w:u w:val="single"/>
        </w:rPr>
        <w:t>Работа кадровых служб (ответственных за профилактику коррупционных и иных правонарушений)</w:t>
      </w:r>
    </w:p>
    <w:p w:rsidR="004A1469" w:rsidRPr="004A1469" w:rsidRDefault="00681067" w:rsidP="00780A47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>А) </w:t>
      </w:r>
      <w:r w:rsidR="004A1469" w:rsidRPr="004A1469">
        <w:rPr>
          <w:szCs w:val="28"/>
        </w:rPr>
        <w:t>Информация,  поступившая  в  письменном виде</w:t>
      </w:r>
      <w:r w:rsidR="00F676E1">
        <w:rPr>
          <w:szCs w:val="28"/>
        </w:rPr>
        <w:t>,</w:t>
      </w:r>
      <w:r w:rsidR="004A1469" w:rsidRPr="004A1469">
        <w:rPr>
          <w:szCs w:val="28"/>
        </w:rPr>
        <w:t xml:space="preserve"> для осуществления проверки достоверности и полноты сведений о доходах, об имуществе и обязательствах имущественного характера в Министерство:</w:t>
      </w:r>
    </w:p>
    <w:p w:rsidR="004A1469" w:rsidRPr="004A1469" w:rsidRDefault="00681067" w:rsidP="00780A47">
      <w:pPr>
        <w:ind w:firstLine="851"/>
        <w:jc w:val="both"/>
        <w:rPr>
          <w:szCs w:val="28"/>
        </w:rPr>
      </w:pPr>
      <w:r>
        <w:rPr>
          <w:szCs w:val="28"/>
        </w:rPr>
        <w:t>а) </w:t>
      </w:r>
      <w:r w:rsidR="004A1469" w:rsidRPr="004A1469">
        <w:rPr>
          <w:szCs w:val="28"/>
        </w:rPr>
        <w:t>из правоохранительных и налоговых органов – не поступала;</w:t>
      </w:r>
    </w:p>
    <w:p w:rsidR="004A1469" w:rsidRPr="004A1469" w:rsidRDefault="00681067" w:rsidP="00780A47">
      <w:pPr>
        <w:ind w:firstLine="851"/>
        <w:jc w:val="both"/>
        <w:rPr>
          <w:szCs w:val="28"/>
        </w:rPr>
      </w:pPr>
      <w:r>
        <w:rPr>
          <w:szCs w:val="28"/>
        </w:rPr>
        <w:t>б) </w:t>
      </w:r>
      <w:r w:rsidR="004A1469" w:rsidRPr="004A1469">
        <w:rPr>
          <w:szCs w:val="28"/>
        </w:rPr>
        <w:t>от постоянно действующих руководящих органов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</w:t>
      </w:r>
      <w:r w:rsidR="00216C25">
        <w:rPr>
          <w:szCs w:val="28"/>
        </w:rPr>
        <w:t>,</w:t>
      </w:r>
      <w:r w:rsidR="004A1469" w:rsidRPr="004A1469">
        <w:rPr>
          <w:szCs w:val="28"/>
        </w:rPr>
        <w:t xml:space="preserve"> – не поступала;</w:t>
      </w:r>
    </w:p>
    <w:p w:rsidR="004A1469" w:rsidRPr="004A1469" w:rsidRDefault="00681067" w:rsidP="00780A47">
      <w:pPr>
        <w:ind w:firstLine="851"/>
        <w:jc w:val="both"/>
        <w:rPr>
          <w:szCs w:val="28"/>
        </w:rPr>
      </w:pPr>
      <w:r>
        <w:rPr>
          <w:szCs w:val="28"/>
        </w:rPr>
        <w:t>в) </w:t>
      </w:r>
      <w:r w:rsidR="004A1469" w:rsidRPr="004A1469">
        <w:rPr>
          <w:szCs w:val="28"/>
        </w:rPr>
        <w:t>от Общественной палаты Республики Татарстан – не поступала.</w:t>
      </w:r>
    </w:p>
    <w:p w:rsidR="004A1469" w:rsidRPr="004A1469" w:rsidRDefault="00681067" w:rsidP="00780A47">
      <w:pPr>
        <w:ind w:firstLine="851"/>
        <w:jc w:val="both"/>
        <w:rPr>
          <w:szCs w:val="28"/>
        </w:rPr>
      </w:pPr>
      <w:r>
        <w:rPr>
          <w:szCs w:val="28"/>
        </w:rPr>
        <w:t>Б) </w:t>
      </w:r>
      <w:r w:rsidR="008B4313">
        <w:rPr>
          <w:szCs w:val="28"/>
        </w:rPr>
        <w:t xml:space="preserve">Министерство </w:t>
      </w:r>
      <w:r w:rsidR="004A1469" w:rsidRPr="004A1469">
        <w:rPr>
          <w:szCs w:val="28"/>
        </w:rPr>
        <w:t>имеет подключение к базам данных ЕГРЮЛ и ЕГРИП Управления ФНС по РТ.</w:t>
      </w:r>
    </w:p>
    <w:p w:rsidR="008D0330" w:rsidRPr="00BD6660" w:rsidRDefault="000324B5" w:rsidP="00780A47">
      <w:pPr>
        <w:tabs>
          <w:tab w:val="left" w:pos="426"/>
        </w:tabs>
        <w:ind w:firstLine="851"/>
        <w:jc w:val="both"/>
        <w:rPr>
          <w:szCs w:val="28"/>
        </w:rPr>
      </w:pPr>
      <w:proofErr w:type="gramStart"/>
      <w:r>
        <w:rPr>
          <w:szCs w:val="28"/>
        </w:rPr>
        <w:t xml:space="preserve">В) </w:t>
      </w:r>
      <w:r w:rsidR="008D0330" w:rsidRPr="00BD6660">
        <w:rPr>
          <w:szCs w:val="28"/>
        </w:rPr>
        <w:t>Приказом Министерства здравоохранения Республики Татарстан от 14.01.2010 № 11 утвержден перечень должностей, при назначении на которые граждане и при замещении которых государственные гражданские служащие Республики Татарстан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8D0330" w:rsidRPr="00BD6660" w:rsidRDefault="008D0330" w:rsidP="00780A47">
      <w:pPr>
        <w:ind w:firstLine="851"/>
        <w:jc w:val="both"/>
        <w:rPr>
          <w:szCs w:val="28"/>
        </w:rPr>
      </w:pPr>
      <w:r w:rsidRPr="00BD6660">
        <w:rPr>
          <w:szCs w:val="28"/>
        </w:rPr>
        <w:t xml:space="preserve">Все государственные служащие министерства своевременно представили заполненные справки о </w:t>
      </w:r>
      <w:proofErr w:type="gramStart"/>
      <w:r w:rsidRPr="00BD6660">
        <w:rPr>
          <w:szCs w:val="28"/>
        </w:rPr>
        <w:t>доходах</w:t>
      </w:r>
      <w:proofErr w:type="gramEnd"/>
      <w:r w:rsidRPr="00BD6660">
        <w:rPr>
          <w:szCs w:val="28"/>
        </w:rPr>
        <w:t xml:space="preserve"> об имуществе и обязательствах имущественного характера за 201</w:t>
      </w:r>
      <w:r>
        <w:rPr>
          <w:szCs w:val="28"/>
        </w:rPr>
        <w:t>1</w:t>
      </w:r>
      <w:r w:rsidRPr="00BD6660">
        <w:rPr>
          <w:szCs w:val="28"/>
        </w:rPr>
        <w:t xml:space="preserve"> год.</w:t>
      </w:r>
    </w:p>
    <w:p w:rsidR="008D0330" w:rsidRPr="00BD6660" w:rsidRDefault="008D0330" w:rsidP="00780A47">
      <w:pPr>
        <w:ind w:firstLine="851"/>
        <w:jc w:val="both"/>
        <w:rPr>
          <w:szCs w:val="28"/>
        </w:rPr>
      </w:pPr>
      <w:proofErr w:type="gramStart"/>
      <w:r w:rsidRPr="00BD6660">
        <w:rPr>
          <w:szCs w:val="28"/>
        </w:rPr>
        <w:t>В соответствии с Указом Президента Республики Татарстан от 19.04.2010 №УП-237 «Об утверждении Положения о порядке размещения сведений о доходах, об имуществе и обязательствах имущественного характера лиц, замещающих государственные должности Республики Татарстан, государственных гражданских служащих Республики Татарстан  и членах их семей на официальных сайтах государственных органов Республики Татарстан, и предоставления этих сведений  средствам массовой информации для опубликования» сведения о доходах, об</w:t>
      </w:r>
      <w:proofErr w:type="gramEnd"/>
      <w:r w:rsidRPr="00BD6660">
        <w:rPr>
          <w:szCs w:val="28"/>
        </w:rPr>
        <w:t xml:space="preserve"> </w:t>
      </w:r>
      <w:proofErr w:type="gramStart"/>
      <w:r w:rsidRPr="00BD6660">
        <w:rPr>
          <w:szCs w:val="28"/>
        </w:rPr>
        <w:t>имуществе</w:t>
      </w:r>
      <w:proofErr w:type="gramEnd"/>
      <w:r w:rsidRPr="00BD6660">
        <w:rPr>
          <w:szCs w:val="28"/>
        </w:rPr>
        <w:t xml:space="preserve"> и обязательствах имущественного характера были размещены на сайте министерства. </w:t>
      </w:r>
    </w:p>
    <w:p w:rsidR="008D0330" w:rsidRPr="00BD6660" w:rsidRDefault="008D0330" w:rsidP="00780A47">
      <w:pPr>
        <w:tabs>
          <w:tab w:val="left" w:pos="426"/>
        </w:tabs>
        <w:ind w:firstLine="851"/>
        <w:jc w:val="both"/>
        <w:rPr>
          <w:szCs w:val="28"/>
        </w:rPr>
      </w:pPr>
      <w:r w:rsidRPr="00BD6660">
        <w:rPr>
          <w:szCs w:val="28"/>
        </w:rPr>
        <w:t>Проверка достоверности сведений о доходах, об имуществе и обязательствах имущественного характера государственных служащих, супруги (супруга) и несовершеннолетних детей, представленных в 201</w:t>
      </w:r>
      <w:r>
        <w:rPr>
          <w:szCs w:val="28"/>
        </w:rPr>
        <w:t>1</w:t>
      </w:r>
      <w:r w:rsidRPr="00BD6660">
        <w:rPr>
          <w:szCs w:val="28"/>
        </w:rPr>
        <w:t xml:space="preserve"> году, не проводилась, в связи с отсутствием оснований для проведения данной проверки.</w:t>
      </w:r>
    </w:p>
    <w:p w:rsidR="008D0330" w:rsidRPr="00BD6660" w:rsidRDefault="008D0330" w:rsidP="00780A47">
      <w:pPr>
        <w:tabs>
          <w:tab w:val="left" w:pos="426"/>
        </w:tabs>
        <w:ind w:firstLine="851"/>
        <w:jc w:val="both"/>
        <w:rPr>
          <w:szCs w:val="28"/>
        </w:rPr>
      </w:pPr>
      <w:r w:rsidRPr="00BD6660">
        <w:rPr>
          <w:szCs w:val="28"/>
        </w:rPr>
        <w:t>Приказом Министерства здравоохранения Республики Татарстан от 15.11.2010 № 1425 ответственным лицом за мероприятия по профилактике коррупц</w:t>
      </w:r>
      <w:r w:rsidRPr="00BD6660">
        <w:rPr>
          <w:szCs w:val="28"/>
        </w:rPr>
        <w:t>и</w:t>
      </w:r>
      <w:r w:rsidRPr="00BD6660">
        <w:rPr>
          <w:szCs w:val="28"/>
        </w:rPr>
        <w:t xml:space="preserve">онных и иных правонарушений в Министерстве здравоохранения Республики Татарстан назначена </w:t>
      </w:r>
      <w:proofErr w:type="spellStart"/>
      <w:r w:rsidRPr="00BD6660">
        <w:rPr>
          <w:szCs w:val="28"/>
        </w:rPr>
        <w:t>Хатыпова</w:t>
      </w:r>
      <w:proofErr w:type="spellEnd"/>
      <w:r w:rsidRPr="00BD6660">
        <w:rPr>
          <w:szCs w:val="28"/>
        </w:rPr>
        <w:t xml:space="preserve"> Альбина Фархатовна, начальник отдела кадров и Шмелева Вера Сергеевна, ведущий консультант отдела кадров. </w:t>
      </w:r>
    </w:p>
    <w:p w:rsidR="008D0330" w:rsidRPr="00BD6660" w:rsidRDefault="008D0330" w:rsidP="00780A4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660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25.12.2008 №273-ФЗ «О противодействии коррупции» приказом Министерства здравоохранения Республики Татарстан от 04.02.2010 № 79 утверждены Порядок уведомления представителя нанимателя (работодателя) о фактах обращения в целях склонения государственн</w:t>
      </w:r>
      <w:r w:rsidRPr="00BD6660">
        <w:rPr>
          <w:rFonts w:ascii="Times New Roman" w:hAnsi="Times New Roman" w:cs="Times New Roman"/>
          <w:sz w:val="28"/>
          <w:szCs w:val="28"/>
        </w:rPr>
        <w:t>о</w:t>
      </w:r>
      <w:r w:rsidRPr="00BD6660">
        <w:rPr>
          <w:rFonts w:ascii="Times New Roman" w:hAnsi="Times New Roman" w:cs="Times New Roman"/>
          <w:sz w:val="28"/>
          <w:szCs w:val="28"/>
        </w:rPr>
        <w:t>го гражданского служащего к совершению коррупционных правонарушений, Перечень сведений, содержащихся в ув</w:t>
      </w:r>
      <w:r w:rsidRPr="00BD6660">
        <w:rPr>
          <w:rFonts w:ascii="Times New Roman" w:hAnsi="Times New Roman" w:cs="Times New Roman"/>
          <w:sz w:val="28"/>
          <w:szCs w:val="28"/>
        </w:rPr>
        <w:t>е</w:t>
      </w:r>
      <w:r w:rsidRPr="00BD6660">
        <w:rPr>
          <w:rFonts w:ascii="Times New Roman" w:hAnsi="Times New Roman" w:cs="Times New Roman"/>
          <w:sz w:val="28"/>
          <w:szCs w:val="28"/>
        </w:rPr>
        <w:t xml:space="preserve">домлениях представителя нанимателя (работодателя) о фактах обращения в целях склонения </w:t>
      </w:r>
      <w:r w:rsidRPr="00BD6660">
        <w:rPr>
          <w:rFonts w:ascii="Times New Roman" w:hAnsi="Times New Roman" w:cs="Times New Roman"/>
          <w:sz w:val="28"/>
          <w:szCs w:val="28"/>
        </w:rPr>
        <w:lastRenderedPageBreak/>
        <w:t>государственного гражда</w:t>
      </w:r>
      <w:r w:rsidRPr="00BD6660">
        <w:rPr>
          <w:rFonts w:ascii="Times New Roman" w:hAnsi="Times New Roman" w:cs="Times New Roman"/>
          <w:sz w:val="28"/>
          <w:szCs w:val="28"/>
        </w:rPr>
        <w:t>н</w:t>
      </w:r>
      <w:r w:rsidRPr="00BD6660">
        <w:rPr>
          <w:rFonts w:ascii="Times New Roman" w:hAnsi="Times New Roman" w:cs="Times New Roman"/>
          <w:sz w:val="28"/>
          <w:szCs w:val="28"/>
        </w:rPr>
        <w:t>ского служащего к совершению коррупционных</w:t>
      </w:r>
      <w:proofErr w:type="gramEnd"/>
      <w:r w:rsidRPr="00BD6660">
        <w:rPr>
          <w:rFonts w:ascii="Times New Roman" w:hAnsi="Times New Roman" w:cs="Times New Roman"/>
          <w:sz w:val="28"/>
          <w:szCs w:val="28"/>
        </w:rPr>
        <w:t xml:space="preserve"> правонарушений.</w:t>
      </w:r>
    </w:p>
    <w:p w:rsidR="008D0330" w:rsidRPr="00BD6660" w:rsidRDefault="008D0330" w:rsidP="00780A47">
      <w:pPr>
        <w:tabs>
          <w:tab w:val="left" w:pos="426"/>
        </w:tabs>
        <w:ind w:firstLine="851"/>
        <w:jc w:val="both"/>
        <w:rPr>
          <w:szCs w:val="28"/>
        </w:rPr>
      </w:pPr>
      <w:r w:rsidRPr="00BD6660">
        <w:rPr>
          <w:szCs w:val="28"/>
        </w:rPr>
        <w:t>Для обеспечения публичности работы комиссии по соблюдению требований к служебному поведению государственных гражданских служащих и урегулированию конфликта интересов на сайте министерства в разделе «Противодействие коррупции» размещены протоколы рабочей группы.</w:t>
      </w:r>
    </w:p>
    <w:p w:rsidR="000324B5" w:rsidRDefault="000324B5" w:rsidP="00780A47">
      <w:pPr>
        <w:ind w:firstLine="851"/>
        <w:jc w:val="both"/>
        <w:rPr>
          <w:szCs w:val="28"/>
        </w:rPr>
      </w:pPr>
      <w:r w:rsidRPr="002C7678">
        <w:rPr>
          <w:szCs w:val="28"/>
        </w:rPr>
        <w:t>Всего за 2012 год было проведено 9 заседаний комиссий</w:t>
      </w:r>
      <w:r w:rsidRPr="000324B5">
        <w:rPr>
          <w:bCs/>
        </w:rPr>
        <w:t xml:space="preserve"> Министерства здравоохранения Республики Татарстан по соблюдению требований к служебному поведению государственных гражданских служащих и урегулированию конфликта интересов</w:t>
      </w:r>
      <w:r w:rsidRPr="002C7678">
        <w:rPr>
          <w:szCs w:val="28"/>
        </w:rPr>
        <w:t xml:space="preserve">. </w:t>
      </w:r>
      <w:r w:rsidRPr="000324B5">
        <w:rPr>
          <w:bCs/>
        </w:rPr>
        <w:t xml:space="preserve">Рассматривались вопросы назначения на должность в иные учреждения бывших сотрудников министерства (протоколы от 10.02.2012 №1, от 12.03.2012 №2, от 01.10.2012 №4, от 29.10.2012 №6), приговора </w:t>
      </w:r>
      <w:proofErr w:type="spellStart"/>
      <w:r w:rsidRPr="000324B5">
        <w:rPr>
          <w:bCs/>
        </w:rPr>
        <w:t>Вахитовского</w:t>
      </w:r>
      <w:proofErr w:type="spellEnd"/>
      <w:r w:rsidRPr="000324B5">
        <w:rPr>
          <w:bCs/>
        </w:rPr>
        <w:t xml:space="preserve"> районного суда </w:t>
      </w:r>
      <w:proofErr w:type="spellStart"/>
      <w:r w:rsidRPr="000324B5">
        <w:rPr>
          <w:bCs/>
        </w:rPr>
        <w:t>г</w:t>
      </w:r>
      <w:proofErr w:type="gramStart"/>
      <w:r w:rsidRPr="000324B5">
        <w:rPr>
          <w:bCs/>
        </w:rPr>
        <w:t>.К</w:t>
      </w:r>
      <w:proofErr w:type="gramEnd"/>
      <w:r w:rsidRPr="000324B5">
        <w:rPr>
          <w:bCs/>
        </w:rPr>
        <w:t>азани</w:t>
      </w:r>
      <w:proofErr w:type="spellEnd"/>
      <w:r w:rsidRPr="000324B5">
        <w:rPr>
          <w:bCs/>
        </w:rPr>
        <w:t xml:space="preserve"> в отношение государственного гражданского служащего, в результате чего было принято решение освобождения от должности данного сотрудника (протокол от 21.03.2012 №3), совместительства государственных гражданских служащих в лечебных учреждениях в должностях врачей (протоколы от 03.10.2012 №5 и от 17.12.2012 №9), обсуждения типовых случаев конфликта интересов на государственной гражданской службе и порядка их урегулирования (протокол от 07.12.2012 №7), </w:t>
      </w:r>
      <w:r w:rsidRPr="002C7678">
        <w:rPr>
          <w:szCs w:val="28"/>
        </w:rPr>
        <w:t>избрания заместителя министра здравоохранения Республики Татарстан в Ревизионную комиссию открытого акционерного общества «</w:t>
      </w:r>
      <w:proofErr w:type="spellStart"/>
      <w:r w:rsidRPr="002C7678">
        <w:rPr>
          <w:szCs w:val="28"/>
        </w:rPr>
        <w:t>Татхимфармпрепараты</w:t>
      </w:r>
      <w:proofErr w:type="spellEnd"/>
      <w:r w:rsidRPr="002C7678">
        <w:rPr>
          <w:szCs w:val="28"/>
        </w:rPr>
        <w:t>»</w:t>
      </w:r>
      <w:r>
        <w:rPr>
          <w:szCs w:val="28"/>
        </w:rPr>
        <w:t>.</w:t>
      </w:r>
    </w:p>
    <w:p w:rsidR="008D0330" w:rsidRDefault="008D0330" w:rsidP="00780A47">
      <w:pPr>
        <w:ind w:firstLine="851"/>
        <w:jc w:val="both"/>
        <w:rPr>
          <w:szCs w:val="28"/>
        </w:rPr>
      </w:pPr>
    </w:p>
    <w:p w:rsidR="00B33066" w:rsidRPr="00B61331" w:rsidRDefault="00B33066" w:rsidP="00B61331">
      <w:pPr>
        <w:pStyle w:val="a3"/>
        <w:numPr>
          <w:ilvl w:val="0"/>
          <w:numId w:val="8"/>
        </w:numPr>
        <w:ind w:left="0" w:firstLine="710"/>
        <w:jc w:val="both"/>
        <w:rPr>
          <w:szCs w:val="28"/>
          <w:u w:val="single"/>
        </w:rPr>
      </w:pPr>
      <w:bookmarkStart w:id="0" w:name="_GoBack"/>
      <w:bookmarkEnd w:id="0"/>
      <w:r w:rsidRPr="00B61331">
        <w:rPr>
          <w:szCs w:val="28"/>
          <w:u w:val="single"/>
        </w:rPr>
        <w:t>Дополнительные мероприятия реализации стратегии</w:t>
      </w:r>
      <w:r w:rsidR="00117000" w:rsidRPr="00B61331">
        <w:rPr>
          <w:szCs w:val="28"/>
          <w:u w:val="single"/>
        </w:rPr>
        <w:t xml:space="preserve"> </w:t>
      </w:r>
      <w:r w:rsidRPr="00B61331">
        <w:rPr>
          <w:szCs w:val="28"/>
          <w:u w:val="single"/>
        </w:rPr>
        <w:t>антикоррупционной политики</w:t>
      </w:r>
      <w:r w:rsidRPr="00B61331">
        <w:rPr>
          <w:szCs w:val="28"/>
          <w:u w:val="single"/>
        </w:rPr>
        <w:t xml:space="preserve"> в подведомственных учреждениях</w:t>
      </w:r>
    </w:p>
    <w:p w:rsidR="00B33066" w:rsidRPr="00BD6660" w:rsidRDefault="00B33066" w:rsidP="00780A47">
      <w:pPr>
        <w:ind w:firstLine="851"/>
        <w:jc w:val="both"/>
        <w:rPr>
          <w:szCs w:val="28"/>
        </w:rPr>
      </w:pPr>
      <w:r w:rsidRPr="00BD6660">
        <w:rPr>
          <w:szCs w:val="28"/>
        </w:rPr>
        <w:t xml:space="preserve">Персональная ответственность за организацию профилактической работы по борьбе с коррупцией и другими должностными преступлениями в учреждениях здравоохранения Республики Татарстан приказом Министерства здравоохранения Республики Татарстан от 11.02.2008 № 63 возложена на руководителей учреждений здравоохранения. </w:t>
      </w:r>
    </w:p>
    <w:p w:rsidR="00B33066" w:rsidRPr="00BD6660" w:rsidRDefault="00B33066" w:rsidP="00780A47">
      <w:pPr>
        <w:ind w:firstLine="851"/>
        <w:jc w:val="both"/>
        <w:rPr>
          <w:szCs w:val="28"/>
        </w:rPr>
      </w:pPr>
      <w:r w:rsidRPr="00BD6660">
        <w:rPr>
          <w:szCs w:val="28"/>
        </w:rPr>
        <w:t>Руководители обязаны рассматривать каждый случай коррупционного правонарушения как чрезвычайное происшествие с обязательным проведением гласного служебного расследования, обсуждения таких фактов в коллективах и определением мер ответственности виновных и их непосредственных руководителей.</w:t>
      </w:r>
    </w:p>
    <w:p w:rsidR="00B33066" w:rsidRPr="00BD6660" w:rsidRDefault="00B33066" w:rsidP="00780A47">
      <w:pPr>
        <w:ind w:firstLine="851"/>
        <w:jc w:val="both"/>
        <w:rPr>
          <w:szCs w:val="28"/>
        </w:rPr>
      </w:pPr>
      <w:r w:rsidRPr="00BD6660">
        <w:rPr>
          <w:szCs w:val="28"/>
        </w:rPr>
        <w:t xml:space="preserve"> В </w:t>
      </w:r>
      <w:proofErr w:type="gramStart"/>
      <w:r w:rsidRPr="00BD6660">
        <w:rPr>
          <w:szCs w:val="28"/>
        </w:rPr>
        <w:t>связи</w:t>
      </w:r>
      <w:proofErr w:type="gramEnd"/>
      <w:r w:rsidRPr="00BD6660">
        <w:rPr>
          <w:szCs w:val="28"/>
        </w:rPr>
        <w:t xml:space="preserve"> с чем во многих учреждения здравоохранения Республики Татарстан проводятся дополнительные мероприятия в целях реализации стратегии антикоррупционной политики. Среди таковых можно выделить </w:t>
      </w:r>
      <w:proofErr w:type="gramStart"/>
      <w:r w:rsidRPr="00BD6660">
        <w:rPr>
          <w:szCs w:val="28"/>
        </w:rPr>
        <w:t>следующие</w:t>
      </w:r>
      <w:proofErr w:type="gramEnd"/>
      <w:r w:rsidRPr="00BD6660">
        <w:rPr>
          <w:szCs w:val="28"/>
        </w:rPr>
        <w:t xml:space="preserve">: </w:t>
      </w:r>
    </w:p>
    <w:p w:rsidR="00B33066" w:rsidRPr="00BD6660" w:rsidRDefault="00B33066" w:rsidP="00780A47">
      <w:pPr>
        <w:ind w:firstLine="851"/>
        <w:jc w:val="both"/>
        <w:rPr>
          <w:szCs w:val="28"/>
        </w:rPr>
      </w:pPr>
      <w:r w:rsidRPr="00BD6660">
        <w:rPr>
          <w:szCs w:val="28"/>
        </w:rPr>
        <w:t xml:space="preserve">- в учреждениях здравоохранения оборудованы стенды с набором регламентирующих приказов, иных нормативных правовых актов Российской Федерации и Республики Татарстан, посвященных противодействию коррупции;  </w:t>
      </w:r>
    </w:p>
    <w:p w:rsidR="00B33066" w:rsidRPr="00BD6660" w:rsidRDefault="00B33066" w:rsidP="00780A47">
      <w:pPr>
        <w:ind w:firstLine="851"/>
        <w:jc w:val="both"/>
        <w:rPr>
          <w:szCs w:val="28"/>
        </w:rPr>
      </w:pPr>
      <w:r w:rsidRPr="00BD6660">
        <w:rPr>
          <w:szCs w:val="28"/>
        </w:rPr>
        <w:t>- сотрудники учреждений, принимающие меры по искоренению фактов коррупции награждаются благодарственными письмами;</w:t>
      </w:r>
    </w:p>
    <w:p w:rsidR="00B33066" w:rsidRPr="00BD6660" w:rsidRDefault="00B33066" w:rsidP="00780A47">
      <w:pPr>
        <w:ind w:firstLine="851"/>
        <w:jc w:val="both"/>
        <w:rPr>
          <w:szCs w:val="28"/>
        </w:rPr>
      </w:pPr>
      <w:r w:rsidRPr="00BD6660">
        <w:rPr>
          <w:szCs w:val="28"/>
        </w:rPr>
        <w:t xml:space="preserve">-  в подведомственных учреждениях разработаны ведомственные планы мероприятий по борьбе с коррупцией, должностными преступлениями и взяточничеством, организованы комиссии или определены лица, ответственные за </w:t>
      </w:r>
      <w:r w:rsidRPr="00BD6660">
        <w:rPr>
          <w:szCs w:val="28"/>
        </w:rPr>
        <w:lastRenderedPageBreak/>
        <w:t>организацию работы по борьбе с коррупционными проявлениями, определен порядок рассмотрения случаев правонарушений коррупционного характера;</w:t>
      </w:r>
    </w:p>
    <w:p w:rsidR="00B33066" w:rsidRPr="00BD6660" w:rsidRDefault="00B33066" w:rsidP="00780A47">
      <w:pPr>
        <w:ind w:firstLine="851"/>
        <w:jc w:val="both"/>
        <w:rPr>
          <w:szCs w:val="28"/>
        </w:rPr>
      </w:pPr>
      <w:r w:rsidRPr="00BD6660">
        <w:rPr>
          <w:szCs w:val="28"/>
        </w:rPr>
        <w:t>- в доступных местах для пациентов размещена информация о порядке и условиях  оказания платных медицинских услуг, а также номера телефонов «Горячих линий», по которым можно сообщить о фактах взяточничества и вымогательства;</w:t>
      </w:r>
    </w:p>
    <w:p w:rsidR="00B33066" w:rsidRPr="00BD6660" w:rsidRDefault="00B33066" w:rsidP="00780A47">
      <w:pPr>
        <w:ind w:firstLine="851"/>
        <w:jc w:val="both"/>
        <w:rPr>
          <w:szCs w:val="28"/>
        </w:rPr>
      </w:pPr>
      <w:r w:rsidRPr="00BD6660">
        <w:rPr>
          <w:szCs w:val="28"/>
        </w:rPr>
        <w:t xml:space="preserve">- проводится анкетирование и мониторинг мнения пациентов с целью выявления фактов проявления коррупции со стороны сотрудников учреждений и улучшения качества и доступности оказываемой медицинской помощи; </w:t>
      </w:r>
    </w:p>
    <w:p w:rsidR="00B33066" w:rsidRPr="00BD6660" w:rsidRDefault="00B33066" w:rsidP="00780A47">
      <w:pPr>
        <w:ind w:firstLine="851"/>
        <w:jc w:val="both"/>
        <w:rPr>
          <w:szCs w:val="28"/>
        </w:rPr>
      </w:pPr>
      <w:r w:rsidRPr="00BD6660">
        <w:rPr>
          <w:szCs w:val="28"/>
        </w:rPr>
        <w:t>- осуществляется регулярное проведение проверок деятельности сотрудников учреждений на предмет соблюдения норм, запретов и требований к служебному поведению и исполнения должностных обязанностей;</w:t>
      </w:r>
    </w:p>
    <w:p w:rsidR="00B33066" w:rsidRPr="00BD6660" w:rsidRDefault="00B33066" w:rsidP="00780A47">
      <w:pPr>
        <w:ind w:firstLine="851"/>
        <w:jc w:val="both"/>
        <w:rPr>
          <w:szCs w:val="28"/>
        </w:rPr>
      </w:pPr>
      <w:r w:rsidRPr="00BD6660">
        <w:rPr>
          <w:szCs w:val="28"/>
        </w:rPr>
        <w:t xml:space="preserve">- принимаются меры дисциплинарного взыскания к сотрудникам, </w:t>
      </w:r>
      <w:proofErr w:type="spellStart"/>
      <w:proofErr w:type="gramStart"/>
      <w:r w:rsidRPr="00BD6660">
        <w:rPr>
          <w:szCs w:val="28"/>
        </w:rPr>
        <w:t>совер</w:t>
      </w:r>
      <w:proofErr w:type="spellEnd"/>
      <w:r w:rsidRPr="00BD6660">
        <w:rPr>
          <w:szCs w:val="28"/>
        </w:rPr>
        <w:t>-шившим</w:t>
      </w:r>
      <w:proofErr w:type="gramEnd"/>
      <w:r w:rsidRPr="00BD6660">
        <w:rPr>
          <w:szCs w:val="28"/>
        </w:rPr>
        <w:t xml:space="preserve"> дисциплинарные проступки;</w:t>
      </w:r>
    </w:p>
    <w:p w:rsidR="00B33066" w:rsidRPr="00BD6660" w:rsidRDefault="00B33066" w:rsidP="00780A47">
      <w:pPr>
        <w:ind w:firstLine="851"/>
        <w:jc w:val="both"/>
        <w:rPr>
          <w:szCs w:val="28"/>
        </w:rPr>
      </w:pPr>
      <w:r w:rsidRPr="00BD6660">
        <w:rPr>
          <w:szCs w:val="28"/>
        </w:rPr>
        <w:t>- проводится анализ заявлений, обращений в учреждения здравоохранения граждан и организаций на предмет наличия в них информации о фактах коррупции со стороны медицинских работников учреждений;</w:t>
      </w:r>
    </w:p>
    <w:p w:rsidR="00B33066" w:rsidRPr="00BD6660" w:rsidRDefault="00B33066" w:rsidP="00780A47">
      <w:pPr>
        <w:ind w:firstLine="851"/>
        <w:jc w:val="both"/>
        <w:rPr>
          <w:szCs w:val="28"/>
        </w:rPr>
      </w:pPr>
      <w:r w:rsidRPr="00BD6660">
        <w:rPr>
          <w:szCs w:val="28"/>
        </w:rPr>
        <w:t>- в учреждениях здравоохранения организована работа по предупреждению разглашения служебной и конфиденциальной информации;</w:t>
      </w:r>
    </w:p>
    <w:p w:rsidR="00B33066" w:rsidRPr="00BD6660" w:rsidRDefault="00B33066" w:rsidP="00780A47">
      <w:pPr>
        <w:ind w:firstLine="851"/>
        <w:jc w:val="both"/>
        <w:rPr>
          <w:szCs w:val="28"/>
        </w:rPr>
      </w:pPr>
      <w:r w:rsidRPr="00BD6660">
        <w:rPr>
          <w:szCs w:val="28"/>
        </w:rPr>
        <w:t>-  систематически проводится внеплановая инвентаризация кассовой наличности в местах приема денежных средств от населения за оказанные плановые услуги;</w:t>
      </w:r>
    </w:p>
    <w:p w:rsidR="00B33066" w:rsidRPr="00BD6660" w:rsidRDefault="00B33066" w:rsidP="00780A47">
      <w:pPr>
        <w:ind w:firstLine="851"/>
        <w:jc w:val="both"/>
        <w:rPr>
          <w:szCs w:val="28"/>
        </w:rPr>
      </w:pPr>
      <w:r w:rsidRPr="00BD6660">
        <w:rPr>
          <w:szCs w:val="28"/>
        </w:rPr>
        <w:t>- организована проверка режима работы  охраны документации, личных печатей и штампов во внерабочее время;</w:t>
      </w:r>
    </w:p>
    <w:p w:rsidR="00B33066" w:rsidRPr="00BD6660" w:rsidRDefault="00B33066" w:rsidP="00780A47">
      <w:pPr>
        <w:ind w:firstLine="851"/>
        <w:jc w:val="both"/>
        <w:rPr>
          <w:szCs w:val="28"/>
        </w:rPr>
      </w:pPr>
      <w:r w:rsidRPr="00BD6660">
        <w:rPr>
          <w:szCs w:val="28"/>
        </w:rPr>
        <w:t>- регулярное проведение лекций среди сотрудников и медицинских работников учреждений с участием сотрудников прокуратуры и органов внутренних дел по темам: «Уголовная ответственность за профессиональные правонарушения», «Этика, деонтология и юридическая ответственность медицинского персонала»  и т.п.;</w:t>
      </w:r>
    </w:p>
    <w:p w:rsidR="00B33066" w:rsidRPr="00BD6660" w:rsidRDefault="00B33066" w:rsidP="00780A47">
      <w:pPr>
        <w:ind w:firstLine="851"/>
        <w:jc w:val="both"/>
        <w:rPr>
          <w:szCs w:val="28"/>
        </w:rPr>
      </w:pPr>
      <w:r w:rsidRPr="00BD6660">
        <w:rPr>
          <w:szCs w:val="28"/>
        </w:rPr>
        <w:t>-  информация об антикоррупционной деятельности размещается на официальных сайтах учреждений здравоохранения;</w:t>
      </w:r>
    </w:p>
    <w:p w:rsidR="00B33066" w:rsidRPr="00BD6660" w:rsidRDefault="00B33066" w:rsidP="00780A47">
      <w:pPr>
        <w:ind w:firstLine="851"/>
        <w:jc w:val="both"/>
        <w:rPr>
          <w:szCs w:val="28"/>
        </w:rPr>
      </w:pPr>
      <w:r w:rsidRPr="00BD6660">
        <w:rPr>
          <w:szCs w:val="28"/>
        </w:rPr>
        <w:t>- осуществляется ведение журнала жалоб и предложений, где пациенты могут оставить сообщения о фактах проявления коррупции и злоупотребления сотрудниками учрежде</w:t>
      </w:r>
      <w:r w:rsidR="00736E63">
        <w:rPr>
          <w:szCs w:val="28"/>
        </w:rPr>
        <w:t>ния должностными полномочиями;</w:t>
      </w:r>
    </w:p>
    <w:p w:rsidR="00736E63" w:rsidRDefault="00736E63" w:rsidP="00736E63">
      <w:pPr>
        <w:ind w:firstLine="851"/>
        <w:jc w:val="both"/>
        <w:rPr>
          <w:szCs w:val="28"/>
        </w:rPr>
      </w:pPr>
      <w:r>
        <w:rPr>
          <w:szCs w:val="28"/>
        </w:rPr>
        <w:t>- в</w:t>
      </w:r>
      <w:r w:rsidRPr="002B476B">
        <w:rPr>
          <w:szCs w:val="28"/>
        </w:rPr>
        <w:t xml:space="preserve"> целях предотвращения и выявления действий коррупционной направленности в</w:t>
      </w:r>
      <w:r>
        <w:rPr>
          <w:szCs w:val="28"/>
        </w:rPr>
        <w:t xml:space="preserve"> ряде</w:t>
      </w:r>
      <w:r w:rsidRPr="002B476B">
        <w:rPr>
          <w:szCs w:val="28"/>
        </w:rPr>
        <w:t xml:space="preserve"> приемно-диагностическ</w:t>
      </w:r>
      <w:r>
        <w:rPr>
          <w:szCs w:val="28"/>
        </w:rPr>
        <w:t>их</w:t>
      </w:r>
      <w:r w:rsidRPr="002B476B">
        <w:rPr>
          <w:szCs w:val="28"/>
        </w:rPr>
        <w:t xml:space="preserve"> отделени</w:t>
      </w:r>
      <w:r>
        <w:rPr>
          <w:szCs w:val="28"/>
        </w:rPr>
        <w:t>ях</w:t>
      </w:r>
      <w:r w:rsidRPr="002B476B">
        <w:rPr>
          <w:szCs w:val="28"/>
        </w:rPr>
        <w:t xml:space="preserve"> установлен</w:t>
      </w:r>
      <w:r>
        <w:rPr>
          <w:szCs w:val="28"/>
        </w:rPr>
        <w:t>ы</w:t>
      </w:r>
      <w:r w:rsidRPr="002B476B">
        <w:rPr>
          <w:szCs w:val="28"/>
        </w:rPr>
        <w:t xml:space="preserve"> видео наблюдение как внутри зданий, так и наружно.</w:t>
      </w:r>
    </w:p>
    <w:p w:rsidR="00BC0684" w:rsidRPr="002B476B" w:rsidRDefault="00BC0684" w:rsidP="00736E63">
      <w:pPr>
        <w:ind w:firstLine="851"/>
        <w:jc w:val="both"/>
        <w:rPr>
          <w:b/>
          <w:szCs w:val="28"/>
        </w:rPr>
      </w:pPr>
      <w:r>
        <w:rPr>
          <w:szCs w:val="28"/>
        </w:rPr>
        <w:t xml:space="preserve">Фотоматериалы </w:t>
      </w:r>
      <w:r w:rsidR="00292E7A">
        <w:rPr>
          <w:szCs w:val="28"/>
        </w:rPr>
        <w:t xml:space="preserve">на 23 листах </w:t>
      </w:r>
      <w:r>
        <w:rPr>
          <w:szCs w:val="28"/>
        </w:rPr>
        <w:t>прилагаются.</w:t>
      </w:r>
    </w:p>
    <w:sectPr w:rsidR="00BC0684" w:rsidRPr="002B476B" w:rsidSect="008B0B2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EC6"/>
    <w:multiLevelType w:val="hybridMultilevel"/>
    <w:tmpl w:val="4AFE7F0C"/>
    <w:lvl w:ilvl="0" w:tplc="B298E32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>
      <w:start w:val="1"/>
      <w:numFmt w:val="lowerRoman"/>
      <w:lvlText w:val="%3."/>
      <w:lvlJc w:val="right"/>
      <w:pPr>
        <w:ind w:left="2662" w:hanging="180"/>
      </w:pPr>
    </w:lvl>
    <w:lvl w:ilvl="3" w:tplc="0419000F">
      <w:start w:val="1"/>
      <w:numFmt w:val="decimal"/>
      <w:lvlText w:val="%4."/>
      <w:lvlJc w:val="left"/>
      <w:pPr>
        <w:ind w:left="3382" w:hanging="360"/>
      </w:pPr>
    </w:lvl>
    <w:lvl w:ilvl="4" w:tplc="04190019">
      <w:start w:val="1"/>
      <w:numFmt w:val="lowerLetter"/>
      <w:lvlText w:val="%5."/>
      <w:lvlJc w:val="left"/>
      <w:pPr>
        <w:ind w:left="4102" w:hanging="360"/>
      </w:pPr>
    </w:lvl>
    <w:lvl w:ilvl="5" w:tplc="0419001B">
      <w:start w:val="1"/>
      <w:numFmt w:val="lowerRoman"/>
      <w:lvlText w:val="%6."/>
      <w:lvlJc w:val="right"/>
      <w:pPr>
        <w:ind w:left="4822" w:hanging="180"/>
      </w:pPr>
    </w:lvl>
    <w:lvl w:ilvl="6" w:tplc="0419000F">
      <w:start w:val="1"/>
      <w:numFmt w:val="decimal"/>
      <w:lvlText w:val="%7."/>
      <w:lvlJc w:val="left"/>
      <w:pPr>
        <w:ind w:left="5542" w:hanging="360"/>
      </w:pPr>
    </w:lvl>
    <w:lvl w:ilvl="7" w:tplc="04190019">
      <w:start w:val="1"/>
      <w:numFmt w:val="lowerLetter"/>
      <w:lvlText w:val="%8."/>
      <w:lvlJc w:val="left"/>
      <w:pPr>
        <w:ind w:left="6262" w:hanging="360"/>
      </w:pPr>
    </w:lvl>
    <w:lvl w:ilvl="8" w:tplc="0419001B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4A67BE7"/>
    <w:multiLevelType w:val="hybridMultilevel"/>
    <w:tmpl w:val="234EEE1E"/>
    <w:lvl w:ilvl="0" w:tplc="A584326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76E04"/>
    <w:multiLevelType w:val="multilevel"/>
    <w:tmpl w:val="ED184D04"/>
    <w:lvl w:ilvl="0">
      <w:start w:val="1"/>
      <w:numFmt w:val="decimal"/>
      <w:lvlText w:val="%1."/>
      <w:lvlJc w:val="left"/>
      <w:pPr>
        <w:ind w:left="24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0" w:hanging="2160"/>
      </w:pPr>
      <w:rPr>
        <w:rFonts w:hint="default"/>
      </w:rPr>
    </w:lvl>
  </w:abstractNum>
  <w:abstractNum w:abstractNumId="3">
    <w:nsid w:val="5BB33AA5"/>
    <w:multiLevelType w:val="hybridMultilevel"/>
    <w:tmpl w:val="BE48773C"/>
    <w:lvl w:ilvl="0" w:tplc="5E80C39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4706CEA"/>
    <w:multiLevelType w:val="hybridMultilevel"/>
    <w:tmpl w:val="AEC2D6C6"/>
    <w:lvl w:ilvl="0" w:tplc="C8C6E3DA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D87D8F"/>
    <w:multiLevelType w:val="hybridMultilevel"/>
    <w:tmpl w:val="4AFE7F0C"/>
    <w:lvl w:ilvl="0" w:tplc="B298E32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CC2088"/>
    <w:multiLevelType w:val="hybridMultilevel"/>
    <w:tmpl w:val="FD9CF804"/>
    <w:lvl w:ilvl="0" w:tplc="3AD0B2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59"/>
    <w:rsid w:val="00001374"/>
    <w:rsid w:val="000324B5"/>
    <w:rsid w:val="0005755D"/>
    <w:rsid w:val="0006394C"/>
    <w:rsid w:val="0006411A"/>
    <w:rsid w:val="0007434E"/>
    <w:rsid w:val="0007456B"/>
    <w:rsid w:val="000810EA"/>
    <w:rsid w:val="00085299"/>
    <w:rsid w:val="000967E2"/>
    <w:rsid w:val="000A4E08"/>
    <w:rsid w:val="000A711A"/>
    <w:rsid w:val="000B244F"/>
    <w:rsid w:val="000B2A94"/>
    <w:rsid w:val="000B5976"/>
    <w:rsid w:val="000C525D"/>
    <w:rsid w:val="000C78D8"/>
    <w:rsid w:val="000D34CB"/>
    <w:rsid w:val="000D5244"/>
    <w:rsid w:val="000D7F2B"/>
    <w:rsid w:val="000E62BF"/>
    <w:rsid w:val="000F660E"/>
    <w:rsid w:val="00117000"/>
    <w:rsid w:val="0012492C"/>
    <w:rsid w:val="00135B64"/>
    <w:rsid w:val="0014440D"/>
    <w:rsid w:val="00145DBC"/>
    <w:rsid w:val="0015642F"/>
    <w:rsid w:val="001611EF"/>
    <w:rsid w:val="0016322E"/>
    <w:rsid w:val="00195F05"/>
    <w:rsid w:val="001B1CD1"/>
    <w:rsid w:val="001C0D35"/>
    <w:rsid w:val="001D7965"/>
    <w:rsid w:val="001E095E"/>
    <w:rsid w:val="00212C6E"/>
    <w:rsid w:val="00216C25"/>
    <w:rsid w:val="00221532"/>
    <w:rsid w:val="00222A0C"/>
    <w:rsid w:val="00225C8B"/>
    <w:rsid w:val="002265DA"/>
    <w:rsid w:val="0022705A"/>
    <w:rsid w:val="00260A34"/>
    <w:rsid w:val="00262A33"/>
    <w:rsid w:val="002649B7"/>
    <w:rsid w:val="002767E3"/>
    <w:rsid w:val="00282B38"/>
    <w:rsid w:val="002856E3"/>
    <w:rsid w:val="00292E7A"/>
    <w:rsid w:val="00293A87"/>
    <w:rsid w:val="002A0EE7"/>
    <w:rsid w:val="002A189A"/>
    <w:rsid w:val="002B0369"/>
    <w:rsid w:val="002B3FE1"/>
    <w:rsid w:val="002B6636"/>
    <w:rsid w:val="002D32F6"/>
    <w:rsid w:val="002E517F"/>
    <w:rsid w:val="002F2D98"/>
    <w:rsid w:val="002F70E8"/>
    <w:rsid w:val="00310DC4"/>
    <w:rsid w:val="00323B32"/>
    <w:rsid w:val="00345E48"/>
    <w:rsid w:val="00356C92"/>
    <w:rsid w:val="00383D94"/>
    <w:rsid w:val="00385A9E"/>
    <w:rsid w:val="00392F59"/>
    <w:rsid w:val="00393148"/>
    <w:rsid w:val="00395A1C"/>
    <w:rsid w:val="003A084B"/>
    <w:rsid w:val="003A17FD"/>
    <w:rsid w:val="003B668B"/>
    <w:rsid w:val="003C3692"/>
    <w:rsid w:val="003E2802"/>
    <w:rsid w:val="003E59DB"/>
    <w:rsid w:val="003F23D6"/>
    <w:rsid w:val="003F7BD3"/>
    <w:rsid w:val="00413FDE"/>
    <w:rsid w:val="00436BED"/>
    <w:rsid w:val="00451A81"/>
    <w:rsid w:val="00453350"/>
    <w:rsid w:val="004853D3"/>
    <w:rsid w:val="00485BB4"/>
    <w:rsid w:val="00490A23"/>
    <w:rsid w:val="00493294"/>
    <w:rsid w:val="004A1469"/>
    <w:rsid w:val="004B3800"/>
    <w:rsid w:val="004B533C"/>
    <w:rsid w:val="004C041F"/>
    <w:rsid w:val="004F01E1"/>
    <w:rsid w:val="004F1655"/>
    <w:rsid w:val="00504662"/>
    <w:rsid w:val="00506838"/>
    <w:rsid w:val="005266AB"/>
    <w:rsid w:val="00527579"/>
    <w:rsid w:val="00543520"/>
    <w:rsid w:val="00546BCA"/>
    <w:rsid w:val="005533EF"/>
    <w:rsid w:val="00555CE1"/>
    <w:rsid w:val="00573939"/>
    <w:rsid w:val="0058008E"/>
    <w:rsid w:val="00582C70"/>
    <w:rsid w:val="005901D6"/>
    <w:rsid w:val="005A0A9D"/>
    <w:rsid w:val="005B4C12"/>
    <w:rsid w:val="005C0393"/>
    <w:rsid w:val="005C4B45"/>
    <w:rsid w:val="005D0A89"/>
    <w:rsid w:val="005D40DA"/>
    <w:rsid w:val="005D6D77"/>
    <w:rsid w:val="005F1AD1"/>
    <w:rsid w:val="00607920"/>
    <w:rsid w:val="00630404"/>
    <w:rsid w:val="0063208E"/>
    <w:rsid w:val="006750D6"/>
    <w:rsid w:val="00681067"/>
    <w:rsid w:val="00691B0D"/>
    <w:rsid w:val="006A4D18"/>
    <w:rsid w:val="006A6726"/>
    <w:rsid w:val="006B3160"/>
    <w:rsid w:val="006C5B38"/>
    <w:rsid w:val="006C6754"/>
    <w:rsid w:val="006D1A40"/>
    <w:rsid w:val="006E4572"/>
    <w:rsid w:val="006E6A13"/>
    <w:rsid w:val="006F01D2"/>
    <w:rsid w:val="00700B18"/>
    <w:rsid w:val="0070166D"/>
    <w:rsid w:val="00704E32"/>
    <w:rsid w:val="00712ED0"/>
    <w:rsid w:val="00721A57"/>
    <w:rsid w:val="00723C72"/>
    <w:rsid w:val="00724C27"/>
    <w:rsid w:val="00736E63"/>
    <w:rsid w:val="0074041B"/>
    <w:rsid w:val="00743D9B"/>
    <w:rsid w:val="00745A20"/>
    <w:rsid w:val="00754BFE"/>
    <w:rsid w:val="00755D01"/>
    <w:rsid w:val="00763EE2"/>
    <w:rsid w:val="00777041"/>
    <w:rsid w:val="007778C4"/>
    <w:rsid w:val="00780A47"/>
    <w:rsid w:val="00796D05"/>
    <w:rsid w:val="007A54AD"/>
    <w:rsid w:val="007A615B"/>
    <w:rsid w:val="007A6D7C"/>
    <w:rsid w:val="007B4DA1"/>
    <w:rsid w:val="007B6779"/>
    <w:rsid w:val="007C4B52"/>
    <w:rsid w:val="007C59C9"/>
    <w:rsid w:val="007D2577"/>
    <w:rsid w:val="007D6D59"/>
    <w:rsid w:val="007E7839"/>
    <w:rsid w:val="007F47AE"/>
    <w:rsid w:val="0080362A"/>
    <w:rsid w:val="00804821"/>
    <w:rsid w:val="00814722"/>
    <w:rsid w:val="00854036"/>
    <w:rsid w:val="008571AC"/>
    <w:rsid w:val="00861C1B"/>
    <w:rsid w:val="00870EEA"/>
    <w:rsid w:val="008767C4"/>
    <w:rsid w:val="008828F9"/>
    <w:rsid w:val="008A1BB6"/>
    <w:rsid w:val="008A1E83"/>
    <w:rsid w:val="008B0B25"/>
    <w:rsid w:val="008B231B"/>
    <w:rsid w:val="008B2F12"/>
    <w:rsid w:val="008B4313"/>
    <w:rsid w:val="008B4372"/>
    <w:rsid w:val="008B4B42"/>
    <w:rsid w:val="008C54D2"/>
    <w:rsid w:val="008D0330"/>
    <w:rsid w:val="008E14E4"/>
    <w:rsid w:val="008E5B7F"/>
    <w:rsid w:val="00925561"/>
    <w:rsid w:val="00931AEE"/>
    <w:rsid w:val="0093359B"/>
    <w:rsid w:val="009338B8"/>
    <w:rsid w:val="00936030"/>
    <w:rsid w:val="00936A41"/>
    <w:rsid w:val="00944B27"/>
    <w:rsid w:val="0096605B"/>
    <w:rsid w:val="00977EBE"/>
    <w:rsid w:val="00982E26"/>
    <w:rsid w:val="00993702"/>
    <w:rsid w:val="00995092"/>
    <w:rsid w:val="009A1574"/>
    <w:rsid w:val="009B689E"/>
    <w:rsid w:val="009D0FBB"/>
    <w:rsid w:val="009D41A2"/>
    <w:rsid w:val="009E5B78"/>
    <w:rsid w:val="009F7DC7"/>
    <w:rsid w:val="00A05A12"/>
    <w:rsid w:val="00A07B3B"/>
    <w:rsid w:val="00A11AAF"/>
    <w:rsid w:val="00A1634E"/>
    <w:rsid w:val="00A2014C"/>
    <w:rsid w:val="00A204AA"/>
    <w:rsid w:val="00A21760"/>
    <w:rsid w:val="00A45A5E"/>
    <w:rsid w:val="00A568FA"/>
    <w:rsid w:val="00A630B8"/>
    <w:rsid w:val="00A76243"/>
    <w:rsid w:val="00A803E9"/>
    <w:rsid w:val="00A934DC"/>
    <w:rsid w:val="00AB58FC"/>
    <w:rsid w:val="00AC1F22"/>
    <w:rsid w:val="00AC605C"/>
    <w:rsid w:val="00AE7A5D"/>
    <w:rsid w:val="00B03B3B"/>
    <w:rsid w:val="00B06B91"/>
    <w:rsid w:val="00B171C0"/>
    <w:rsid w:val="00B25A3B"/>
    <w:rsid w:val="00B33066"/>
    <w:rsid w:val="00B61331"/>
    <w:rsid w:val="00B63AA2"/>
    <w:rsid w:val="00B6693C"/>
    <w:rsid w:val="00B70E31"/>
    <w:rsid w:val="00B73D59"/>
    <w:rsid w:val="00B76877"/>
    <w:rsid w:val="00B77A5A"/>
    <w:rsid w:val="00B83B8C"/>
    <w:rsid w:val="00B849BB"/>
    <w:rsid w:val="00B850F0"/>
    <w:rsid w:val="00B85E37"/>
    <w:rsid w:val="00B90D8F"/>
    <w:rsid w:val="00B913B7"/>
    <w:rsid w:val="00BA3EA7"/>
    <w:rsid w:val="00BC0684"/>
    <w:rsid w:val="00BC330D"/>
    <w:rsid w:val="00BC5D1A"/>
    <w:rsid w:val="00BC6C11"/>
    <w:rsid w:val="00BD7E7C"/>
    <w:rsid w:val="00BE0DEC"/>
    <w:rsid w:val="00BE2D30"/>
    <w:rsid w:val="00BE35BA"/>
    <w:rsid w:val="00BF04B7"/>
    <w:rsid w:val="00BF5AE7"/>
    <w:rsid w:val="00C04D10"/>
    <w:rsid w:val="00C11F1C"/>
    <w:rsid w:val="00C132A0"/>
    <w:rsid w:val="00C150EA"/>
    <w:rsid w:val="00C2076A"/>
    <w:rsid w:val="00C4651D"/>
    <w:rsid w:val="00C47CB7"/>
    <w:rsid w:val="00C51FAC"/>
    <w:rsid w:val="00C61F8C"/>
    <w:rsid w:val="00C63012"/>
    <w:rsid w:val="00C63C96"/>
    <w:rsid w:val="00C63E0E"/>
    <w:rsid w:val="00C7211F"/>
    <w:rsid w:val="00C83D55"/>
    <w:rsid w:val="00C86F36"/>
    <w:rsid w:val="00C91361"/>
    <w:rsid w:val="00C948AE"/>
    <w:rsid w:val="00CA14B4"/>
    <w:rsid w:val="00CA44A4"/>
    <w:rsid w:val="00CC713F"/>
    <w:rsid w:val="00CC7ECF"/>
    <w:rsid w:val="00CD0DFF"/>
    <w:rsid w:val="00CD7301"/>
    <w:rsid w:val="00CF0409"/>
    <w:rsid w:val="00CF2C49"/>
    <w:rsid w:val="00D05AD0"/>
    <w:rsid w:val="00D15016"/>
    <w:rsid w:val="00D176E9"/>
    <w:rsid w:val="00D24654"/>
    <w:rsid w:val="00D3513B"/>
    <w:rsid w:val="00D4367F"/>
    <w:rsid w:val="00D439CA"/>
    <w:rsid w:val="00D45691"/>
    <w:rsid w:val="00D4715D"/>
    <w:rsid w:val="00D4761A"/>
    <w:rsid w:val="00D53938"/>
    <w:rsid w:val="00D5673C"/>
    <w:rsid w:val="00D8688F"/>
    <w:rsid w:val="00DA4A43"/>
    <w:rsid w:val="00DD07A3"/>
    <w:rsid w:val="00DE2001"/>
    <w:rsid w:val="00DE34BF"/>
    <w:rsid w:val="00DF0084"/>
    <w:rsid w:val="00DF3D6E"/>
    <w:rsid w:val="00E07ADF"/>
    <w:rsid w:val="00E141A1"/>
    <w:rsid w:val="00E174A1"/>
    <w:rsid w:val="00E27105"/>
    <w:rsid w:val="00E273E4"/>
    <w:rsid w:val="00E304CD"/>
    <w:rsid w:val="00E31F0C"/>
    <w:rsid w:val="00E37200"/>
    <w:rsid w:val="00E40748"/>
    <w:rsid w:val="00E53EF9"/>
    <w:rsid w:val="00E63AE4"/>
    <w:rsid w:val="00E90CA8"/>
    <w:rsid w:val="00E92E25"/>
    <w:rsid w:val="00E94987"/>
    <w:rsid w:val="00EB144A"/>
    <w:rsid w:val="00ED5376"/>
    <w:rsid w:val="00ED66BE"/>
    <w:rsid w:val="00EE2942"/>
    <w:rsid w:val="00EE416E"/>
    <w:rsid w:val="00EE51AE"/>
    <w:rsid w:val="00EE56A6"/>
    <w:rsid w:val="00EE7365"/>
    <w:rsid w:val="00F0021C"/>
    <w:rsid w:val="00F00EE3"/>
    <w:rsid w:val="00F1378F"/>
    <w:rsid w:val="00F149C6"/>
    <w:rsid w:val="00F300D5"/>
    <w:rsid w:val="00F4418F"/>
    <w:rsid w:val="00F60BA0"/>
    <w:rsid w:val="00F62AC4"/>
    <w:rsid w:val="00F6333E"/>
    <w:rsid w:val="00F676E1"/>
    <w:rsid w:val="00F72A6B"/>
    <w:rsid w:val="00F73A6A"/>
    <w:rsid w:val="00F764A1"/>
    <w:rsid w:val="00F769E5"/>
    <w:rsid w:val="00F804BF"/>
    <w:rsid w:val="00F86F80"/>
    <w:rsid w:val="00F91A83"/>
    <w:rsid w:val="00FA49E3"/>
    <w:rsid w:val="00FB7BEE"/>
    <w:rsid w:val="00FC1ABA"/>
    <w:rsid w:val="00FC72F3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6D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630404"/>
    <w:pPr>
      <w:widowControl w:val="0"/>
      <w:autoSpaceDE w:val="0"/>
      <w:autoSpaceDN w:val="0"/>
      <w:adjustRightInd w:val="0"/>
      <w:spacing w:line="361" w:lineRule="exact"/>
      <w:ind w:firstLine="816"/>
      <w:jc w:val="both"/>
    </w:pPr>
    <w:rPr>
      <w:rFonts w:ascii="Bookman Old Style" w:hAnsi="Bookman Old Style"/>
      <w:sz w:val="24"/>
      <w:szCs w:val="24"/>
    </w:rPr>
  </w:style>
  <w:style w:type="character" w:customStyle="1" w:styleId="FontStyle81">
    <w:name w:val="Font Style81"/>
    <w:uiPriority w:val="99"/>
    <w:rsid w:val="00630404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D351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1F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F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rsid w:val="000324B5"/>
    <w:rPr>
      <w:b/>
      <w:bCs/>
      <w:color w:val="000080"/>
      <w:sz w:val="30"/>
      <w:szCs w:val="30"/>
    </w:rPr>
  </w:style>
  <w:style w:type="paragraph" w:customStyle="1" w:styleId="a7">
    <w:name w:val="Таблицы (моноширинный)"/>
    <w:basedOn w:val="a"/>
    <w:next w:val="a"/>
    <w:rsid w:val="0003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30"/>
      <w:szCs w:val="30"/>
    </w:rPr>
  </w:style>
  <w:style w:type="paragraph" w:styleId="a8">
    <w:name w:val="Body Text"/>
    <w:basedOn w:val="a"/>
    <w:link w:val="a9"/>
    <w:rsid w:val="000D34CB"/>
    <w:rPr>
      <w:sz w:val="24"/>
    </w:rPr>
  </w:style>
  <w:style w:type="character" w:customStyle="1" w:styleId="a9">
    <w:name w:val="Основной текст Знак"/>
    <w:basedOn w:val="a0"/>
    <w:link w:val="a8"/>
    <w:rsid w:val="000D34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2D32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A630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D03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96D05"/>
    <w:rPr>
      <w:rFonts w:ascii="Arial" w:eastAsia="Times New Roman" w:hAnsi="Arial" w:cs="Arial"/>
      <w:b/>
      <w:bCs/>
      <w:color w:val="000080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6D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630404"/>
    <w:pPr>
      <w:widowControl w:val="0"/>
      <w:autoSpaceDE w:val="0"/>
      <w:autoSpaceDN w:val="0"/>
      <w:adjustRightInd w:val="0"/>
      <w:spacing w:line="361" w:lineRule="exact"/>
      <w:ind w:firstLine="816"/>
      <w:jc w:val="both"/>
    </w:pPr>
    <w:rPr>
      <w:rFonts w:ascii="Bookman Old Style" w:hAnsi="Bookman Old Style"/>
      <w:sz w:val="24"/>
      <w:szCs w:val="24"/>
    </w:rPr>
  </w:style>
  <w:style w:type="character" w:customStyle="1" w:styleId="FontStyle81">
    <w:name w:val="Font Style81"/>
    <w:uiPriority w:val="99"/>
    <w:rsid w:val="00630404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D351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1F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F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rsid w:val="000324B5"/>
    <w:rPr>
      <w:b/>
      <w:bCs/>
      <w:color w:val="000080"/>
      <w:sz w:val="30"/>
      <w:szCs w:val="30"/>
    </w:rPr>
  </w:style>
  <w:style w:type="paragraph" w:customStyle="1" w:styleId="a7">
    <w:name w:val="Таблицы (моноширинный)"/>
    <w:basedOn w:val="a"/>
    <w:next w:val="a"/>
    <w:rsid w:val="0003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30"/>
      <w:szCs w:val="30"/>
    </w:rPr>
  </w:style>
  <w:style w:type="paragraph" w:styleId="a8">
    <w:name w:val="Body Text"/>
    <w:basedOn w:val="a"/>
    <w:link w:val="a9"/>
    <w:rsid w:val="000D34CB"/>
    <w:rPr>
      <w:sz w:val="24"/>
    </w:rPr>
  </w:style>
  <w:style w:type="character" w:customStyle="1" w:styleId="a9">
    <w:name w:val="Основной текст Знак"/>
    <w:basedOn w:val="a0"/>
    <w:link w:val="a8"/>
    <w:rsid w:val="000D34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2D32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A630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D03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96D05"/>
    <w:rPr>
      <w:rFonts w:ascii="Arial" w:eastAsia="Times New Roman" w:hAnsi="Arial" w:cs="Arial"/>
      <w:b/>
      <w:bCs/>
      <w:color w:val="00008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B47C6-3C8E-435D-B73A-CBE99981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3919</Words>
  <Characters>22344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Е.А.</dc:creator>
  <cp:lastModifiedBy>Татьяна А. Стрюкова</cp:lastModifiedBy>
  <cp:revision>90</cp:revision>
  <cp:lastPrinted>2013-01-31T14:59:00Z</cp:lastPrinted>
  <dcterms:created xsi:type="dcterms:W3CDTF">2013-01-31T13:16:00Z</dcterms:created>
  <dcterms:modified xsi:type="dcterms:W3CDTF">2013-01-31T15:25:00Z</dcterms:modified>
</cp:coreProperties>
</file>