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BAC" w:rsidRPr="00CF0BAC" w:rsidRDefault="00CF0BAC" w:rsidP="00CF0BAC">
      <w:pPr>
        <w:keepNext/>
        <w:keepLines/>
        <w:spacing w:before="480" w:after="0"/>
        <w:jc w:val="center"/>
        <w:outlineLvl w:val="0"/>
        <w:rPr>
          <w:rFonts w:ascii="Times New Roman" w:eastAsia="Times New Roman" w:hAnsi="Times New Roman" w:cs="Times New Roman"/>
          <w:b/>
          <w:bCs/>
          <w:color w:val="000000" w:themeColor="text1"/>
          <w:sz w:val="28"/>
          <w:szCs w:val="28"/>
          <w:lang w:eastAsia="ru-RU"/>
        </w:rPr>
      </w:pPr>
      <w:r w:rsidRPr="00CF0BAC">
        <w:rPr>
          <w:rFonts w:ascii="Cambria" w:eastAsia="Times New Roman" w:hAnsi="Cambria" w:cs="Times New Roman"/>
          <w:b/>
          <w:color w:val="3C4052"/>
          <w:sz w:val="28"/>
          <w:szCs w:val="28"/>
          <w:shd w:val="clear" w:color="auto" w:fill="FFFFFF"/>
        </w:rPr>
        <w:t xml:space="preserve">Министерство здравоохранения Республики Татарстан объявляет конкурс </w:t>
      </w:r>
      <w:r w:rsidRPr="00CF0BAC">
        <w:rPr>
          <w:rFonts w:ascii="Times New Roman" w:eastAsia="Times New Roman" w:hAnsi="Times New Roman" w:cs="Times New Roman"/>
          <w:b/>
          <w:bCs/>
          <w:color w:val="000000" w:themeColor="text1"/>
          <w:sz w:val="28"/>
          <w:szCs w:val="28"/>
          <w:lang w:eastAsia="ru-RU"/>
        </w:rPr>
        <w:t>на включение в кадровый резерв</w:t>
      </w:r>
      <w:r w:rsidRPr="00CF0BAC">
        <w:rPr>
          <w:rFonts w:ascii="Times New Roman" w:eastAsia="Times New Roman" w:hAnsi="Times New Roman" w:cs="Times New Roman"/>
          <w:b/>
          <w:bCs/>
          <w:color w:val="000000" w:themeColor="text1"/>
          <w:sz w:val="28"/>
          <w:szCs w:val="28"/>
          <w:lang w:eastAsia="ru-RU"/>
        </w:rPr>
        <w:br/>
      </w:r>
    </w:p>
    <w:tbl>
      <w:tblPr>
        <w:tblStyle w:val="a3"/>
        <w:tblW w:w="0" w:type="auto"/>
        <w:tblInd w:w="0" w:type="dxa"/>
        <w:tblLayout w:type="fixed"/>
        <w:tblLook w:val="04A0" w:firstRow="1" w:lastRow="0" w:firstColumn="1" w:lastColumn="0" w:noHBand="0" w:noVBand="1"/>
      </w:tblPr>
      <w:tblGrid>
        <w:gridCol w:w="675"/>
        <w:gridCol w:w="4395"/>
        <w:gridCol w:w="4501"/>
      </w:tblGrid>
      <w:tr w:rsidR="00CF0BAC" w:rsidRPr="00CF0BAC" w:rsidTr="00CF0BAC">
        <w:tc>
          <w:tcPr>
            <w:tcW w:w="675" w:type="dxa"/>
            <w:tcBorders>
              <w:top w:val="single" w:sz="4" w:space="0" w:color="auto"/>
              <w:left w:val="single" w:sz="4" w:space="0" w:color="auto"/>
              <w:bottom w:val="single" w:sz="4" w:space="0" w:color="auto"/>
              <w:right w:val="single" w:sz="4" w:space="0" w:color="auto"/>
            </w:tcBorders>
            <w:hideMark/>
          </w:tcPr>
          <w:p w:rsidR="00CF0BAC" w:rsidRPr="00CF0BAC" w:rsidRDefault="00CF0BAC" w:rsidP="00CF0BAC">
            <w:pPr>
              <w:jc w:val="center"/>
              <w:rPr>
                <w:rFonts w:ascii="Times New Roman" w:hAnsi="Times New Roman"/>
                <w:sz w:val="28"/>
                <w:szCs w:val="28"/>
              </w:rPr>
            </w:pPr>
            <w:r w:rsidRPr="00CF0BAC">
              <w:rPr>
                <w:rFonts w:ascii="Times New Roman" w:hAnsi="Times New Roman"/>
                <w:sz w:val="28"/>
                <w:szCs w:val="28"/>
              </w:rPr>
              <w:t>№</w:t>
            </w:r>
          </w:p>
        </w:tc>
        <w:tc>
          <w:tcPr>
            <w:tcW w:w="4395" w:type="dxa"/>
            <w:tcBorders>
              <w:top w:val="single" w:sz="4" w:space="0" w:color="auto"/>
              <w:left w:val="single" w:sz="4" w:space="0" w:color="auto"/>
              <w:bottom w:val="single" w:sz="4" w:space="0" w:color="auto"/>
              <w:right w:val="single" w:sz="4" w:space="0" w:color="auto"/>
            </w:tcBorders>
            <w:hideMark/>
          </w:tcPr>
          <w:p w:rsidR="00CF0BAC" w:rsidRPr="00CF0BAC" w:rsidRDefault="00CF0BAC" w:rsidP="00CF0BAC">
            <w:pPr>
              <w:jc w:val="center"/>
              <w:rPr>
                <w:rFonts w:ascii="Times New Roman" w:hAnsi="Times New Roman"/>
                <w:sz w:val="28"/>
                <w:szCs w:val="28"/>
              </w:rPr>
            </w:pPr>
            <w:r w:rsidRPr="00CF0BAC">
              <w:rPr>
                <w:rFonts w:ascii="Times New Roman" w:hAnsi="Times New Roman"/>
                <w:sz w:val="28"/>
                <w:szCs w:val="28"/>
              </w:rPr>
              <w:t>Должность, отдел МЗ РТ</w:t>
            </w:r>
          </w:p>
        </w:tc>
        <w:tc>
          <w:tcPr>
            <w:tcW w:w="4501" w:type="dxa"/>
            <w:tcBorders>
              <w:top w:val="single" w:sz="4" w:space="0" w:color="auto"/>
              <w:left w:val="single" w:sz="4" w:space="0" w:color="auto"/>
              <w:bottom w:val="single" w:sz="4" w:space="0" w:color="auto"/>
              <w:right w:val="single" w:sz="4" w:space="0" w:color="auto"/>
            </w:tcBorders>
            <w:hideMark/>
          </w:tcPr>
          <w:p w:rsidR="00CF0BAC" w:rsidRPr="00CF0BAC" w:rsidRDefault="00CF0BAC" w:rsidP="00CF0BAC">
            <w:pPr>
              <w:jc w:val="center"/>
              <w:rPr>
                <w:rFonts w:ascii="Times New Roman" w:hAnsi="Times New Roman"/>
                <w:sz w:val="28"/>
                <w:szCs w:val="28"/>
              </w:rPr>
            </w:pPr>
            <w:r w:rsidRPr="00CF0BAC">
              <w:rPr>
                <w:rFonts w:ascii="Times New Roman" w:hAnsi="Times New Roman"/>
                <w:sz w:val="28"/>
                <w:szCs w:val="28"/>
              </w:rPr>
              <w:t xml:space="preserve">Квалификационные требования </w:t>
            </w:r>
          </w:p>
        </w:tc>
      </w:tr>
      <w:tr w:rsidR="00CF0BAC" w:rsidRPr="00CF0BAC" w:rsidTr="00CF0BAC">
        <w:tc>
          <w:tcPr>
            <w:tcW w:w="675" w:type="dxa"/>
            <w:tcBorders>
              <w:top w:val="single" w:sz="4" w:space="0" w:color="auto"/>
              <w:left w:val="single" w:sz="4" w:space="0" w:color="auto"/>
              <w:bottom w:val="single" w:sz="4" w:space="0" w:color="auto"/>
              <w:right w:val="single" w:sz="4" w:space="0" w:color="auto"/>
            </w:tcBorders>
            <w:hideMark/>
          </w:tcPr>
          <w:p w:rsidR="00CF0BAC" w:rsidRPr="00326084" w:rsidRDefault="00326084" w:rsidP="00CF0BAC">
            <w:pPr>
              <w:jc w:val="center"/>
              <w:rPr>
                <w:rFonts w:ascii="Times New Roman" w:hAnsi="Times New Roman"/>
                <w:sz w:val="28"/>
                <w:szCs w:val="28"/>
                <w:lang w:val="en-US"/>
              </w:rPr>
            </w:pPr>
            <w:r>
              <w:rPr>
                <w:rFonts w:ascii="Times New Roman" w:hAnsi="Times New Roman"/>
                <w:sz w:val="28"/>
                <w:szCs w:val="28"/>
                <w:lang w:val="en-US"/>
              </w:rPr>
              <w:t>1</w:t>
            </w:r>
          </w:p>
        </w:tc>
        <w:tc>
          <w:tcPr>
            <w:tcW w:w="4395" w:type="dxa"/>
            <w:tcBorders>
              <w:top w:val="single" w:sz="4" w:space="0" w:color="auto"/>
              <w:left w:val="single" w:sz="4" w:space="0" w:color="auto"/>
              <w:bottom w:val="single" w:sz="4" w:space="0" w:color="auto"/>
              <w:right w:val="single" w:sz="4" w:space="0" w:color="auto"/>
            </w:tcBorders>
            <w:hideMark/>
          </w:tcPr>
          <w:p w:rsidR="00CF0BAC" w:rsidRPr="00326084" w:rsidRDefault="00326084" w:rsidP="00326084">
            <w:pPr>
              <w:jc w:val="both"/>
              <w:rPr>
                <w:rFonts w:ascii="Times New Roman" w:hAnsi="Times New Roman"/>
                <w:sz w:val="28"/>
                <w:szCs w:val="28"/>
              </w:rPr>
            </w:pPr>
            <w:r>
              <w:rPr>
                <w:rFonts w:ascii="Times New Roman" w:hAnsi="Times New Roman"/>
                <w:sz w:val="28"/>
                <w:szCs w:val="28"/>
              </w:rPr>
              <w:t xml:space="preserve">начальник отдела организационно-экономического управления ресурсами здравоохранения </w:t>
            </w:r>
            <w:r w:rsidR="00CF0BAC" w:rsidRPr="00CF0BAC">
              <w:rPr>
                <w:rFonts w:ascii="Times New Roman" w:hAnsi="Times New Roman"/>
                <w:sz w:val="28"/>
                <w:szCs w:val="28"/>
              </w:rPr>
              <w:t>Управления</w:t>
            </w:r>
            <w:r w:rsidR="00CF0BAC" w:rsidRPr="00326084">
              <w:rPr>
                <w:rFonts w:ascii="Times New Roman" w:hAnsi="Times New Roman"/>
                <w:sz w:val="28"/>
                <w:szCs w:val="28"/>
              </w:rPr>
              <w:t xml:space="preserve"> </w:t>
            </w:r>
            <w:r w:rsidR="00CF0BAC" w:rsidRPr="00CF0BAC">
              <w:rPr>
                <w:rFonts w:ascii="Times New Roman" w:hAnsi="Times New Roman"/>
                <w:sz w:val="28"/>
                <w:szCs w:val="28"/>
              </w:rPr>
              <w:t>здравоохранения</w:t>
            </w:r>
            <w:r w:rsidR="00CF0BAC" w:rsidRPr="00326084">
              <w:rPr>
                <w:rFonts w:ascii="Times New Roman" w:hAnsi="Times New Roman"/>
                <w:sz w:val="28"/>
                <w:szCs w:val="28"/>
              </w:rPr>
              <w:t xml:space="preserve"> </w:t>
            </w:r>
            <w:r w:rsidR="00CF0BAC" w:rsidRPr="00CF0BAC">
              <w:rPr>
                <w:rFonts w:ascii="Times New Roman" w:hAnsi="Times New Roman"/>
                <w:sz w:val="28"/>
                <w:szCs w:val="28"/>
              </w:rPr>
              <w:t>по</w:t>
            </w:r>
            <w:r w:rsidR="00CF0BAC" w:rsidRPr="00326084">
              <w:rPr>
                <w:rFonts w:ascii="Times New Roman" w:hAnsi="Times New Roman"/>
                <w:sz w:val="28"/>
                <w:szCs w:val="28"/>
              </w:rPr>
              <w:t xml:space="preserve"> </w:t>
            </w:r>
            <w:r w:rsidR="00CF0BAC" w:rsidRPr="00CF0BAC">
              <w:rPr>
                <w:rFonts w:ascii="Times New Roman" w:hAnsi="Times New Roman"/>
                <w:sz w:val="28"/>
                <w:szCs w:val="28"/>
              </w:rPr>
              <w:t>городу</w:t>
            </w:r>
            <w:r w:rsidR="00CF0BAC" w:rsidRPr="00326084">
              <w:rPr>
                <w:rFonts w:ascii="Times New Roman" w:hAnsi="Times New Roman"/>
                <w:sz w:val="28"/>
                <w:szCs w:val="28"/>
              </w:rPr>
              <w:t xml:space="preserve"> </w:t>
            </w:r>
            <w:r>
              <w:rPr>
                <w:rFonts w:ascii="Times New Roman" w:hAnsi="Times New Roman"/>
                <w:sz w:val="28"/>
                <w:szCs w:val="28"/>
              </w:rPr>
              <w:t>Набережные Челны</w:t>
            </w:r>
            <w:r w:rsidR="00CF0BAC" w:rsidRPr="00326084">
              <w:rPr>
                <w:rFonts w:ascii="Times New Roman" w:hAnsi="Times New Roman"/>
                <w:sz w:val="28"/>
                <w:szCs w:val="28"/>
              </w:rPr>
              <w:t xml:space="preserve"> </w:t>
            </w:r>
            <w:r w:rsidR="00CF0BAC" w:rsidRPr="00CF0BAC">
              <w:rPr>
                <w:rFonts w:ascii="Times New Roman" w:hAnsi="Times New Roman"/>
                <w:sz w:val="28"/>
                <w:szCs w:val="28"/>
              </w:rPr>
              <w:t>МЗ</w:t>
            </w:r>
            <w:r w:rsidR="00CF0BAC" w:rsidRPr="00326084">
              <w:rPr>
                <w:rFonts w:ascii="Times New Roman" w:hAnsi="Times New Roman"/>
                <w:sz w:val="28"/>
                <w:szCs w:val="28"/>
              </w:rPr>
              <w:t xml:space="preserve"> </w:t>
            </w:r>
            <w:r w:rsidR="00CF0BAC" w:rsidRPr="00CF0BAC">
              <w:rPr>
                <w:rFonts w:ascii="Times New Roman" w:hAnsi="Times New Roman"/>
                <w:sz w:val="28"/>
                <w:szCs w:val="28"/>
              </w:rPr>
              <w:t>РТ</w:t>
            </w:r>
            <w:r w:rsidR="00CF0BAC" w:rsidRPr="00326084">
              <w:rPr>
                <w:rFonts w:ascii="Times New Roman" w:hAnsi="Times New Roman"/>
                <w:sz w:val="28"/>
                <w:szCs w:val="28"/>
              </w:rPr>
              <w:t xml:space="preserve"> (</w:t>
            </w:r>
            <w:r w:rsidR="00CF0BAC" w:rsidRPr="00CF0BAC">
              <w:rPr>
                <w:rFonts w:ascii="Times New Roman" w:hAnsi="Times New Roman"/>
                <w:sz w:val="28"/>
                <w:szCs w:val="28"/>
              </w:rPr>
              <w:t>ведущая</w:t>
            </w:r>
            <w:r w:rsidR="00CF0BAC" w:rsidRPr="00326084">
              <w:rPr>
                <w:rFonts w:ascii="Times New Roman" w:hAnsi="Times New Roman"/>
                <w:sz w:val="28"/>
                <w:szCs w:val="28"/>
              </w:rPr>
              <w:t xml:space="preserve"> </w:t>
            </w:r>
            <w:r w:rsidR="00CF0BAC" w:rsidRPr="00CF0BAC">
              <w:rPr>
                <w:rFonts w:ascii="Times New Roman" w:hAnsi="Times New Roman"/>
                <w:sz w:val="28"/>
                <w:szCs w:val="28"/>
              </w:rPr>
              <w:t>группа</w:t>
            </w:r>
            <w:r w:rsidR="00CF0BAC" w:rsidRPr="00326084">
              <w:rPr>
                <w:rFonts w:ascii="Times New Roman" w:hAnsi="Times New Roman"/>
                <w:sz w:val="28"/>
                <w:szCs w:val="28"/>
              </w:rPr>
              <w:t xml:space="preserve"> </w:t>
            </w:r>
            <w:r w:rsidR="00CF0BAC" w:rsidRPr="00CF0BAC">
              <w:rPr>
                <w:rFonts w:ascii="Times New Roman" w:hAnsi="Times New Roman"/>
                <w:sz w:val="28"/>
                <w:szCs w:val="28"/>
              </w:rPr>
              <w:t>должностей</w:t>
            </w:r>
            <w:r w:rsidR="00CF0BAC" w:rsidRPr="00326084">
              <w:rPr>
                <w:rFonts w:ascii="Times New Roman" w:hAnsi="Times New Roman"/>
                <w:sz w:val="28"/>
                <w:szCs w:val="28"/>
              </w:rPr>
              <w:t>)</w:t>
            </w:r>
          </w:p>
        </w:tc>
        <w:tc>
          <w:tcPr>
            <w:tcW w:w="4501" w:type="dxa"/>
            <w:tcBorders>
              <w:top w:val="single" w:sz="4" w:space="0" w:color="auto"/>
              <w:left w:val="single" w:sz="4" w:space="0" w:color="auto"/>
              <w:bottom w:val="single" w:sz="4" w:space="0" w:color="auto"/>
              <w:right w:val="single" w:sz="4" w:space="0" w:color="auto"/>
            </w:tcBorders>
          </w:tcPr>
          <w:p w:rsidR="00CF0BAC" w:rsidRPr="00CF0BAC" w:rsidRDefault="00CF0BAC" w:rsidP="00CF0BAC">
            <w:pPr>
              <w:widowControl w:val="0"/>
              <w:ind w:left="40"/>
              <w:jc w:val="both"/>
              <w:rPr>
                <w:rFonts w:ascii="Times New Roman" w:eastAsia="Times New Roman" w:hAnsi="Times New Roman"/>
                <w:snapToGrid w:val="0"/>
                <w:sz w:val="28"/>
                <w:szCs w:val="28"/>
                <w:lang w:eastAsia="ru-RU"/>
              </w:rPr>
            </w:pPr>
            <w:r w:rsidRPr="00CF0BAC">
              <w:rPr>
                <w:rFonts w:ascii="Times New Roman" w:eastAsia="Times New Roman" w:hAnsi="Times New Roman"/>
                <w:snapToGrid w:val="0"/>
                <w:sz w:val="28"/>
                <w:szCs w:val="28"/>
                <w:lang w:eastAsia="ru-RU"/>
              </w:rPr>
              <w:t xml:space="preserve">наличие высшего образования не ниже уровня </w:t>
            </w:r>
            <w:proofErr w:type="spellStart"/>
            <w:r w:rsidRPr="00CF0BAC">
              <w:rPr>
                <w:rFonts w:ascii="Times New Roman" w:eastAsia="Times New Roman" w:hAnsi="Times New Roman"/>
                <w:snapToGrid w:val="0"/>
                <w:sz w:val="28"/>
                <w:szCs w:val="28"/>
                <w:lang w:eastAsia="ru-RU"/>
              </w:rPr>
              <w:t>специалитета</w:t>
            </w:r>
            <w:proofErr w:type="spellEnd"/>
            <w:r w:rsidRPr="00CF0BAC">
              <w:rPr>
                <w:rFonts w:ascii="Times New Roman" w:eastAsia="Times New Roman" w:hAnsi="Times New Roman"/>
                <w:snapToGrid w:val="0"/>
                <w:sz w:val="28"/>
                <w:szCs w:val="28"/>
                <w:lang w:eastAsia="ru-RU"/>
              </w:rPr>
              <w:t>.</w:t>
            </w:r>
          </w:p>
          <w:p w:rsidR="00CF0BAC" w:rsidRPr="00CF0BAC" w:rsidRDefault="00CF0BAC" w:rsidP="00CF0BAC">
            <w:pPr>
              <w:widowControl w:val="0"/>
              <w:ind w:left="40"/>
              <w:jc w:val="both"/>
              <w:rPr>
                <w:rFonts w:ascii="Times New Roman" w:eastAsia="Times New Roman" w:hAnsi="Times New Roman"/>
                <w:snapToGrid w:val="0"/>
                <w:sz w:val="28"/>
                <w:szCs w:val="28"/>
                <w:lang w:eastAsia="ru-RU"/>
              </w:rPr>
            </w:pPr>
          </w:p>
        </w:tc>
      </w:tr>
      <w:tr w:rsidR="00CF0BAC" w:rsidRPr="00CF0BAC" w:rsidTr="00CF0BAC">
        <w:tc>
          <w:tcPr>
            <w:tcW w:w="675" w:type="dxa"/>
            <w:tcBorders>
              <w:top w:val="single" w:sz="4" w:space="0" w:color="auto"/>
              <w:left w:val="single" w:sz="4" w:space="0" w:color="auto"/>
              <w:bottom w:val="single" w:sz="4" w:space="0" w:color="auto"/>
              <w:right w:val="single" w:sz="4" w:space="0" w:color="auto"/>
            </w:tcBorders>
            <w:hideMark/>
          </w:tcPr>
          <w:p w:rsidR="00CF0BAC" w:rsidRPr="00326084" w:rsidRDefault="00326084" w:rsidP="00CF0BAC">
            <w:pPr>
              <w:jc w:val="center"/>
              <w:rPr>
                <w:rFonts w:ascii="Times New Roman" w:hAnsi="Times New Roman"/>
                <w:sz w:val="28"/>
                <w:szCs w:val="28"/>
                <w:lang w:val="en-US"/>
              </w:rPr>
            </w:pPr>
            <w:r>
              <w:rPr>
                <w:rFonts w:ascii="Times New Roman" w:hAnsi="Times New Roman"/>
                <w:sz w:val="28"/>
                <w:szCs w:val="28"/>
                <w:lang w:val="en-US"/>
              </w:rPr>
              <w:t>2</w:t>
            </w:r>
          </w:p>
        </w:tc>
        <w:tc>
          <w:tcPr>
            <w:tcW w:w="4395" w:type="dxa"/>
            <w:tcBorders>
              <w:top w:val="single" w:sz="4" w:space="0" w:color="auto"/>
              <w:left w:val="single" w:sz="4" w:space="0" w:color="auto"/>
              <w:bottom w:val="single" w:sz="4" w:space="0" w:color="auto"/>
              <w:right w:val="single" w:sz="4" w:space="0" w:color="auto"/>
            </w:tcBorders>
            <w:hideMark/>
          </w:tcPr>
          <w:p w:rsidR="00CF0BAC" w:rsidRPr="00CF0BAC" w:rsidRDefault="00326084" w:rsidP="00CF0BAC">
            <w:pPr>
              <w:jc w:val="both"/>
              <w:rPr>
                <w:rFonts w:ascii="Times New Roman" w:hAnsi="Times New Roman"/>
                <w:sz w:val="28"/>
                <w:szCs w:val="28"/>
              </w:rPr>
            </w:pPr>
            <w:r>
              <w:rPr>
                <w:rFonts w:ascii="Times New Roman" w:hAnsi="Times New Roman"/>
                <w:sz w:val="28"/>
                <w:szCs w:val="28"/>
              </w:rPr>
              <w:t>консультант отдела лечебной и профилактической помощи взрослому населению</w:t>
            </w:r>
            <w:r w:rsidR="00CF0BAC" w:rsidRPr="00CF0BAC">
              <w:rPr>
                <w:rFonts w:ascii="Times New Roman" w:hAnsi="Times New Roman"/>
                <w:sz w:val="28"/>
                <w:szCs w:val="28"/>
              </w:rPr>
              <w:t xml:space="preserve"> Управления здравоохранения </w:t>
            </w:r>
            <w:r w:rsidRPr="00CF0BAC">
              <w:rPr>
                <w:rFonts w:ascii="Times New Roman" w:hAnsi="Times New Roman"/>
                <w:sz w:val="28"/>
                <w:szCs w:val="28"/>
              </w:rPr>
              <w:t>по</w:t>
            </w:r>
            <w:r w:rsidRPr="00326084">
              <w:rPr>
                <w:rFonts w:ascii="Times New Roman" w:hAnsi="Times New Roman"/>
                <w:sz w:val="28"/>
                <w:szCs w:val="28"/>
              </w:rPr>
              <w:t xml:space="preserve"> </w:t>
            </w:r>
            <w:r w:rsidRPr="00CF0BAC">
              <w:rPr>
                <w:rFonts w:ascii="Times New Roman" w:hAnsi="Times New Roman"/>
                <w:sz w:val="28"/>
                <w:szCs w:val="28"/>
              </w:rPr>
              <w:t>городу</w:t>
            </w:r>
            <w:r w:rsidRPr="00326084">
              <w:rPr>
                <w:rFonts w:ascii="Times New Roman" w:hAnsi="Times New Roman"/>
                <w:sz w:val="28"/>
                <w:szCs w:val="28"/>
              </w:rPr>
              <w:t xml:space="preserve"> </w:t>
            </w:r>
            <w:r>
              <w:rPr>
                <w:rFonts w:ascii="Times New Roman" w:hAnsi="Times New Roman"/>
                <w:sz w:val="28"/>
                <w:szCs w:val="28"/>
              </w:rPr>
              <w:t>Набережные Челны</w:t>
            </w:r>
            <w:r w:rsidRPr="00326084">
              <w:rPr>
                <w:rFonts w:ascii="Times New Roman" w:hAnsi="Times New Roman"/>
                <w:sz w:val="28"/>
                <w:szCs w:val="28"/>
              </w:rPr>
              <w:t xml:space="preserve"> </w:t>
            </w:r>
            <w:r w:rsidRPr="00CF0BAC">
              <w:rPr>
                <w:rFonts w:ascii="Times New Roman" w:hAnsi="Times New Roman"/>
                <w:sz w:val="28"/>
                <w:szCs w:val="28"/>
              </w:rPr>
              <w:t>МЗ</w:t>
            </w:r>
            <w:r w:rsidRPr="00326084">
              <w:rPr>
                <w:rFonts w:ascii="Times New Roman" w:hAnsi="Times New Roman"/>
                <w:sz w:val="28"/>
                <w:szCs w:val="28"/>
              </w:rPr>
              <w:t xml:space="preserve"> </w:t>
            </w:r>
            <w:r w:rsidRPr="00CF0BAC">
              <w:rPr>
                <w:rFonts w:ascii="Times New Roman" w:hAnsi="Times New Roman"/>
                <w:sz w:val="28"/>
                <w:szCs w:val="28"/>
              </w:rPr>
              <w:t>РТ</w:t>
            </w:r>
            <w:r w:rsidRPr="00326084">
              <w:rPr>
                <w:rFonts w:ascii="Times New Roman" w:hAnsi="Times New Roman"/>
                <w:sz w:val="28"/>
                <w:szCs w:val="28"/>
              </w:rPr>
              <w:t xml:space="preserve"> (</w:t>
            </w:r>
            <w:r w:rsidRPr="00CF0BAC">
              <w:rPr>
                <w:rFonts w:ascii="Times New Roman" w:hAnsi="Times New Roman"/>
                <w:sz w:val="28"/>
                <w:szCs w:val="28"/>
              </w:rPr>
              <w:t>ведущая</w:t>
            </w:r>
            <w:r w:rsidRPr="00326084">
              <w:rPr>
                <w:rFonts w:ascii="Times New Roman" w:hAnsi="Times New Roman"/>
                <w:sz w:val="28"/>
                <w:szCs w:val="28"/>
              </w:rPr>
              <w:t xml:space="preserve"> </w:t>
            </w:r>
            <w:r w:rsidRPr="00CF0BAC">
              <w:rPr>
                <w:rFonts w:ascii="Times New Roman" w:hAnsi="Times New Roman"/>
                <w:sz w:val="28"/>
                <w:szCs w:val="28"/>
              </w:rPr>
              <w:t>группа</w:t>
            </w:r>
            <w:r w:rsidRPr="00326084">
              <w:rPr>
                <w:rFonts w:ascii="Times New Roman" w:hAnsi="Times New Roman"/>
                <w:sz w:val="28"/>
                <w:szCs w:val="28"/>
              </w:rPr>
              <w:t xml:space="preserve"> </w:t>
            </w:r>
            <w:r w:rsidRPr="00CF0BAC">
              <w:rPr>
                <w:rFonts w:ascii="Times New Roman" w:hAnsi="Times New Roman"/>
                <w:sz w:val="28"/>
                <w:szCs w:val="28"/>
              </w:rPr>
              <w:t>должностей</w:t>
            </w:r>
            <w:r w:rsidRPr="00326084">
              <w:rPr>
                <w:rFonts w:ascii="Times New Roman" w:hAnsi="Times New Roman"/>
                <w:sz w:val="28"/>
                <w:szCs w:val="28"/>
              </w:rPr>
              <w:t>)</w:t>
            </w:r>
          </w:p>
        </w:tc>
        <w:tc>
          <w:tcPr>
            <w:tcW w:w="4501" w:type="dxa"/>
            <w:tcBorders>
              <w:top w:val="single" w:sz="4" w:space="0" w:color="auto"/>
              <w:left w:val="single" w:sz="4" w:space="0" w:color="auto"/>
              <w:bottom w:val="single" w:sz="4" w:space="0" w:color="auto"/>
              <w:right w:val="single" w:sz="4" w:space="0" w:color="auto"/>
            </w:tcBorders>
            <w:hideMark/>
          </w:tcPr>
          <w:p w:rsidR="00CF0BAC" w:rsidRPr="00CF0BAC" w:rsidRDefault="00CF0BAC" w:rsidP="00CF0BAC">
            <w:pPr>
              <w:widowControl w:val="0"/>
              <w:ind w:left="40"/>
              <w:jc w:val="both"/>
              <w:rPr>
                <w:rFonts w:ascii="Times New Roman" w:eastAsia="Times New Roman" w:hAnsi="Times New Roman"/>
                <w:snapToGrid w:val="0"/>
                <w:sz w:val="28"/>
                <w:szCs w:val="28"/>
                <w:lang w:eastAsia="ru-RU"/>
              </w:rPr>
            </w:pPr>
            <w:r w:rsidRPr="00CF0BAC">
              <w:rPr>
                <w:rFonts w:ascii="Times New Roman" w:eastAsia="Times New Roman" w:hAnsi="Times New Roman"/>
                <w:snapToGrid w:val="0"/>
                <w:sz w:val="28"/>
                <w:szCs w:val="28"/>
                <w:lang w:eastAsia="ru-RU"/>
              </w:rPr>
              <w:t xml:space="preserve">наличие высшего образования не ниже уровня </w:t>
            </w:r>
            <w:proofErr w:type="spellStart"/>
            <w:r w:rsidRPr="00CF0BAC">
              <w:rPr>
                <w:rFonts w:ascii="Times New Roman" w:eastAsia="Times New Roman" w:hAnsi="Times New Roman"/>
                <w:snapToGrid w:val="0"/>
                <w:sz w:val="28"/>
                <w:szCs w:val="28"/>
                <w:lang w:eastAsia="ru-RU"/>
              </w:rPr>
              <w:t>специалитета</w:t>
            </w:r>
            <w:proofErr w:type="spellEnd"/>
            <w:r w:rsidRPr="00CF0BAC">
              <w:rPr>
                <w:rFonts w:ascii="Times New Roman" w:eastAsia="Times New Roman" w:hAnsi="Times New Roman"/>
                <w:snapToGrid w:val="0"/>
                <w:sz w:val="28"/>
                <w:szCs w:val="28"/>
                <w:lang w:eastAsia="ru-RU"/>
              </w:rPr>
              <w:t>.</w:t>
            </w:r>
          </w:p>
          <w:p w:rsidR="00CF0BAC" w:rsidRPr="00CF0BAC" w:rsidRDefault="00CF0BAC" w:rsidP="00CF0BAC">
            <w:pPr>
              <w:jc w:val="both"/>
              <w:rPr>
                <w:rFonts w:ascii="Times New Roman" w:eastAsia="Times New Roman" w:hAnsi="Times New Roman"/>
                <w:sz w:val="28"/>
                <w:szCs w:val="28"/>
                <w:lang w:eastAsia="ru-RU"/>
              </w:rPr>
            </w:pPr>
          </w:p>
        </w:tc>
      </w:tr>
      <w:tr w:rsidR="00CF0BAC" w:rsidRPr="00CF0BAC" w:rsidTr="00CF0BAC">
        <w:tc>
          <w:tcPr>
            <w:tcW w:w="675" w:type="dxa"/>
            <w:tcBorders>
              <w:top w:val="single" w:sz="4" w:space="0" w:color="auto"/>
              <w:left w:val="single" w:sz="4" w:space="0" w:color="auto"/>
              <w:bottom w:val="single" w:sz="4" w:space="0" w:color="auto"/>
              <w:right w:val="single" w:sz="4" w:space="0" w:color="auto"/>
            </w:tcBorders>
            <w:hideMark/>
          </w:tcPr>
          <w:p w:rsidR="00CF0BAC" w:rsidRPr="00326084" w:rsidRDefault="00326084" w:rsidP="00CF0BAC">
            <w:pPr>
              <w:jc w:val="center"/>
              <w:rPr>
                <w:rFonts w:ascii="Times New Roman" w:hAnsi="Times New Roman"/>
                <w:sz w:val="28"/>
                <w:szCs w:val="28"/>
                <w:lang w:val="en-US"/>
              </w:rPr>
            </w:pPr>
            <w:r>
              <w:rPr>
                <w:rFonts w:ascii="Times New Roman" w:hAnsi="Times New Roman"/>
                <w:sz w:val="28"/>
                <w:szCs w:val="28"/>
                <w:lang w:val="en-US"/>
              </w:rPr>
              <w:t>3</w:t>
            </w:r>
          </w:p>
        </w:tc>
        <w:tc>
          <w:tcPr>
            <w:tcW w:w="4395" w:type="dxa"/>
            <w:tcBorders>
              <w:top w:val="single" w:sz="4" w:space="0" w:color="auto"/>
              <w:left w:val="single" w:sz="4" w:space="0" w:color="auto"/>
              <w:bottom w:val="single" w:sz="4" w:space="0" w:color="auto"/>
              <w:right w:val="single" w:sz="4" w:space="0" w:color="auto"/>
            </w:tcBorders>
            <w:hideMark/>
          </w:tcPr>
          <w:p w:rsidR="00CF0BAC" w:rsidRPr="00CF0BAC" w:rsidRDefault="00CF0BAC" w:rsidP="00CF0BAC">
            <w:pPr>
              <w:jc w:val="both"/>
              <w:rPr>
                <w:rFonts w:ascii="Times New Roman" w:hAnsi="Times New Roman"/>
                <w:sz w:val="28"/>
                <w:szCs w:val="28"/>
              </w:rPr>
            </w:pPr>
            <w:r w:rsidRPr="00CF0BAC">
              <w:rPr>
                <w:rFonts w:ascii="Times New Roman" w:hAnsi="Times New Roman"/>
                <w:sz w:val="28"/>
                <w:szCs w:val="28"/>
              </w:rPr>
              <w:t>ведущий консультант отдела разработки и реализации специальных программ и проектов МЗ РТ (ведущая группа должностей)</w:t>
            </w:r>
          </w:p>
        </w:tc>
        <w:tc>
          <w:tcPr>
            <w:tcW w:w="4501" w:type="dxa"/>
            <w:tcBorders>
              <w:top w:val="single" w:sz="4" w:space="0" w:color="auto"/>
              <w:left w:val="single" w:sz="4" w:space="0" w:color="auto"/>
              <w:bottom w:val="single" w:sz="4" w:space="0" w:color="auto"/>
              <w:right w:val="single" w:sz="4" w:space="0" w:color="auto"/>
            </w:tcBorders>
          </w:tcPr>
          <w:p w:rsidR="00CF0BAC" w:rsidRPr="00CF0BAC" w:rsidRDefault="00CF0BAC" w:rsidP="00CF0BAC">
            <w:pPr>
              <w:widowControl w:val="0"/>
              <w:ind w:left="40"/>
              <w:jc w:val="both"/>
              <w:rPr>
                <w:rFonts w:ascii="Times New Roman" w:eastAsia="Times New Roman" w:hAnsi="Times New Roman"/>
                <w:snapToGrid w:val="0"/>
                <w:sz w:val="28"/>
                <w:szCs w:val="28"/>
                <w:lang w:eastAsia="ru-RU"/>
              </w:rPr>
            </w:pPr>
            <w:r w:rsidRPr="00CF0BAC">
              <w:rPr>
                <w:rFonts w:ascii="Times New Roman" w:eastAsia="Times New Roman" w:hAnsi="Times New Roman"/>
                <w:snapToGrid w:val="0"/>
                <w:sz w:val="28"/>
                <w:szCs w:val="28"/>
                <w:lang w:eastAsia="ru-RU"/>
              </w:rPr>
              <w:t xml:space="preserve">наличие высшего образования не ниже уровня </w:t>
            </w:r>
            <w:proofErr w:type="spellStart"/>
            <w:r w:rsidRPr="00CF0BAC">
              <w:rPr>
                <w:rFonts w:ascii="Times New Roman" w:eastAsia="Times New Roman" w:hAnsi="Times New Roman"/>
                <w:snapToGrid w:val="0"/>
                <w:sz w:val="28"/>
                <w:szCs w:val="28"/>
                <w:lang w:eastAsia="ru-RU"/>
              </w:rPr>
              <w:t>специалитета</w:t>
            </w:r>
            <w:proofErr w:type="spellEnd"/>
            <w:r w:rsidRPr="00CF0BAC">
              <w:rPr>
                <w:rFonts w:ascii="Times New Roman" w:eastAsia="Times New Roman" w:hAnsi="Times New Roman"/>
                <w:snapToGrid w:val="0"/>
                <w:sz w:val="28"/>
                <w:szCs w:val="28"/>
                <w:lang w:eastAsia="ru-RU"/>
              </w:rPr>
              <w:t>.</w:t>
            </w:r>
          </w:p>
          <w:p w:rsidR="00CF0BAC" w:rsidRPr="00CF0BAC" w:rsidRDefault="00CF0BAC" w:rsidP="00CF0BAC">
            <w:pPr>
              <w:jc w:val="both"/>
              <w:rPr>
                <w:rFonts w:ascii="Times New Roman" w:eastAsia="Times New Roman" w:hAnsi="Times New Roman"/>
                <w:sz w:val="28"/>
                <w:szCs w:val="28"/>
                <w:lang w:eastAsia="ru-RU"/>
              </w:rPr>
            </w:pPr>
          </w:p>
        </w:tc>
      </w:tr>
      <w:tr w:rsidR="00A6120B" w:rsidRPr="00CF0BAC" w:rsidTr="00CF0BAC">
        <w:tc>
          <w:tcPr>
            <w:tcW w:w="675" w:type="dxa"/>
            <w:tcBorders>
              <w:top w:val="single" w:sz="4" w:space="0" w:color="auto"/>
              <w:left w:val="single" w:sz="4" w:space="0" w:color="auto"/>
              <w:bottom w:val="single" w:sz="4" w:space="0" w:color="auto"/>
              <w:right w:val="single" w:sz="4" w:space="0" w:color="auto"/>
            </w:tcBorders>
          </w:tcPr>
          <w:p w:rsidR="00A6120B" w:rsidRDefault="00A6120B" w:rsidP="00CF0BAC">
            <w:pPr>
              <w:jc w:val="center"/>
              <w:rPr>
                <w:rFonts w:ascii="Times New Roman" w:hAnsi="Times New Roman"/>
                <w:sz w:val="28"/>
                <w:szCs w:val="28"/>
                <w:lang w:val="en-US"/>
              </w:rPr>
            </w:pPr>
            <w:r>
              <w:rPr>
                <w:rFonts w:ascii="Times New Roman" w:hAnsi="Times New Roman"/>
                <w:sz w:val="28"/>
                <w:szCs w:val="28"/>
                <w:lang w:val="en-US"/>
              </w:rPr>
              <w:t>4</w:t>
            </w:r>
          </w:p>
        </w:tc>
        <w:tc>
          <w:tcPr>
            <w:tcW w:w="4395" w:type="dxa"/>
            <w:tcBorders>
              <w:top w:val="single" w:sz="4" w:space="0" w:color="auto"/>
              <w:left w:val="single" w:sz="4" w:space="0" w:color="auto"/>
              <w:bottom w:val="single" w:sz="4" w:space="0" w:color="auto"/>
              <w:right w:val="single" w:sz="4" w:space="0" w:color="auto"/>
            </w:tcBorders>
          </w:tcPr>
          <w:p w:rsidR="00A6120B" w:rsidRPr="00CF0BAC" w:rsidRDefault="00A6120B" w:rsidP="00A6120B">
            <w:pPr>
              <w:jc w:val="both"/>
              <w:rPr>
                <w:rFonts w:ascii="Times New Roman" w:hAnsi="Times New Roman"/>
                <w:sz w:val="28"/>
                <w:szCs w:val="28"/>
              </w:rPr>
            </w:pPr>
            <w:r>
              <w:rPr>
                <w:rFonts w:ascii="Times New Roman" w:hAnsi="Times New Roman"/>
                <w:sz w:val="28"/>
                <w:szCs w:val="28"/>
              </w:rPr>
              <w:t xml:space="preserve">начальник </w:t>
            </w:r>
            <w:r w:rsidRPr="00CF0BAC">
              <w:rPr>
                <w:rFonts w:ascii="Times New Roman" w:hAnsi="Times New Roman"/>
                <w:sz w:val="28"/>
                <w:szCs w:val="28"/>
              </w:rPr>
              <w:t> отдела разработки и реализации специальных программ и проектов МЗ РТ (</w:t>
            </w:r>
            <w:r>
              <w:rPr>
                <w:rFonts w:ascii="Times New Roman" w:hAnsi="Times New Roman"/>
                <w:sz w:val="28"/>
                <w:szCs w:val="28"/>
              </w:rPr>
              <w:t>главная</w:t>
            </w:r>
            <w:r w:rsidRPr="00CF0BAC">
              <w:rPr>
                <w:rFonts w:ascii="Times New Roman" w:hAnsi="Times New Roman"/>
                <w:sz w:val="28"/>
                <w:szCs w:val="28"/>
              </w:rPr>
              <w:t xml:space="preserve"> группа должностей)</w:t>
            </w:r>
          </w:p>
        </w:tc>
        <w:tc>
          <w:tcPr>
            <w:tcW w:w="4501" w:type="dxa"/>
            <w:tcBorders>
              <w:top w:val="single" w:sz="4" w:space="0" w:color="auto"/>
              <w:left w:val="single" w:sz="4" w:space="0" w:color="auto"/>
              <w:bottom w:val="single" w:sz="4" w:space="0" w:color="auto"/>
              <w:right w:val="single" w:sz="4" w:space="0" w:color="auto"/>
            </w:tcBorders>
          </w:tcPr>
          <w:p w:rsidR="00A6120B" w:rsidRPr="004E0BAA" w:rsidRDefault="00A6120B" w:rsidP="00CF0BAC">
            <w:pPr>
              <w:widowControl w:val="0"/>
              <w:ind w:left="40"/>
              <w:jc w:val="both"/>
              <w:rPr>
                <w:rFonts w:ascii="Times New Roman" w:eastAsia="Times New Roman" w:hAnsi="Times New Roman"/>
                <w:snapToGrid w:val="0"/>
                <w:sz w:val="28"/>
                <w:szCs w:val="28"/>
                <w:lang w:eastAsia="ru-RU"/>
              </w:rPr>
            </w:pPr>
            <w:r w:rsidRPr="004E0BAA">
              <w:rPr>
                <w:rFonts w:ascii="Times New Roman" w:eastAsia="Times New Roman" w:hAnsi="Times New Roman"/>
                <w:snapToGrid w:val="0"/>
                <w:sz w:val="28"/>
                <w:szCs w:val="28"/>
                <w:lang w:eastAsia="ru-RU"/>
              </w:rPr>
              <w:t xml:space="preserve">наличие высшего образования не ниже уровня </w:t>
            </w:r>
            <w:proofErr w:type="spellStart"/>
            <w:r w:rsidRPr="004E0BAA">
              <w:rPr>
                <w:rFonts w:ascii="Times New Roman" w:eastAsia="Times New Roman" w:hAnsi="Times New Roman"/>
                <w:snapToGrid w:val="0"/>
                <w:sz w:val="28"/>
                <w:szCs w:val="28"/>
                <w:lang w:eastAsia="ru-RU"/>
              </w:rPr>
              <w:t>специалитета</w:t>
            </w:r>
            <w:proofErr w:type="spellEnd"/>
            <w:r w:rsidR="004E0BAA" w:rsidRPr="004E0BAA">
              <w:rPr>
                <w:rFonts w:ascii="Times New Roman" w:eastAsia="Times New Roman" w:hAnsi="Times New Roman"/>
                <w:snapToGrid w:val="0"/>
                <w:sz w:val="28"/>
                <w:szCs w:val="28"/>
                <w:lang w:eastAsia="ru-RU"/>
              </w:rPr>
              <w:t>.</w:t>
            </w:r>
          </w:p>
          <w:p w:rsidR="004E0BAA" w:rsidRPr="00CF0BAC" w:rsidRDefault="004E0BAA" w:rsidP="004E0BAA">
            <w:pPr>
              <w:widowControl w:val="0"/>
              <w:ind w:left="40"/>
              <w:jc w:val="both"/>
              <w:rPr>
                <w:rFonts w:ascii="Times New Roman" w:eastAsia="Times New Roman" w:hAnsi="Times New Roman"/>
                <w:snapToGrid w:val="0"/>
                <w:sz w:val="28"/>
                <w:szCs w:val="28"/>
                <w:lang w:eastAsia="ru-RU"/>
              </w:rPr>
            </w:pPr>
            <w:r w:rsidRPr="004E0BAA">
              <w:rPr>
                <w:rFonts w:ascii="Times New Roman" w:hAnsi="Times New Roman"/>
                <w:sz w:val="28"/>
                <w:szCs w:val="28"/>
              </w:rPr>
              <w:t>наличие стажа государственной гражданской службы</w:t>
            </w:r>
            <w:r w:rsidRPr="004E0BAA">
              <w:rPr>
                <w:sz w:val="28"/>
                <w:szCs w:val="28"/>
              </w:rPr>
              <w:t xml:space="preserve"> </w:t>
            </w:r>
            <w:r w:rsidRPr="004E0BAA">
              <w:rPr>
                <w:rFonts w:ascii="Times New Roman" w:hAnsi="Times New Roman"/>
                <w:sz w:val="28"/>
                <w:szCs w:val="28"/>
              </w:rPr>
              <w:t>не менее двух лет либо</w:t>
            </w:r>
            <w:r w:rsidRPr="004E0BAA">
              <w:rPr>
                <w:sz w:val="28"/>
                <w:szCs w:val="28"/>
              </w:rPr>
              <w:t xml:space="preserve"> </w:t>
            </w:r>
            <w:r w:rsidRPr="004E0BAA">
              <w:rPr>
                <w:rFonts w:ascii="Times New Roman" w:hAnsi="Times New Roman"/>
                <w:sz w:val="28"/>
                <w:szCs w:val="28"/>
              </w:rPr>
              <w:t>стаж работы по специальности, направлению подготовки не менее двух лет</w:t>
            </w:r>
          </w:p>
        </w:tc>
      </w:tr>
      <w:tr w:rsidR="00CF0BAC" w:rsidRPr="00CF0BAC" w:rsidTr="00CF0BAC">
        <w:tc>
          <w:tcPr>
            <w:tcW w:w="675" w:type="dxa"/>
            <w:tcBorders>
              <w:top w:val="single" w:sz="4" w:space="0" w:color="auto"/>
              <w:left w:val="single" w:sz="4" w:space="0" w:color="auto"/>
              <w:bottom w:val="single" w:sz="4" w:space="0" w:color="auto"/>
              <w:right w:val="single" w:sz="4" w:space="0" w:color="auto"/>
            </w:tcBorders>
            <w:hideMark/>
          </w:tcPr>
          <w:p w:rsidR="00CF0BAC" w:rsidRPr="00326084" w:rsidRDefault="00A6120B" w:rsidP="00CF0BAC">
            <w:pPr>
              <w:jc w:val="center"/>
              <w:rPr>
                <w:rFonts w:ascii="Times New Roman" w:hAnsi="Times New Roman"/>
                <w:sz w:val="28"/>
                <w:szCs w:val="28"/>
                <w:lang w:val="en-US"/>
              </w:rPr>
            </w:pPr>
            <w:r>
              <w:rPr>
                <w:rFonts w:ascii="Times New Roman" w:hAnsi="Times New Roman"/>
                <w:sz w:val="28"/>
                <w:szCs w:val="28"/>
                <w:lang w:val="en-US"/>
              </w:rPr>
              <w:t>5</w:t>
            </w:r>
          </w:p>
        </w:tc>
        <w:tc>
          <w:tcPr>
            <w:tcW w:w="4395" w:type="dxa"/>
            <w:tcBorders>
              <w:top w:val="single" w:sz="4" w:space="0" w:color="auto"/>
              <w:left w:val="single" w:sz="4" w:space="0" w:color="auto"/>
              <w:bottom w:val="single" w:sz="4" w:space="0" w:color="auto"/>
              <w:right w:val="single" w:sz="4" w:space="0" w:color="auto"/>
            </w:tcBorders>
            <w:hideMark/>
          </w:tcPr>
          <w:p w:rsidR="00CF0BAC" w:rsidRPr="00CF0BAC" w:rsidRDefault="00CF0BAC" w:rsidP="00CF0BAC">
            <w:pPr>
              <w:jc w:val="both"/>
              <w:rPr>
                <w:rFonts w:ascii="Times New Roman" w:hAnsi="Times New Roman"/>
                <w:sz w:val="28"/>
                <w:szCs w:val="28"/>
              </w:rPr>
            </w:pPr>
            <w:r w:rsidRPr="00CF0BAC">
              <w:rPr>
                <w:rFonts w:ascii="Times New Roman" w:hAnsi="Times New Roman"/>
                <w:sz w:val="28"/>
                <w:szCs w:val="28"/>
              </w:rPr>
              <w:t>ведущий консультант отдел организации высокотехнологичной медицинской помощи МЗ РТ (ведущая группа должностей)</w:t>
            </w:r>
          </w:p>
        </w:tc>
        <w:tc>
          <w:tcPr>
            <w:tcW w:w="4501" w:type="dxa"/>
            <w:tcBorders>
              <w:top w:val="single" w:sz="4" w:space="0" w:color="auto"/>
              <w:left w:val="single" w:sz="4" w:space="0" w:color="auto"/>
              <w:bottom w:val="single" w:sz="4" w:space="0" w:color="auto"/>
              <w:right w:val="single" w:sz="4" w:space="0" w:color="auto"/>
            </w:tcBorders>
          </w:tcPr>
          <w:p w:rsidR="00CF0BAC" w:rsidRPr="00CF0BAC" w:rsidRDefault="00CF0BAC" w:rsidP="00CF0BAC">
            <w:pPr>
              <w:widowControl w:val="0"/>
              <w:ind w:left="40"/>
              <w:jc w:val="both"/>
              <w:rPr>
                <w:rFonts w:ascii="Times New Roman" w:eastAsia="Times New Roman" w:hAnsi="Times New Roman"/>
                <w:snapToGrid w:val="0"/>
                <w:sz w:val="28"/>
                <w:szCs w:val="28"/>
                <w:lang w:eastAsia="ru-RU"/>
              </w:rPr>
            </w:pPr>
            <w:r w:rsidRPr="00CF0BAC">
              <w:rPr>
                <w:rFonts w:ascii="Times New Roman" w:eastAsia="Times New Roman" w:hAnsi="Times New Roman"/>
                <w:snapToGrid w:val="0"/>
                <w:sz w:val="28"/>
                <w:szCs w:val="28"/>
                <w:lang w:eastAsia="ru-RU"/>
              </w:rPr>
              <w:t xml:space="preserve">наличие высшего образования не ниже уровня </w:t>
            </w:r>
            <w:proofErr w:type="spellStart"/>
            <w:r w:rsidRPr="00CF0BAC">
              <w:rPr>
                <w:rFonts w:ascii="Times New Roman" w:eastAsia="Times New Roman" w:hAnsi="Times New Roman"/>
                <w:snapToGrid w:val="0"/>
                <w:sz w:val="28"/>
                <w:szCs w:val="28"/>
                <w:lang w:eastAsia="ru-RU"/>
              </w:rPr>
              <w:t>специалитета</w:t>
            </w:r>
            <w:proofErr w:type="spellEnd"/>
            <w:r w:rsidRPr="00CF0BAC">
              <w:rPr>
                <w:rFonts w:ascii="Times New Roman" w:eastAsia="Times New Roman" w:hAnsi="Times New Roman"/>
                <w:snapToGrid w:val="0"/>
                <w:sz w:val="28"/>
                <w:szCs w:val="28"/>
                <w:lang w:eastAsia="ru-RU"/>
              </w:rPr>
              <w:t>.</w:t>
            </w:r>
          </w:p>
          <w:p w:rsidR="00CF0BAC" w:rsidRPr="00CF0BAC" w:rsidRDefault="00CF0BAC" w:rsidP="00CF0BAC">
            <w:pPr>
              <w:widowControl w:val="0"/>
              <w:ind w:left="40"/>
              <w:jc w:val="both"/>
              <w:rPr>
                <w:rFonts w:ascii="Times New Roman" w:eastAsia="Times New Roman" w:hAnsi="Times New Roman"/>
                <w:snapToGrid w:val="0"/>
                <w:sz w:val="28"/>
                <w:szCs w:val="28"/>
                <w:lang w:eastAsia="ru-RU"/>
              </w:rPr>
            </w:pPr>
          </w:p>
        </w:tc>
      </w:tr>
      <w:tr w:rsidR="00CF0BAC" w:rsidRPr="00CF0BAC" w:rsidTr="00CF0BAC">
        <w:tc>
          <w:tcPr>
            <w:tcW w:w="675" w:type="dxa"/>
            <w:tcBorders>
              <w:top w:val="single" w:sz="4" w:space="0" w:color="auto"/>
              <w:left w:val="single" w:sz="4" w:space="0" w:color="auto"/>
              <w:bottom w:val="single" w:sz="4" w:space="0" w:color="auto"/>
              <w:right w:val="single" w:sz="4" w:space="0" w:color="auto"/>
            </w:tcBorders>
            <w:hideMark/>
          </w:tcPr>
          <w:p w:rsidR="00CF0BAC" w:rsidRPr="00326084" w:rsidRDefault="00A6120B" w:rsidP="00CF0BAC">
            <w:pPr>
              <w:jc w:val="center"/>
              <w:rPr>
                <w:rFonts w:ascii="Times New Roman" w:hAnsi="Times New Roman"/>
                <w:sz w:val="28"/>
                <w:szCs w:val="28"/>
                <w:lang w:val="en-US"/>
              </w:rPr>
            </w:pPr>
            <w:r>
              <w:rPr>
                <w:rFonts w:ascii="Times New Roman" w:hAnsi="Times New Roman"/>
                <w:sz w:val="28"/>
                <w:szCs w:val="28"/>
                <w:lang w:val="en-US"/>
              </w:rPr>
              <w:t>6</w:t>
            </w:r>
          </w:p>
        </w:tc>
        <w:tc>
          <w:tcPr>
            <w:tcW w:w="4395" w:type="dxa"/>
            <w:tcBorders>
              <w:top w:val="single" w:sz="4" w:space="0" w:color="auto"/>
              <w:left w:val="single" w:sz="4" w:space="0" w:color="auto"/>
              <w:bottom w:val="single" w:sz="4" w:space="0" w:color="auto"/>
              <w:right w:val="single" w:sz="4" w:space="0" w:color="auto"/>
            </w:tcBorders>
            <w:hideMark/>
          </w:tcPr>
          <w:p w:rsidR="00CF0BAC" w:rsidRPr="00CF0BAC" w:rsidRDefault="00CF0BAC" w:rsidP="00CF0BAC">
            <w:pPr>
              <w:jc w:val="both"/>
              <w:rPr>
                <w:rFonts w:ascii="Times New Roman" w:hAnsi="Times New Roman"/>
                <w:sz w:val="28"/>
                <w:szCs w:val="28"/>
              </w:rPr>
            </w:pPr>
            <w:r w:rsidRPr="00CF0BAC">
              <w:rPr>
                <w:rFonts w:ascii="Times New Roman" w:hAnsi="Times New Roman"/>
                <w:sz w:val="28"/>
                <w:szCs w:val="28"/>
              </w:rPr>
              <w:t>ведущий консультант отдела медицинской техники МЗ РТ (ведущая группа должностей)</w:t>
            </w:r>
          </w:p>
        </w:tc>
        <w:tc>
          <w:tcPr>
            <w:tcW w:w="4501" w:type="dxa"/>
            <w:tcBorders>
              <w:top w:val="single" w:sz="4" w:space="0" w:color="auto"/>
              <w:left w:val="single" w:sz="4" w:space="0" w:color="auto"/>
              <w:bottom w:val="single" w:sz="4" w:space="0" w:color="auto"/>
              <w:right w:val="single" w:sz="4" w:space="0" w:color="auto"/>
            </w:tcBorders>
          </w:tcPr>
          <w:p w:rsidR="00CF0BAC" w:rsidRPr="00CF0BAC" w:rsidRDefault="00CF0BAC" w:rsidP="00CF0BAC">
            <w:pPr>
              <w:widowControl w:val="0"/>
              <w:ind w:left="40"/>
              <w:jc w:val="both"/>
              <w:rPr>
                <w:rFonts w:ascii="Times New Roman" w:eastAsia="Times New Roman" w:hAnsi="Times New Roman"/>
                <w:snapToGrid w:val="0"/>
                <w:sz w:val="28"/>
                <w:szCs w:val="28"/>
                <w:lang w:eastAsia="ru-RU"/>
              </w:rPr>
            </w:pPr>
            <w:r w:rsidRPr="00CF0BAC">
              <w:rPr>
                <w:rFonts w:ascii="Times New Roman" w:eastAsia="Times New Roman" w:hAnsi="Times New Roman"/>
                <w:snapToGrid w:val="0"/>
                <w:sz w:val="28"/>
                <w:szCs w:val="28"/>
                <w:lang w:eastAsia="ru-RU"/>
              </w:rPr>
              <w:t xml:space="preserve">наличие высшего образования не ниже уровня </w:t>
            </w:r>
            <w:proofErr w:type="spellStart"/>
            <w:r w:rsidRPr="00CF0BAC">
              <w:rPr>
                <w:rFonts w:ascii="Times New Roman" w:eastAsia="Times New Roman" w:hAnsi="Times New Roman"/>
                <w:snapToGrid w:val="0"/>
                <w:sz w:val="28"/>
                <w:szCs w:val="28"/>
                <w:lang w:eastAsia="ru-RU"/>
              </w:rPr>
              <w:t>специалитета</w:t>
            </w:r>
            <w:proofErr w:type="spellEnd"/>
            <w:r w:rsidRPr="00CF0BAC">
              <w:rPr>
                <w:rFonts w:ascii="Times New Roman" w:eastAsia="Times New Roman" w:hAnsi="Times New Roman"/>
                <w:snapToGrid w:val="0"/>
                <w:sz w:val="28"/>
                <w:szCs w:val="28"/>
                <w:lang w:eastAsia="ru-RU"/>
              </w:rPr>
              <w:t>.</w:t>
            </w:r>
          </w:p>
          <w:p w:rsidR="00CF0BAC" w:rsidRPr="00CF0BAC" w:rsidRDefault="00CF0BAC" w:rsidP="00CF0BAC">
            <w:pPr>
              <w:jc w:val="both"/>
              <w:rPr>
                <w:rFonts w:ascii="Times New Roman" w:eastAsia="Times New Roman" w:hAnsi="Times New Roman"/>
                <w:sz w:val="28"/>
                <w:szCs w:val="28"/>
                <w:lang w:eastAsia="ru-RU"/>
              </w:rPr>
            </w:pPr>
          </w:p>
        </w:tc>
      </w:tr>
      <w:tr w:rsidR="00CF0BAC" w:rsidRPr="00CF0BAC" w:rsidTr="00CF0BAC">
        <w:tc>
          <w:tcPr>
            <w:tcW w:w="675" w:type="dxa"/>
            <w:tcBorders>
              <w:top w:val="single" w:sz="4" w:space="0" w:color="auto"/>
              <w:left w:val="single" w:sz="4" w:space="0" w:color="auto"/>
              <w:bottom w:val="single" w:sz="4" w:space="0" w:color="auto"/>
              <w:right w:val="single" w:sz="4" w:space="0" w:color="auto"/>
            </w:tcBorders>
            <w:hideMark/>
          </w:tcPr>
          <w:p w:rsidR="00CF0BAC" w:rsidRPr="00CF0BAC" w:rsidRDefault="00A6120B" w:rsidP="00326084">
            <w:pPr>
              <w:jc w:val="center"/>
              <w:rPr>
                <w:rFonts w:ascii="Times New Roman" w:hAnsi="Times New Roman"/>
                <w:sz w:val="28"/>
                <w:szCs w:val="28"/>
                <w:lang w:val="en-US"/>
              </w:rPr>
            </w:pPr>
            <w:r>
              <w:rPr>
                <w:rFonts w:ascii="Times New Roman" w:hAnsi="Times New Roman"/>
                <w:sz w:val="28"/>
                <w:szCs w:val="28"/>
                <w:lang w:val="en-US"/>
              </w:rPr>
              <w:t>7</w:t>
            </w:r>
          </w:p>
        </w:tc>
        <w:tc>
          <w:tcPr>
            <w:tcW w:w="4395" w:type="dxa"/>
            <w:tcBorders>
              <w:top w:val="single" w:sz="4" w:space="0" w:color="auto"/>
              <w:left w:val="single" w:sz="4" w:space="0" w:color="auto"/>
              <w:bottom w:val="single" w:sz="4" w:space="0" w:color="auto"/>
              <w:right w:val="single" w:sz="4" w:space="0" w:color="auto"/>
            </w:tcBorders>
            <w:hideMark/>
          </w:tcPr>
          <w:p w:rsidR="00CF0BAC" w:rsidRPr="00CF0BAC" w:rsidRDefault="00CF0BAC" w:rsidP="00CF0BAC">
            <w:pPr>
              <w:jc w:val="both"/>
              <w:rPr>
                <w:rFonts w:ascii="Times New Roman" w:hAnsi="Times New Roman"/>
                <w:sz w:val="28"/>
                <w:szCs w:val="28"/>
              </w:rPr>
            </w:pPr>
            <w:r w:rsidRPr="00CF0BAC">
              <w:rPr>
                <w:rFonts w:ascii="Times New Roman" w:hAnsi="Times New Roman"/>
                <w:sz w:val="28"/>
                <w:szCs w:val="28"/>
              </w:rPr>
              <w:t>ведущий консультант отдела организации медицинской помощи детям и службы родовспоможения (ведущая группа должностей)</w:t>
            </w:r>
          </w:p>
        </w:tc>
        <w:tc>
          <w:tcPr>
            <w:tcW w:w="4501" w:type="dxa"/>
            <w:tcBorders>
              <w:top w:val="single" w:sz="4" w:space="0" w:color="auto"/>
              <w:left w:val="single" w:sz="4" w:space="0" w:color="auto"/>
              <w:bottom w:val="single" w:sz="4" w:space="0" w:color="auto"/>
              <w:right w:val="single" w:sz="4" w:space="0" w:color="auto"/>
            </w:tcBorders>
          </w:tcPr>
          <w:p w:rsidR="00CF0BAC" w:rsidRPr="00CF0BAC" w:rsidRDefault="00CF0BAC" w:rsidP="00CF0BAC">
            <w:pPr>
              <w:widowControl w:val="0"/>
              <w:ind w:left="40"/>
              <w:jc w:val="both"/>
              <w:rPr>
                <w:rFonts w:ascii="Times New Roman" w:eastAsia="Times New Roman" w:hAnsi="Times New Roman"/>
                <w:snapToGrid w:val="0"/>
                <w:sz w:val="28"/>
                <w:szCs w:val="28"/>
                <w:lang w:eastAsia="ru-RU"/>
              </w:rPr>
            </w:pPr>
            <w:r w:rsidRPr="00CF0BAC">
              <w:rPr>
                <w:rFonts w:ascii="Times New Roman" w:eastAsia="Times New Roman" w:hAnsi="Times New Roman"/>
                <w:snapToGrid w:val="0"/>
                <w:sz w:val="28"/>
                <w:szCs w:val="28"/>
                <w:lang w:eastAsia="ru-RU"/>
              </w:rPr>
              <w:t xml:space="preserve">наличие высшего образования не ниже уровня </w:t>
            </w:r>
            <w:proofErr w:type="spellStart"/>
            <w:r w:rsidRPr="00CF0BAC">
              <w:rPr>
                <w:rFonts w:ascii="Times New Roman" w:eastAsia="Times New Roman" w:hAnsi="Times New Roman"/>
                <w:snapToGrid w:val="0"/>
                <w:sz w:val="28"/>
                <w:szCs w:val="28"/>
                <w:lang w:eastAsia="ru-RU"/>
              </w:rPr>
              <w:t>специалитета</w:t>
            </w:r>
            <w:proofErr w:type="spellEnd"/>
            <w:r w:rsidRPr="00CF0BAC">
              <w:rPr>
                <w:rFonts w:ascii="Times New Roman" w:eastAsia="Times New Roman" w:hAnsi="Times New Roman"/>
                <w:snapToGrid w:val="0"/>
                <w:sz w:val="28"/>
                <w:szCs w:val="28"/>
                <w:lang w:eastAsia="ru-RU"/>
              </w:rPr>
              <w:t>.</w:t>
            </w:r>
          </w:p>
          <w:p w:rsidR="00CF0BAC" w:rsidRPr="00CF0BAC" w:rsidRDefault="00CF0BAC" w:rsidP="00CF0BAC">
            <w:pPr>
              <w:jc w:val="both"/>
              <w:rPr>
                <w:rFonts w:ascii="Times New Roman" w:eastAsia="Times New Roman" w:hAnsi="Times New Roman"/>
                <w:sz w:val="28"/>
                <w:szCs w:val="28"/>
                <w:lang w:eastAsia="ru-RU"/>
              </w:rPr>
            </w:pPr>
          </w:p>
          <w:p w:rsidR="00CF0BAC" w:rsidRPr="00CF0BAC" w:rsidRDefault="00CF0BAC" w:rsidP="00CF0BAC">
            <w:pPr>
              <w:jc w:val="both"/>
              <w:rPr>
                <w:rFonts w:ascii="Times New Roman" w:eastAsia="Times New Roman" w:hAnsi="Times New Roman"/>
                <w:sz w:val="28"/>
                <w:szCs w:val="28"/>
                <w:lang w:eastAsia="ru-RU"/>
              </w:rPr>
            </w:pPr>
          </w:p>
        </w:tc>
      </w:tr>
      <w:tr w:rsidR="00CF0BAC" w:rsidRPr="00CF0BAC" w:rsidTr="00CF0BAC">
        <w:tc>
          <w:tcPr>
            <w:tcW w:w="675" w:type="dxa"/>
            <w:tcBorders>
              <w:top w:val="single" w:sz="4" w:space="0" w:color="auto"/>
              <w:left w:val="single" w:sz="4" w:space="0" w:color="auto"/>
              <w:bottom w:val="single" w:sz="4" w:space="0" w:color="auto"/>
              <w:right w:val="single" w:sz="4" w:space="0" w:color="auto"/>
            </w:tcBorders>
            <w:hideMark/>
          </w:tcPr>
          <w:p w:rsidR="00CF0BAC" w:rsidRPr="00CF0BAC" w:rsidRDefault="00A6120B" w:rsidP="00CF0BAC">
            <w:pPr>
              <w:jc w:val="center"/>
              <w:rPr>
                <w:rFonts w:ascii="Times New Roman" w:hAnsi="Times New Roman"/>
                <w:sz w:val="28"/>
                <w:szCs w:val="28"/>
                <w:lang w:val="en-US"/>
              </w:rPr>
            </w:pPr>
            <w:r>
              <w:rPr>
                <w:rFonts w:ascii="Times New Roman" w:hAnsi="Times New Roman"/>
                <w:sz w:val="28"/>
                <w:szCs w:val="28"/>
                <w:lang w:val="en-US"/>
              </w:rPr>
              <w:t>8</w:t>
            </w:r>
          </w:p>
        </w:tc>
        <w:tc>
          <w:tcPr>
            <w:tcW w:w="4395" w:type="dxa"/>
            <w:tcBorders>
              <w:top w:val="single" w:sz="4" w:space="0" w:color="auto"/>
              <w:left w:val="single" w:sz="4" w:space="0" w:color="auto"/>
              <w:bottom w:val="single" w:sz="4" w:space="0" w:color="auto"/>
              <w:right w:val="single" w:sz="4" w:space="0" w:color="auto"/>
            </w:tcBorders>
            <w:hideMark/>
          </w:tcPr>
          <w:p w:rsidR="00CF0BAC" w:rsidRPr="00CF0BAC" w:rsidRDefault="00326084" w:rsidP="00326084">
            <w:pPr>
              <w:jc w:val="both"/>
              <w:rPr>
                <w:rFonts w:ascii="Times New Roman" w:hAnsi="Times New Roman"/>
                <w:sz w:val="28"/>
                <w:szCs w:val="28"/>
              </w:rPr>
            </w:pPr>
            <w:r w:rsidRPr="00CF0BAC">
              <w:rPr>
                <w:rFonts w:ascii="Times New Roman" w:hAnsi="Times New Roman"/>
                <w:sz w:val="28"/>
                <w:szCs w:val="28"/>
              </w:rPr>
              <w:t xml:space="preserve">ведущий консультант </w:t>
            </w:r>
            <w:r>
              <w:rPr>
                <w:rFonts w:ascii="Times New Roman" w:hAnsi="Times New Roman"/>
                <w:sz w:val="28"/>
                <w:szCs w:val="28"/>
              </w:rPr>
              <w:t xml:space="preserve">сектора </w:t>
            </w:r>
            <w:r>
              <w:rPr>
                <w:rFonts w:ascii="Times New Roman" w:hAnsi="Times New Roman"/>
                <w:sz w:val="28"/>
                <w:szCs w:val="28"/>
              </w:rPr>
              <w:lastRenderedPageBreak/>
              <w:t>первичного здравоохранения</w:t>
            </w:r>
            <w:r w:rsidRPr="00CF0BAC">
              <w:rPr>
                <w:rFonts w:ascii="Times New Roman" w:hAnsi="Times New Roman"/>
                <w:sz w:val="28"/>
                <w:szCs w:val="28"/>
              </w:rPr>
              <w:t xml:space="preserve"> (ведущая группа должностей)</w:t>
            </w:r>
          </w:p>
        </w:tc>
        <w:tc>
          <w:tcPr>
            <w:tcW w:w="4501" w:type="dxa"/>
            <w:tcBorders>
              <w:top w:val="single" w:sz="4" w:space="0" w:color="auto"/>
              <w:left w:val="single" w:sz="4" w:space="0" w:color="auto"/>
              <w:bottom w:val="single" w:sz="4" w:space="0" w:color="auto"/>
              <w:right w:val="single" w:sz="4" w:space="0" w:color="auto"/>
            </w:tcBorders>
          </w:tcPr>
          <w:p w:rsidR="00CF0BAC" w:rsidRPr="00CF0BAC" w:rsidRDefault="00CF0BAC" w:rsidP="00CF0BAC">
            <w:pPr>
              <w:widowControl w:val="0"/>
              <w:ind w:left="40"/>
              <w:jc w:val="both"/>
              <w:rPr>
                <w:rFonts w:ascii="Times New Roman" w:eastAsia="Times New Roman" w:hAnsi="Times New Roman"/>
                <w:snapToGrid w:val="0"/>
                <w:sz w:val="28"/>
                <w:szCs w:val="28"/>
                <w:lang w:eastAsia="ru-RU"/>
              </w:rPr>
            </w:pPr>
            <w:r w:rsidRPr="00CF0BAC">
              <w:rPr>
                <w:rFonts w:ascii="Times New Roman" w:eastAsia="Times New Roman" w:hAnsi="Times New Roman"/>
                <w:snapToGrid w:val="0"/>
                <w:sz w:val="28"/>
                <w:szCs w:val="28"/>
                <w:lang w:eastAsia="ru-RU"/>
              </w:rPr>
              <w:lastRenderedPageBreak/>
              <w:t xml:space="preserve">наличие высшего образования не </w:t>
            </w:r>
            <w:r w:rsidRPr="00CF0BAC">
              <w:rPr>
                <w:rFonts w:ascii="Times New Roman" w:eastAsia="Times New Roman" w:hAnsi="Times New Roman"/>
                <w:snapToGrid w:val="0"/>
                <w:sz w:val="28"/>
                <w:szCs w:val="28"/>
                <w:lang w:eastAsia="ru-RU"/>
              </w:rPr>
              <w:lastRenderedPageBreak/>
              <w:t xml:space="preserve">ниже уровня </w:t>
            </w:r>
            <w:proofErr w:type="spellStart"/>
            <w:r w:rsidRPr="00CF0BAC">
              <w:rPr>
                <w:rFonts w:ascii="Times New Roman" w:eastAsia="Times New Roman" w:hAnsi="Times New Roman"/>
                <w:snapToGrid w:val="0"/>
                <w:sz w:val="28"/>
                <w:szCs w:val="28"/>
                <w:lang w:eastAsia="ru-RU"/>
              </w:rPr>
              <w:t>специалитета</w:t>
            </w:r>
            <w:proofErr w:type="spellEnd"/>
            <w:r w:rsidRPr="00CF0BAC">
              <w:rPr>
                <w:rFonts w:ascii="Times New Roman" w:eastAsia="Times New Roman" w:hAnsi="Times New Roman"/>
                <w:snapToGrid w:val="0"/>
                <w:sz w:val="28"/>
                <w:szCs w:val="28"/>
                <w:lang w:eastAsia="ru-RU"/>
              </w:rPr>
              <w:t>.</w:t>
            </w:r>
          </w:p>
          <w:p w:rsidR="00CF0BAC" w:rsidRPr="00CF0BAC" w:rsidRDefault="00CF0BAC" w:rsidP="00CF0BAC">
            <w:pPr>
              <w:jc w:val="both"/>
              <w:rPr>
                <w:rFonts w:ascii="Times New Roman" w:eastAsia="Times New Roman" w:hAnsi="Times New Roman"/>
                <w:sz w:val="28"/>
                <w:szCs w:val="28"/>
                <w:lang w:eastAsia="ru-RU"/>
              </w:rPr>
            </w:pPr>
          </w:p>
        </w:tc>
      </w:tr>
      <w:tr w:rsidR="00326084" w:rsidRPr="00CF0BAC" w:rsidTr="00CF0BAC">
        <w:tc>
          <w:tcPr>
            <w:tcW w:w="675" w:type="dxa"/>
            <w:tcBorders>
              <w:top w:val="single" w:sz="4" w:space="0" w:color="auto"/>
              <w:left w:val="single" w:sz="4" w:space="0" w:color="auto"/>
              <w:bottom w:val="single" w:sz="4" w:space="0" w:color="auto"/>
              <w:right w:val="single" w:sz="4" w:space="0" w:color="auto"/>
            </w:tcBorders>
          </w:tcPr>
          <w:p w:rsidR="00326084" w:rsidRPr="00A6120B" w:rsidRDefault="00A6120B" w:rsidP="00CF0BAC">
            <w:pPr>
              <w:jc w:val="center"/>
              <w:rPr>
                <w:rFonts w:ascii="Times New Roman" w:hAnsi="Times New Roman"/>
                <w:sz w:val="28"/>
                <w:szCs w:val="28"/>
                <w:lang w:val="en-US"/>
              </w:rPr>
            </w:pPr>
            <w:r>
              <w:rPr>
                <w:rFonts w:ascii="Times New Roman" w:hAnsi="Times New Roman"/>
                <w:sz w:val="28"/>
                <w:szCs w:val="28"/>
                <w:lang w:val="en-US"/>
              </w:rPr>
              <w:lastRenderedPageBreak/>
              <w:t>9</w:t>
            </w:r>
          </w:p>
        </w:tc>
        <w:tc>
          <w:tcPr>
            <w:tcW w:w="4395" w:type="dxa"/>
            <w:tcBorders>
              <w:top w:val="single" w:sz="4" w:space="0" w:color="auto"/>
              <w:left w:val="single" w:sz="4" w:space="0" w:color="auto"/>
              <w:bottom w:val="single" w:sz="4" w:space="0" w:color="auto"/>
              <w:right w:val="single" w:sz="4" w:space="0" w:color="auto"/>
            </w:tcBorders>
          </w:tcPr>
          <w:p w:rsidR="00326084" w:rsidRPr="00CF0BAC" w:rsidRDefault="00326084" w:rsidP="00326084">
            <w:pPr>
              <w:jc w:val="both"/>
              <w:rPr>
                <w:rFonts w:ascii="Times New Roman" w:hAnsi="Times New Roman"/>
                <w:sz w:val="28"/>
                <w:szCs w:val="28"/>
              </w:rPr>
            </w:pPr>
            <w:r w:rsidRPr="00CF0BAC">
              <w:rPr>
                <w:rFonts w:ascii="Times New Roman" w:hAnsi="Times New Roman"/>
                <w:sz w:val="28"/>
                <w:szCs w:val="28"/>
              </w:rPr>
              <w:t xml:space="preserve">ведущий </w:t>
            </w:r>
            <w:r>
              <w:rPr>
                <w:rFonts w:ascii="Times New Roman" w:hAnsi="Times New Roman"/>
                <w:sz w:val="28"/>
                <w:szCs w:val="28"/>
              </w:rPr>
              <w:t>советник</w:t>
            </w:r>
            <w:r w:rsidRPr="00CF0BAC">
              <w:rPr>
                <w:rFonts w:ascii="Times New Roman" w:hAnsi="Times New Roman"/>
                <w:sz w:val="28"/>
                <w:szCs w:val="28"/>
              </w:rPr>
              <w:t xml:space="preserve"> отдела </w:t>
            </w:r>
            <w:r>
              <w:rPr>
                <w:rFonts w:ascii="Times New Roman" w:hAnsi="Times New Roman"/>
                <w:sz w:val="28"/>
                <w:szCs w:val="28"/>
              </w:rPr>
              <w:t>лечебной помощи</w:t>
            </w:r>
            <w:r w:rsidRPr="00CF0BAC">
              <w:rPr>
                <w:rFonts w:ascii="Times New Roman" w:hAnsi="Times New Roman"/>
                <w:sz w:val="28"/>
                <w:szCs w:val="28"/>
              </w:rPr>
              <w:t xml:space="preserve"> (ведущая группа должностей)</w:t>
            </w:r>
          </w:p>
        </w:tc>
        <w:tc>
          <w:tcPr>
            <w:tcW w:w="4501" w:type="dxa"/>
            <w:tcBorders>
              <w:top w:val="single" w:sz="4" w:space="0" w:color="auto"/>
              <w:left w:val="single" w:sz="4" w:space="0" w:color="auto"/>
              <w:bottom w:val="single" w:sz="4" w:space="0" w:color="auto"/>
              <w:right w:val="single" w:sz="4" w:space="0" w:color="auto"/>
            </w:tcBorders>
          </w:tcPr>
          <w:p w:rsidR="00326084" w:rsidRPr="00CF0BAC" w:rsidRDefault="00326084" w:rsidP="00CF0BAC">
            <w:pPr>
              <w:widowControl w:val="0"/>
              <w:ind w:left="40"/>
              <w:jc w:val="both"/>
              <w:rPr>
                <w:rFonts w:ascii="Times New Roman" w:eastAsia="Times New Roman" w:hAnsi="Times New Roman"/>
                <w:snapToGrid w:val="0"/>
                <w:sz w:val="28"/>
                <w:szCs w:val="28"/>
                <w:lang w:eastAsia="ru-RU"/>
              </w:rPr>
            </w:pPr>
            <w:r w:rsidRPr="00CF0BAC">
              <w:rPr>
                <w:rFonts w:ascii="Times New Roman" w:eastAsia="Times New Roman" w:hAnsi="Times New Roman"/>
                <w:snapToGrid w:val="0"/>
                <w:sz w:val="28"/>
                <w:szCs w:val="28"/>
                <w:lang w:eastAsia="ru-RU"/>
              </w:rPr>
              <w:t xml:space="preserve">наличие высшего образования не ниже уровня </w:t>
            </w:r>
            <w:proofErr w:type="spellStart"/>
            <w:r w:rsidRPr="00CF0BAC">
              <w:rPr>
                <w:rFonts w:ascii="Times New Roman" w:eastAsia="Times New Roman" w:hAnsi="Times New Roman"/>
                <w:snapToGrid w:val="0"/>
                <w:sz w:val="28"/>
                <w:szCs w:val="28"/>
                <w:lang w:eastAsia="ru-RU"/>
              </w:rPr>
              <w:t>специалитета</w:t>
            </w:r>
            <w:proofErr w:type="spellEnd"/>
          </w:p>
        </w:tc>
      </w:tr>
      <w:tr w:rsidR="0037124E" w:rsidRPr="00CF0BAC" w:rsidTr="00CF0BAC">
        <w:tc>
          <w:tcPr>
            <w:tcW w:w="675" w:type="dxa"/>
            <w:tcBorders>
              <w:top w:val="single" w:sz="4" w:space="0" w:color="auto"/>
              <w:left w:val="single" w:sz="4" w:space="0" w:color="auto"/>
              <w:bottom w:val="single" w:sz="4" w:space="0" w:color="auto"/>
              <w:right w:val="single" w:sz="4" w:space="0" w:color="auto"/>
            </w:tcBorders>
          </w:tcPr>
          <w:p w:rsidR="0037124E" w:rsidRPr="0037124E" w:rsidRDefault="0037124E" w:rsidP="00CF0BAC">
            <w:pPr>
              <w:jc w:val="center"/>
              <w:rPr>
                <w:rFonts w:ascii="Times New Roman" w:hAnsi="Times New Roman"/>
                <w:sz w:val="28"/>
                <w:szCs w:val="28"/>
                <w:lang w:val="en-US"/>
              </w:rPr>
            </w:pPr>
            <w:r>
              <w:rPr>
                <w:rFonts w:ascii="Times New Roman" w:hAnsi="Times New Roman"/>
                <w:sz w:val="28"/>
                <w:szCs w:val="28"/>
                <w:lang w:val="en-US"/>
              </w:rPr>
              <w:t>10</w:t>
            </w:r>
          </w:p>
        </w:tc>
        <w:tc>
          <w:tcPr>
            <w:tcW w:w="4395" w:type="dxa"/>
            <w:tcBorders>
              <w:top w:val="single" w:sz="4" w:space="0" w:color="auto"/>
              <w:left w:val="single" w:sz="4" w:space="0" w:color="auto"/>
              <w:bottom w:val="single" w:sz="4" w:space="0" w:color="auto"/>
              <w:right w:val="single" w:sz="4" w:space="0" w:color="auto"/>
            </w:tcBorders>
          </w:tcPr>
          <w:p w:rsidR="0037124E" w:rsidRPr="00CF0BAC" w:rsidRDefault="0037124E" w:rsidP="0037124E">
            <w:pPr>
              <w:jc w:val="both"/>
              <w:rPr>
                <w:rFonts w:ascii="Times New Roman" w:hAnsi="Times New Roman"/>
                <w:sz w:val="28"/>
                <w:szCs w:val="28"/>
              </w:rPr>
            </w:pPr>
            <w:r w:rsidRPr="00CF0BAC">
              <w:rPr>
                <w:rFonts w:ascii="Times New Roman" w:hAnsi="Times New Roman"/>
                <w:sz w:val="28"/>
                <w:szCs w:val="28"/>
              </w:rPr>
              <w:t xml:space="preserve">ведущий </w:t>
            </w:r>
            <w:r>
              <w:rPr>
                <w:rFonts w:ascii="Times New Roman" w:hAnsi="Times New Roman"/>
                <w:sz w:val="28"/>
                <w:szCs w:val="28"/>
              </w:rPr>
              <w:t>консультант</w:t>
            </w:r>
            <w:bookmarkStart w:id="0" w:name="_GoBack"/>
            <w:bookmarkEnd w:id="0"/>
            <w:r w:rsidRPr="00CF0BAC">
              <w:rPr>
                <w:rFonts w:ascii="Times New Roman" w:hAnsi="Times New Roman"/>
                <w:sz w:val="28"/>
                <w:szCs w:val="28"/>
              </w:rPr>
              <w:t xml:space="preserve"> отдела </w:t>
            </w:r>
            <w:r>
              <w:rPr>
                <w:rFonts w:ascii="Times New Roman" w:hAnsi="Times New Roman"/>
                <w:sz w:val="28"/>
                <w:szCs w:val="28"/>
              </w:rPr>
              <w:t>лечебной помощи</w:t>
            </w:r>
            <w:r w:rsidRPr="00CF0BAC">
              <w:rPr>
                <w:rFonts w:ascii="Times New Roman" w:hAnsi="Times New Roman"/>
                <w:sz w:val="28"/>
                <w:szCs w:val="28"/>
              </w:rPr>
              <w:t xml:space="preserve"> (ведущая группа должностей)</w:t>
            </w:r>
          </w:p>
        </w:tc>
        <w:tc>
          <w:tcPr>
            <w:tcW w:w="4501" w:type="dxa"/>
            <w:tcBorders>
              <w:top w:val="single" w:sz="4" w:space="0" w:color="auto"/>
              <w:left w:val="single" w:sz="4" w:space="0" w:color="auto"/>
              <w:bottom w:val="single" w:sz="4" w:space="0" w:color="auto"/>
              <w:right w:val="single" w:sz="4" w:space="0" w:color="auto"/>
            </w:tcBorders>
          </w:tcPr>
          <w:p w:rsidR="0037124E" w:rsidRPr="00CF0BAC" w:rsidRDefault="0037124E" w:rsidP="00CF0BAC">
            <w:pPr>
              <w:widowControl w:val="0"/>
              <w:ind w:left="40"/>
              <w:jc w:val="both"/>
              <w:rPr>
                <w:rFonts w:ascii="Times New Roman" w:eastAsia="Times New Roman" w:hAnsi="Times New Roman"/>
                <w:snapToGrid w:val="0"/>
                <w:sz w:val="28"/>
                <w:szCs w:val="28"/>
                <w:lang w:eastAsia="ru-RU"/>
              </w:rPr>
            </w:pPr>
            <w:r w:rsidRPr="00CF0BAC">
              <w:rPr>
                <w:rFonts w:ascii="Times New Roman" w:eastAsia="Times New Roman" w:hAnsi="Times New Roman"/>
                <w:snapToGrid w:val="0"/>
                <w:sz w:val="28"/>
                <w:szCs w:val="28"/>
                <w:lang w:eastAsia="ru-RU"/>
              </w:rPr>
              <w:t xml:space="preserve">наличие высшего образования не ниже уровня </w:t>
            </w:r>
            <w:proofErr w:type="spellStart"/>
            <w:r w:rsidRPr="00CF0BAC">
              <w:rPr>
                <w:rFonts w:ascii="Times New Roman" w:eastAsia="Times New Roman" w:hAnsi="Times New Roman"/>
                <w:snapToGrid w:val="0"/>
                <w:sz w:val="28"/>
                <w:szCs w:val="28"/>
                <w:lang w:eastAsia="ru-RU"/>
              </w:rPr>
              <w:t>специалитета</w:t>
            </w:r>
            <w:proofErr w:type="spellEnd"/>
          </w:p>
        </w:tc>
      </w:tr>
    </w:tbl>
    <w:p w:rsidR="00CF0BAC" w:rsidRPr="00CF0BAC" w:rsidRDefault="00CF0BAC" w:rsidP="00CF0BAC">
      <w:pPr>
        <w:ind w:firstLine="708"/>
        <w:jc w:val="both"/>
        <w:rPr>
          <w:rFonts w:ascii="Calibri" w:eastAsia="Calibri" w:hAnsi="Calibri" w:cs="Times New Roman"/>
        </w:rPr>
      </w:pPr>
    </w:p>
    <w:p w:rsidR="00CF0BAC" w:rsidRPr="00CF0BAC" w:rsidRDefault="00CF0BAC" w:rsidP="00CF0BAC">
      <w:pPr>
        <w:spacing w:after="0"/>
        <w:ind w:firstLine="708"/>
        <w:jc w:val="both"/>
        <w:rPr>
          <w:rFonts w:ascii="Times New Roman" w:eastAsia="Calibri" w:hAnsi="Times New Roman" w:cs="Times New Roman"/>
          <w:sz w:val="28"/>
          <w:szCs w:val="28"/>
        </w:rPr>
      </w:pPr>
      <w:r w:rsidRPr="00CF0BAC">
        <w:rPr>
          <w:rFonts w:ascii="Times New Roman" w:eastAsia="Calibri" w:hAnsi="Times New Roman" w:cs="Times New Roman"/>
          <w:sz w:val="28"/>
          <w:szCs w:val="28"/>
        </w:rPr>
        <w:t xml:space="preserve">Более полная информация о вакантной должности размещена на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http://gossluzhba.gov.ru/. </w:t>
      </w:r>
    </w:p>
    <w:p w:rsidR="00CF0BAC" w:rsidRPr="00CF0BAC" w:rsidRDefault="00CF0BAC" w:rsidP="00CF0BAC">
      <w:pPr>
        <w:spacing w:after="0" w:line="240" w:lineRule="auto"/>
        <w:ind w:firstLine="709"/>
        <w:jc w:val="both"/>
        <w:rPr>
          <w:rFonts w:ascii="Times New Roman" w:eastAsia="Calibri" w:hAnsi="Times New Roman" w:cs="Times New Roman"/>
          <w:sz w:val="28"/>
          <w:szCs w:val="28"/>
        </w:rPr>
      </w:pPr>
      <w:r w:rsidRPr="00CF0BAC">
        <w:rPr>
          <w:rFonts w:ascii="Times New Roman" w:eastAsia="Calibri" w:hAnsi="Times New Roman" w:cs="Times New Roman"/>
          <w:sz w:val="28"/>
          <w:szCs w:val="28"/>
        </w:rPr>
        <w:t xml:space="preserve">Заявления на участие в конкурсе с приложением необходимых документов принимает секретарь конкурсной комиссии, ведущий консультант отдела кадров </w:t>
      </w:r>
      <w:r w:rsidR="00326084">
        <w:rPr>
          <w:rFonts w:ascii="Times New Roman" w:eastAsia="Calibri" w:hAnsi="Times New Roman" w:cs="Times New Roman"/>
          <w:sz w:val="28"/>
          <w:szCs w:val="28"/>
        </w:rPr>
        <w:t xml:space="preserve">Сафиуллина Гульнара Равилевна, </w:t>
      </w:r>
      <w:r w:rsidRPr="00CF0BAC">
        <w:rPr>
          <w:rFonts w:ascii="Times New Roman" w:eastAsia="Calibri" w:hAnsi="Times New Roman" w:cs="Times New Roman"/>
          <w:sz w:val="28"/>
          <w:szCs w:val="28"/>
        </w:rPr>
        <w:t xml:space="preserve">до </w:t>
      </w:r>
      <w:r w:rsidR="00326084">
        <w:rPr>
          <w:rFonts w:ascii="Times New Roman" w:eastAsia="Calibri" w:hAnsi="Times New Roman" w:cs="Times New Roman"/>
          <w:sz w:val="28"/>
          <w:szCs w:val="28"/>
        </w:rPr>
        <w:t>1</w:t>
      </w:r>
      <w:r w:rsidR="00E964D5">
        <w:rPr>
          <w:rFonts w:ascii="Times New Roman" w:eastAsia="Calibri" w:hAnsi="Times New Roman" w:cs="Times New Roman"/>
          <w:sz w:val="28"/>
          <w:szCs w:val="28"/>
        </w:rPr>
        <w:t>6</w:t>
      </w:r>
      <w:r w:rsidRPr="00CF0BAC">
        <w:rPr>
          <w:rFonts w:ascii="Times New Roman" w:eastAsia="Calibri" w:hAnsi="Times New Roman" w:cs="Times New Roman"/>
          <w:sz w:val="28"/>
          <w:szCs w:val="28"/>
        </w:rPr>
        <w:t xml:space="preserve"> </w:t>
      </w:r>
      <w:r w:rsidR="00326084">
        <w:rPr>
          <w:rFonts w:ascii="Times New Roman" w:eastAsia="Calibri" w:hAnsi="Times New Roman" w:cs="Times New Roman"/>
          <w:sz w:val="28"/>
          <w:szCs w:val="28"/>
        </w:rPr>
        <w:t>мая</w:t>
      </w:r>
      <w:r w:rsidRPr="00CF0BAC">
        <w:rPr>
          <w:rFonts w:ascii="Times New Roman" w:eastAsia="Calibri" w:hAnsi="Times New Roman" w:cs="Times New Roman"/>
          <w:sz w:val="28"/>
          <w:szCs w:val="28"/>
        </w:rPr>
        <w:t xml:space="preserve"> 201</w:t>
      </w:r>
      <w:r w:rsidR="00326084">
        <w:rPr>
          <w:rFonts w:ascii="Times New Roman" w:eastAsia="Calibri" w:hAnsi="Times New Roman" w:cs="Times New Roman"/>
          <w:sz w:val="28"/>
          <w:szCs w:val="28"/>
        </w:rPr>
        <w:t>9</w:t>
      </w:r>
      <w:r w:rsidRPr="00CF0BAC">
        <w:rPr>
          <w:rFonts w:ascii="Times New Roman" w:eastAsia="Calibri" w:hAnsi="Times New Roman" w:cs="Times New Roman"/>
          <w:sz w:val="28"/>
          <w:szCs w:val="28"/>
        </w:rPr>
        <w:t xml:space="preserve"> года по адресу: г. Казань, ул. Островского, дом 11/6, </w:t>
      </w:r>
      <w:proofErr w:type="spellStart"/>
      <w:r w:rsidRPr="00CF0BAC">
        <w:rPr>
          <w:rFonts w:ascii="Times New Roman" w:eastAsia="Calibri" w:hAnsi="Times New Roman" w:cs="Times New Roman"/>
          <w:sz w:val="28"/>
          <w:szCs w:val="28"/>
        </w:rPr>
        <w:t>каб</w:t>
      </w:r>
      <w:proofErr w:type="spellEnd"/>
      <w:r w:rsidRPr="00CF0BAC">
        <w:rPr>
          <w:rFonts w:ascii="Times New Roman" w:eastAsia="Calibri" w:hAnsi="Times New Roman" w:cs="Times New Roman"/>
          <w:sz w:val="28"/>
          <w:szCs w:val="28"/>
        </w:rPr>
        <w:t xml:space="preserve">. 105, </w:t>
      </w:r>
      <w:r w:rsidR="00326084">
        <w:rPr>
          <w:rFonts w:ascii="Times New Roman" w:eastAsia="Calibri" w:hAnsi="Times New Roman" w:cs="Times New Roman"/>
          <w:sz w:val="28"/>
          <w:szCs w:val="28"/>
        </w:rPr>
        <w:t>тел. 231 79 15.</w:t>
      </w:r>
    </w:p>
    <w:p w:rsidR="00CF0BAC" w:rsidRPr="00CF0BAC" w:rsidRDefault="00CF0BAC" w:rsidP="00CF0BAC">
      <w:pPr>
        <w:spacing w:after="0" w:line="240" w:lineRule="auto"/>
        <w:ind w:firstLine="709"/>
        <w:jc w:val="both"/>
        <w:rPr>
          <w:rFonts w:ascii="Times New Roman" w:eastAsia="Calibri" w:hAnsi="Times New Roman" w:cs="Times New Roman"/>
          <w:sz w:val="28"/>
          <w:szCs w:val="28"/>
        </w:rPr>
      </w:pPr>
      <w:r w:rsidRPr="00CF0BAC">
        <w:rPr>
          <w:rFonts w:ascii="Times New Roman" w:eastAsia="Calibri" w:hAnsi="Times New Roman" w:cs="Times New Roman"/>
          <w:sz w:val="28"/>
          <w:szCs w:val="28"/>
        </w:rPr>
        <w:t xml:space="preserve">Заседание конкурсной комиссии состоится (ориентировочно)               </w:t>
      </w:r>
      <w:r w:rsidR="00326084">
        <w:rPr>
          <w:rFonts w:ascii="Times New Roman" w:eastAsia="Calibri" w:hAnsi="Times New Roman" w:cs="Times New Roman"/>
          <w:sz w:val="28"/>
          <w:szCs w:val="28"/>
        </w:rPr>
        <w:t>30 мая</w:t>
      </w:r>
      <w:r w:rsidRPr="00CF0BAC">
        <w:rPr>
          <w:rFonts w:ascii="Times New Roman" w:eastAsia="Calibri" w:hAnsi="Times New Roman" w:cs="Times New Roman"/>
          <w:sz w:val="28"/>
          <w:szCs w:val="28"/>
        </w:rPr>
        <w:t> 201</w:t>
      </w:r>
      <w:r w:rsidR="00326084">
        <w:rPr>
          <w:rFonts w:ascii="Times New Roman" w:eastAsia="Calibri" w:hAnsi="Times New Roman" w:cs="Times New Roman"/>
          <w:sz w:val="28"/>
          <w:szCs w:val="28"/>
        </w:rPr>
        <w:t>9</w:t>
      </w:r>
      <w:r w:rsidRPr="00CF0BAC">
        <w:rPr>
          <w:rFonts w:ascii="Times New Roman" w:eastAsia="Calibri" w:hAnsi="Times New Roman" w:cs="Times New Roman"/>
          <w:sz w:val="28"/>
          <w:szCs w:val="28"/>
        </w:rPr>
        <w:t xml:space="preserve"> года.                                                                                  </w:t>
      </w:r>
    </w:p>
    <w:p w:rsidR="00CF0BAC" w:rsidRPr="00CF0BAC" w:rsidRDefault="00CF0BAC" w:rsidP="00CF0BAC">
      <w:pPr>
        <w:spacing w:after="0" w:line="240" w:lineRule="auto"/>
        <w:ind w:firstLine="709"/>
        <w:jc w:val="both"/>
        <w:rPr>
          <w:rFonts w:ascii="Times New Roman" w:eastAsia="Calibri" w:hAnsi="Times New Roman" w:cs="Times New Roman"/>
          <w:sz w:val="28"/>
          <w:szCs w:val="28"/>
        </w:rPr>
      </w:pPr>
      <w:r w:rsidRPr="00CF0BAC">
        <w:rPr>
          <w:rFonts w:ascii="Times New Roman" w:eastAsia="Calibri" w:hAnsi="Times New Roman" w:cs="Times New Roman"/>
          <w:sz w:val="28"/>
          <w:szCs w:val="28"/>
        </w:rPr>
        <w:t xml:space="preserve">При проведении конкурса конкурсная комиссия оценивает кандидатов на основании результатов тестирования и индивидуального собеседования, предусмотренных Положением о проведении конкурса на замещение вакантной должности государственной гражданской службы Республики Татарстан (включение в кадровый резерв) в Министерстве здравоохранения Республики Татарстан, утверждённым приказом Министерства здравоохранения Республики Татарстан. </w:t>
      </w:r>
    </w:p>
    <w:p w:rsidR="00CF0BAC" w:rsidRPr="00CF0BAC" w:rsidRDefault="00CF0BAC" w:rsidP="00CF0BAC">
      <w:pPr>
        <w:spacing w:after="0" w:line="240" w:lineRule="auto"/>
        <w:ind w:firstLine="709"/>
        <w:jc w:val="both"/>
        <w:rPr>
          <w:rFonts w:ascii="Times New Roman" w:eastAsia="Calibri" w:hAnsi="Times New Roman" w:cs="Times New Roman"/>
          <w:sz w:val="28"/>
          <w:szCs w:val="28"/>
        </w:rPr>
      </w:pPr>
      <w:r w:rsidRPr="00CF0BAC">
        <w:rPr>
          <w:rFonts w:ascii="Times New Roman" w:eastAsia="Calibri" w:hAnsi="Times New Roman" w:cs="Times New Roman"/>
          <w:sz w:val="28"/>
          <w:szCs w:val="28"/>
        </w:rPr>
        <w:t>Для подготовки к тестированию кандидат может пройти предварительный тест вне рамок конкурса для самостоятельной оценки своего профессионального уровня на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w:t>
      </w:r>
    </w:p>
    <w:p w:rsidR="00CF0BAC" w:rsidRPr="00CF0BAC" w:rsidRDefault="00CF0BAC" w:rsidP="00CF0BAC">
      <w:pPr>
        <w:spacing w:after="0" w:line="240" w:lineRule="auto"/>
        <w:ind w:firstLine="709"/>
        <w:jc w:val="both"/>
        <w:rPr>
          <w:rFonts w:ascii="Times New Roman" w:eastAsia="Calibri" w:hAnsi="Times New Roman" w:cs="Times New Roman"/>
          <w:sz w:val="28"/>
          <w:szCs w:val="28"/>
        </w:rPr>
      </w:pPr>
      <w:r w:rsidRPr="00CF0BAC">
        <w:rPr>
          <w:rFonts w:ascii="Times New Roman" w:eastAsia="Calibri" w:hAnsi="Times New Roman" w:cs="Times New Roman"/>
          <w:sz w:val="28"/>
          <w:szCs w:val="28"/>
        </w:rPr>
        <w:t>Образец заявления и перечень документов, необходимых, необходимых для участия в конкурсе, находятся в разделе кадровый резерв государственных гражданских служащих Министерства.</w:t>
      </w:r>
    </w:p>
    <w:p w:rsidR="00E05B47" w:rsidRDefault="0037124E"/>
    <w:sectPr w:rsidR="00E05B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9A1"/>
    <w:rsid w:val="000B69A1"/>
    <w:rsid w:val="00326084"/>
    <w:rsid w:val="0037124E"/>
    <w:rsid w:val="004E0BAA"/>
    <w:rsid w:val="00A6120B"/>
    <w:rsid w:val="00CF0BAC"/>
    <w:rsid w:val="00D30792"/>
    <w:rsid w:val="00E964D5"/>
    <w:rsid w:val="00EB5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0BA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0BA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446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542</Words>
  <Characters>3094</Characters>
  <Application>Microsoft Office Word</Application>
  <DocSecurity>0</DocSecurity>
  <Lines>25</Lines>
  <Paragraphs>7</Paragraphs>
  <ScaleCrop>false</ScaleCrop>
  <Company/>
  <LinksUpToDate>false</LinksUpToDate>
  <CharactersWithSpaces>3629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Гульнара Р. Сафиуллина</dc:creator>
  <cp:keywords/>
  <dc:description/>
  <cp:lastModifiedBy>Гульнара Р. Сафиуллина</cp:lastModifiedBy>
  <cp:revision>7</cp:revision>
  <dcterms:created xsi:type="dcterms:W3CDTF">2019-04-10T07:56:00Z</dcterms:created>
  <dcterms:modified xsi:type="dcterms:W3CDTF">2019-05-20T07:31:00Z</dcterms:modified>
</cp:coreProperties>
</file>