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6D5" w:rsidRPr="00341791" w:rsidRDefault="00FF26D5">
      <w:pPr>
        <w:widowControl w:val="0"/>
        <w:autoSpaceDE w:val="0"/>
        <w:autoSpaceDN w:val="0"/>
        <w:adjustRightInd w:val="0"/>
        <w:spacing w:after="0" w:line="240" w:lineRule="auto"/>
        <w:jc w:val="both"/>
        <w:outlineLvl w:val="0"/>
        <w:rPr>
          <w:rFonts w:ascii="Times New Roman" w:hAnsi="Times New Roman" w:cs="Times New Roman"/>
          <w:sz w:val="28"/>
          <w:szCs w:val="28"/>
        </w:rPr>
      </w:pPr>
      <w:bookmarkStart w:id="0" w:name="_GoBack"/>
      <w:bookmarkEnd w:id="0"/>
    </w:p>
    <w:p w:rsidR="00FF26D5" w:rsidRPr="00341791" w:rsidRDefault="00FF26D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1" w:name="Par1"/>
      <w:bookmarkEnd w:id="1"/>
      <w:r w:rsidRPr="00341791">
        <w:rPr>
          <w:rFonts w:ascii="Times New Roman" w:hAnsi="Times New Roman" w:cs="Times New Roman"/>
          <w:b/>
          <w:bCs/>
          <w:sz w:val="28"/>
          <w:szCs w:val="28"/>
        </w:rPr>
        <w:t>ФЕДЕРАЛЬНЫЙ ФОНД ОБЯЗАТЕЛЬНОГО МЕДИЦИНСКОГО СТРАХОВАНИЯ</w:t>
      </w:r>
    </w:p>
    <w:p w:rsidR="00FF26D5" w:rsidRPr="00341791" w:rsidRDefault="00FF26D5">
      <w:pPr>
        <w:widowControl w:val="0"/>
        <w:autoSpaceDE w:val="0"/>
        <w:autoSpaceDN w:val="0"/>
        <w:adjustRightInd w:val="0"/>
        <w:spacing w:after="0" w:line="240" w:lineRule="auto"/>
        <w:jc w:val="center"/>
        <w:rPr>
          <w:rFonts w:ascii="Times New Roman" w:hAnsi="Times New Roman" w:cs="Times New Roman"/>
          <w:b/>
          <w:bCs/>
          <w:sz w:val="28"/>
          <w:szCs w:val="28"/>
        </w:rPr>
      </w:pPr>
    </w:p>
    <w:p w:rsidR="00FF26D5" w:rsidRPr="00341791" w:rsidRDefault="00FF26D5">
      <w:pPr>
        <w:widowControl w:val="0"/>
        <w:autoSpaceDE w:val="0"/>
        <w:autoSpaceDN w:val="0"/>
        <w:adjustRightInd w:val="0"/>
        <w:spacing w:after="0" w:line="240" w:lineRule="auto"/>
        <w:jc w:val="center"/>
        <w:rPr>
          <w:rFonts w:ascii="Times New Roman" w:hAnsi="Times New Roman" w:cs="Times New Roman"/>
          <w:b/>
          <w:bCs/>
          <w:sz w:val="28"/>
          <w:szCs w:val="28"/>
        </w:rPr>
      </w:pPr>
      <w:r w:rsidRPr="00341791">
        <w:rPr>
          <w:rFonts w:ascii="Times New Roman" w:hAnsi="Times New Roman" w:cs="Times New Roman"/>
          <w:b/>
          <w:bCs/>
          <w:sz w:val="28"/>
          <w:szCs w:val="28"/>
        </w:rPr>
        <w:t>ПРИКАЗ</w:t>
      </w:r>
    </w:p>
    <w:p w:rsidR="00FF26D5" w:rsidRPr="00341791" w:rsidRDefault="00FF26D5">
      <w:pPr>
        <w:widowControl w:val="0"/>
        <w:autoSpaceDE w:val="0"/>
        <w:autoSpaceDN w:val="0"/>
        <w:adjustRightInd w:val="0"/>
        <w:spacing w:after="0" w:line="240" w:lineRule="auto"/>
        <w:jc w:val="center"/>
        <w:rPr>
          <w:rFonts w:ascii="Times New Roman" w:hAnsi="Times New Roman" w:cs="Times New Roman"/>
          <w:b/>
          <w:bCs/>
          <w:sz w:val="28"/>
          <w:szCs w:val="28"/>
        </w:rPr>
      </w:pPr>
      <w:r w:rsidRPr="00341791">
        <w:rPr>
          <w:rFonts w:ascii="Times New Roman" w:hAnsi="Times New Roman" w:cs="Times New Roman"/>
          <w:b/>
          <w:bCs/>
          <w:sz w:val="28"/>
          <w:szCs w:val="28"/>
        </w:rPr>
        <w:t>от 14 ноября 2013 г. N 229</w:t>
      </w:r>
    </w:p>
    <w:p w:rsidR="00FF26D5" w:rsidRPr="00341791" w:rsidRDefault="00FF26D5">
      <w:pPr>
        <w:widowControl w:val="0"/>
        <w:autoSpaceDE w:val="0"/>
        <w:autoSpaceDN w:val="0"/>
        <w:adjustRightInd w:val="0"/>
        <w:spacing w:after="0" w:line="240" w:lineRule="auto"/>
        <w:jc w:val="center"/>
        <w:rPr>
          <w:rFonts w:ascii="Times New Roman" w:hAnsi="Times New Roman" w:cs="Times New Roman"/>
          <w:b/>
          <w:bCs/>
          <w:sz w:val="28"/>
          <w:szCs w:val="28"/>
        </w:rPr>
      </w:pPr>
    </w:p>
    <w:p w:rsidR="00FF26D5" w:rsidRPr="00341791" w:rsidRDefault="00FF26D5">
      <w:pPr>
        <w:widowControl w:val="0"/>
        <w:autoSpaceDE w:val="0"/>
        <w:autoSpaceDN w:val="0"/>
        <w:adjustRightInd w:val="0"/>
        <w:spacing w:after="0" w:line="240" w:lineRule="auto"/>
        <w:jc w:val="center"/>
        <w:rPr>
          <w:rFonts w:ascii="Times New Roman" w:hAnsi="Times New Roman" w:cs="Times New Roman"/>
          <w:b/>
          <w:bCs/>
          <w:sz w:val="28"/>
          <w:szCs w:val="28"/>
        </w:rPr>
      </w:pPr>
      <w:r w:rsidRPr="00341791">
        <w:rPr>
          <w:rFonts w:ascii="Times New Roman" w:hAnsi="Times New Roman" w:cs="Times New Roman"/>
          <w:b/>
          <w:bCs/>
          <w:sz w:val="28"/>
          <w:szCs w:val="28"/>
        </w:rPr>
        <w:t>ОБ УТВЕРЖДЕНИИ "МЕТОДИЧЕСКИХ РЕКОМЕНДАЦИЙ</w:t>
      </w:r>
    </w:p>
    <w:p w:rsidR="00FF26D5" w:rsidRPr="00341791" w:rsidRDefault="00FF26D5">
      <w:pPr>
        <w:widowControl w:val="0"/>
        <w:autoSpaceDE w:val="0"/>
        <w:autoSpaceDN w:val="0"/>
        <w:adjustRightInd w:val="0"/>
        <w:spacing w:after="0" w:line="240" w:lineRule="auto"/>
        <w:jc w:val="center"/>
        <w:rPr>
          <w:rFonts w:ascii="Times New Roman" w:hAnsi="Times New Roman" w:cs="Times New Roman"/>
          <w:b/>
          <w:bCs/>
          <w:sz w:val="28"/>
          <w:szCs w:val="28"/>
        </w:rPr>
      </w:pPr>
      <w:r w:rsidRPr="00341791">
        <w:rPr>
          <w:rFonts w:ascii="Times New Roman" w:hAnsi="Times New Roman" w:cs="Times New Roman"/>
          <w:b/>
          <w:bCs/>
          <w:sz w:val="28"/>
          <w:szCs w:val="28"/>
        </w:rPr>
        <w:t>ПО СПОСОБАМ ОПЛАТЫ СПЕЦИАЛИЗИРОВАННОЙ МЕДИЦИНСКОЙ ПОМОЩИ</w:t>
      </w:r>
    </w:p>
    <w:p w:rsidR="00FF26D5" w:rsidRPr="00341791" w:rsidRDefault="00FF26D5">
      <w:pPr>
        <w:widowControl w:val="0"/>
        <w:autoSpaceDE w:val="0"/>
        <w:autoSpaceDN w:val="0"/>
        <w:adjustRightInd w:val="0"/>
        <w:spacing w:after="0" w:line="240" w:lineRule="auto"/>
        <w:jc w:val="center"/>
        <w:rPr>
          <w:rFonts w:ascii="Times New Roman" w:hAnsi="Times New Roman" w:cs="Times New Roman"/>
          <w:b/>
          <w:bCs/>
          <w:sz w:val="28"/>
          <w:szCs w:val="28"/>
        </w:rPr>
      </w:pPr>
      <w:r w:rsidRPr="00341791">
        <w:rPr>
          <w:rFonts w:ascii="Times New Roman" w:hAnsi="Times New Roman" w:cs="Times New Roman"/>
          <w:b/>
          <w:bCs/>
          <w:sz w:val="28"/>
          <w:szCs w:val="28"/>
        </w:rPr>
        <w:t>В СТАЦИОНАРНЫХ УСЛОВИЯХ И В ДНЕВНЫХ СТАЦИОНАРАХ НА ОСНОВЕ</w:t>
      </w:r>
    </w:p>
    <w:p w:rsidR="00FF26D5" w:rsidRPr="00341791" w:rsidRDefault="00FF26D5">
      <w:pPr>
        <w:widowControl w:val="0"/>
        <w:autoSpaceDE w:val="0"/>
        <w:autoSpaceDN w:val="0"/>
        <w:adjustRightInd w:val="0"/>
        <w:spacing w:after="0" w:line="240" w:lineRule="auto"/>
        <w:jc w:val="center"/>
        <w:rPr>
          <w:rFonts w:ascii="Times New Roman" w:hAnsi="Times New Roman" w:cs="Times New Roman"/>
          <w:b/>
          <w:bCs/>
          <w:sz w:val="28"/>
          <w:szCs w:val="28"/>
        </w:rPr>
      </w:pPr>
      <w:r w:rsidRPr="00341791">
        <w:rPr>
          <w:rFonts w:ascii="Times New Roman" w:hAnsi="Times New Roman" w:cs="Times New Roman"/>
          <w:b/>
          <w:bCs/>
          <w:sz w:val="28"/>
          <w:szCs w:val="28"/>
        </w:rPr>
        <w:t>ГРУПП ЗАБОЛЕВАНИЙ, В ТОМ ЧИСЛЕ КЛИНИКО-СТАТИСТИЧЕСКИХ ГРУПП</w:t>
      </w:r>
    </w:p>
    <w:p w:rsidR="00FF26D5" w:rsidRPr="00341791" w:rsidRDefault="00FF26D5">
      <w:pPr>
        <w:widowControl w:val="0"/>
        <w:autoSpaceDE w:val="0"/>
        <w:autoSpaceDN w:val="0"/>
        <w:adjustRightInd w:val="0"/>
        <w:spacing w:after="0" w:line="240" w:lineRule="auto"/>
        <w:jc w:val="center"/>
        <w:rPr>
          <w:rFonts w:ascii="Times New Roman" w:hAnsi="Times New Roman" w:cs="Times New Roman"/>
          <w:b/>
          <w:bCs/>
          <w:sz w:val="28"/>
          <w:szCs w:val="28"/>
        </w:rPr>
      </w:pPr>
      <w:r w:rsidRPr="00341791">
        <w:rPr>
          <w:rFonts w:ascii="Times New Roman" w:hAnsi="Times New Roman" w:cs="Times New Roman"/>
          <w:b/>
          <w:bCs/>
          <w:sz w:val="28"/>
          <w:szCs w:val="28"/>
        </w:rPr>
        <w:t>(КСГ) И КЛИНИКО-ПРОФИЛЬНЫХ ГРУПП (КПГ) ЗА СЧЕТ СРЕДСТВ</w:t>
      </w:r>
    </w:p>
    <w:p w:rsidR="00FF26D5" w:rsidRPr="00341791" w:rsidRDefault="00FF26D5">
      <w:pPr>
        <w:widowControl w:val="0"/>
        <w:autoSpaceDE w:val="0"/>
        <w:autoSpaceDN w:val="0"/>
        <w:adjustRightInd w:val="0"/>
        <w:spacing w:after="0" w:line="240" w:lineRule="auto"/>
        <w:jc w:val="center"/>
        <w:rPr>
          <w:rFonts w:ascii="Times New Roman" w:hAnsi="Times New Roman" w:cs="Times New Roman"/>
          <w:b/>
          <w:bCs/>
          <w:sz w:val="28"/>
          <w:szCs w:val="28"/>
        </w:rPr>
      </w:pPr>
      <w:r w:rsidRPr="00341791">
        <w:rPr>
          <w:rFonts w:ascii="Times New Roman" w:hAnsi="Times New Roman" w:cs="Times New Roman"/>
          <w:b/>
          <w:bCs/>
          <w:sz w:val="28"/>
          <w:szCs w:val="28"/>
        </w:rPr>
        <w:t>СИСТЕМЫ ОБЯЗАТЕЛЬНОГО МЕДИЦИНСКОГО СТРАХОВАНИЯ"</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В соответствии с </w:t>
      </w:r>
      <w:hyperlink r:id="rId5" w:history="1">
        <w:r w:rsidRPr="00341791">
          <w:rPr>
            <w:rFonts w:ascii="Times New Roman" w:hAnsi="Times New Roman" w:cs="Times New Roman"/>
            <w:color w:val="0000FF"/>
            <w:sz w:val="28"/>
            <w:szCs w:val="28"/>
          </w:rPr>
          <w:t>Уставом</w:t>
        </w:r>
      </w:hyperlink>
      <w:r w:rsidRPr="00341791">
        <w:rPr>
          <w:rFonts w:ascii="Times New Roman" w:hAnsi="Times New Roman" w:cs="Times New Roman"/>
          <w:sz w:val="28"/>
          <w:szCs w:val="28"/>
        </w:rPr>
        <w:t xml:space="preserve"> Федерального фонда обязательного медицинского страхования, утвержденным постановлением Правительства Российской Федерации от 29.07.1998 N 857, приказываю:</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Утвердить Методические </w:t>
      </w:r>
      <w:hyperlink w:anchor="Par27" w:history="1">
        <w:r w:rsidRPr="00341791">
          <w:rPr>
            <w:rFonts w:ascii="Times New Roman" w:hAnsi="Times New Roman" w:cs="Times New Roman"/>
            <w:color w:val="0000FF"/>
            <w:sz w:val="28"/>
            <w:szCs w:val="28"/>
          </w:rPr>
          <w:t>рекомендации</w:t>
        </w:r>
      </w:hyperlink>
      <w:r w:rsidRPr="00341791">
        <w:rPr>
          <w:rFonts w:ascii="Times New Roman" w:hAnsi="Times New Roman" w:cs="Times New Roman"/>
          <w:sz w:val="28"/>
          <w:szCs w:val="28"/>
        </w:rPr>
        <w:t xml:space="preserve"> по способам оплаты специализированной медицинской помощи в стационарных условиях и в дневных стационарах на основе групп заболеваний, в том числе клинико-статистических групп (КСГ) и клинико-профильных групп (КПГ) за счет средств системы обязательного медицинского страхования (Приложение).</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26D5" w:rsidRPr="00341791" w:rsidRDefault="00FF26D5">
      <w:pPr>
        <w:widowControl w:val="0"/>
        <w:autoSpaceDE w:val="0"/>
        <w:autoSpaceDN w:val="0"/>
        <w:adjustRightInd w:val="0"/>
        <w:spacing w:after="0" w:line="240" w:lineRule="auto"/>
        <w:jc w:val="right"/>
        <w:rPr>
          <w:rFonts w:ascii="Times New Roman" w:hAnsi="Times New Roman" w:cs="Times New Roman"/>
          <w:sz w:val="28"/>
          <w:szCs w:val="28"/>
        </w:rPr>
      </w:pPr>
      <w:r w:rsidRPr="00341791">
        <w:rPr>
          <w:rFonts w:ascii="Times New Roman" w:hAnsi="Times New Roman" w:cs="Times New Roman"/>
          <w:sz w:val="28"/>
          <w:szCs w:val="28"/>
        </w:rPr>
        <w:t>Председатель</w:t>
      </w:r>
    </w:p>
    <w:p w:rsidR="00FF26D5" w:rsidRPr="00341791" w:rsidRDefault="00FF26D5">
      <w:pPr>
        <w:widowControl w:val="0"/>
        <w:autoSpaceDE w:val="0"/>
        <w:autoSpaceDN w:val="0"/>
        <w:adjustRightInd w:val="0"/>
        <w:spacing w:after="0" w:line="240" w:lineRule="auto"/>
        <w:jc w:val="right"/>
        <w:rPr>
          <w:rFonts w:ascii="Times New Roman" w:hAnsi="Times New Roman" w:cs="Times New Roman"/>
          <w:sz w:val="28"/>
          <w:szCs w:val="28"/>
        </w:rPr>
      </w:pPr>
      <w:r w:rsidRPr="00341791">
        <w:rPr>
          <w:rFonts w:ascii="Times New Roman" w:hAnsi="Times New Roman" w:cs="Times New Roman"/>
          <w:sz w:val="28"/>
          <w:szCs w:val="28"/>
        </w:rPr>
        <w:t>Н.Н.СТАДЧЕНКО</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26D5"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41791" w:rsidRDefault="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41791" w:rsidRDefault="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41791" w:rsidRDefault="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41791" w:rsidRDefault="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41791" w:rsidRDefault="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41791" w:rsidRDefault="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41791" w:rsidRDefault="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41791" w:rsidRDefault="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41791" w:rsidRDefault="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41791" w:rsidRDefault="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41791" w:rsidRPr="00341791" w:rsidRDefault="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26D5" w:rsidRPr="00341791" w:rsidRDefault="00FF26D5">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2" w:name="Par23"/>
      <w:bookmarkEnd w:id="2"/>
      <w:r w:rsidRPr="00341791">
        <w:rPr>
          <w:rFonts w:ascii="Times New Roman" w:hAnsi="Times New Roman" w:cs="Times New Roman"/>
          <w:sz w:val="28"/>
          <w:szCs w:val="28"/>
        </w:rPr>
        <w:lastRenderedPageBreak/>
        <w:t>Приложение</w:t>
      </w:r>
    </w:p>
    <w:p w:rsidR="00FF26D5" w:rsidRPr="00341791" w:rsidRDefault="00FF26D5">
      <w:pPr>
        <w:widowControl w:val="0"/>
        <w:autoSpaceDE w:val="0"/>
        <w:autoSpaceDN w:val="0"/>
        <w:adjustRightInd w:val="0"/>
        <w:spacing w:after="0" w:line="240" w:lineRule="auto"/>
        <w:jc w:val="right"/>
        <w:rPr>
          <w:rFonts w:ascii="Times New Roman" w:hAnsi="Times New Roman" w:cs="Times New Roman"/>
          <w:sz w:val="28"/>
          <w:szCs w:val="28"/>
        </w:rPr>
      </w:pPr>
      <w:r w:rsidRPr="00341791">
        <w:rPr>
          <w:rFonts w:ascii="Times New Roman" w:hAnsi="Times New Roman" w:cs="Times New Roman"/>
          <w:sz w:val="28"/>
          <w:szCs w:val="28"/>
        </w:rPr>
        <w:t>к приказу ФОМС</w:t>
      </w:r>
    </w:p>
    <w:p w:rsidR="00FF26D5" w:rsidRPr="00341791" w:rsidRDefault="00FF26D5">
      <w:pPr>
        <w:widowControl w:val="0"/>
        <w:autoSpaceDE w:val="0"/>
        <w:autoSpaceDN w:val="0"/>
        <w:adjustRightInd w:val="0"/>
        <w:spacing w:after="0" w:line="240" w:lineRule="auto"/>
        <w:jc w:val="right"/>
        <w:rPr>
          <w:rFonts w:ascii="Times New Roman" w:hAnsi="Times New Roman" w:cs="Times New Roman"/>
          <w:sz w:val="28"/>
          <w:szCs w:val="28"/>
        </w:rPr>
      </w:pPr>
      <w:r w:rsidRPr="00341791">
        <w:rPr>
          <w:rFonts w:ascii="Times New Roman" w:hAnsi="Times New Roman" w:cs="Times New Roman"/>
          <w:sz w:val="28"/>
          <w:szCs w:val="28"/>
        </w:rPr>
        <w:t>от 14 ноября 2013 г. N 229</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26D5" w:rsidRPr="00341791" w:rsidRDefault="00FF26D5">
      <w:pPr>
        <w:widowControl w:val="0"/>
        <w:autoSpaceDE w:val="0"/>
        <w:autoSpaceDN w:val="0"/>
        <w:adjustRightInd w:val="0"/>
        <w:spacing w:after="0" w:line="240" w:lineRule="auto"/>
        <w:jc w:val="center"/>
        <w:rPr>
          <w:rFonts w:ascii="Times New Roman" w:hAnsi="Times New Roman" w:cs="Times New Roman"/>
          <w:b/>
          <w:bCs/>
          <w:sz w:val="28"/>
          <w:szCs w:val="28"/>
        </w:rPr>
      </w:pPr>
      <w:bookmarkStart w:id="3" w:name="Par27"/>
      <w:bookmarkEnd w:id="3"/>
      <w:r w:rsidRPr="00341791">
        <w:rPr>
          <w:rFonts w:ascii="Times New Roman" w:hAnsi="Times New Roman" w:cs="Times New Roman"/>
          <w:b/>
          <w:bCs/>
          <w:sz w:val="28"/>
          <w:szCs w:val="28"/>
        </w:rPr>
        <w:t>МЕТОДИЧЕСКИЕ РЕКОМЕНДАЦИИ</w:t>
      </w:r>
    </w:p>
    <w:p w:rsidR="00FF26D5" w:rsidRPr="00341791" w:rsidRDefault="00FF26D5">
      <w:pPr>
        <w:widowControl w:val="0"/>
        <w:autoSpaceDE w:val="0"/>
        <w:autoSpaceDN w:val="0"/>
        <w:adjustRightInd w:val="0"/>
        <w:spacing w:after="0" w:line="240" w:lineRule="auto"/>
        <w:jc w:val="center"/>
        <w:rPr>
          <w:rFonts w:ascii="Times New Roman" w:hAnsi="Times New Roman" w:cs="Times New Roman"/>
          <w:b/>
          <w:bCs/>
          <w:sz w:val="28"/>
          <w:szCs w:val="28"/>
        </w:rPr>
      </w:pPr>
      <w:r w:rsidRPr="00341791">
        <w:rPr>
          <w:rFonts w:ascii="Times New Roman" w:hAnsi="Times New Roman" w:cs="Times New Roman"/>
          <w:b/>
          <w:bCs/>
          <w:sz w:val="28"/>
          <w:szCs w:val="28"/>
        </w:rPr>
        <w:t>ПО СПОСОБАМ ОПЛАТЫ СПЕЦИАЛИЗИРОВАННОЙ МЕДИЦИНСКОЙ ПОМОЩИ</w:t>
      </w:r>
    </w:p>
    <w:p w:rsidR="00FF26D5" w:rsidRPr="00341791" w:rsidRDefault="00FF26D5">
      <w:pPr>
        <w:widowControl w:val="0"/>
        <w:autoSpaceDE w:val="0"/>
        <w:autoSpaceDN w:val="0"/>
        <w:adjustRightInd w:val="0"/>
        <w:spacing w:after="0" w:line="240" w:lineRule="auto"/>
        <w:jc w:val="center"/>
        <w:rPr>
          <w:rFonts w:ascii="Times New Roman" w:hAnsi="Times New Roman" w:cs="Times New Roman"/>
          <w:b/>
          <w:bCs/>
          <w:sz w:val="28"/>
          <w:szCs w:val="28"/>
        </w:rPr>
      </w:pPr>
      <w:r w:rsidRPr="00341791">
        <w:rPr>
          <w:rFonts w:ascii="Times New Roman" w:hAnsi="Times New Roman" w:cs="Times New Roman"/>
          <w:b/>
          <w:bCs/>
          <w:sz w:val="28"/>
          <w:szCs w:val="28"/>
        </w:rPr>
        <w:t>В СТАЦИОНАРНЫХ УСЛОВИЯХ И В ДНЕВНЫХ СТАЦИОНАРАХ НА ОСНОВЕ</w:t>
      </w:r>
    </w:p>
    <w:p w:rsidR="00FF26D5" w:rsidRPr="00341791" w:rsidRDefault="00FF26D5">
      <w:pPr>
        <w:widowControl w:val="0"/>
        <w:autoSpaceDE w:val="0"/>
        <w:autoSpaceDN w:val="0"/>
        <w:adjustRightInd w:val="0"/>
        <w:spacing w:after="0" w:line="240" w:lineRule="auto"/>
        <w:jc w:val="center"/>
        <w:rPr>
          <w:rFonts w:ascii="Times New Roman" w:hAnsi="Times New Roman" w:cs="Times New Roman"/>
          <w:b/>
          <w:bCs/>
          <w:sz w:val="28"/>
          <w:szCs w:val="28"/>
        </w:rPr>
      </w:pPr>
      <w:r w:rsidRPr="00341791">
        <w:rPr>
          <w:rFonts w:ascii="Times New Roman" w:hAnsi="Times New Roman" w:cs="Times New Roman"/>
          <w:b/>
          <w:bCs/>
          <w:sz w:val="28"/>
          <w:szCs w:val="28"/>
        </w:rPr>
        <w:t>ГРУПП ЗАБОЛЕВАНИЙ, В ТОМ ЧИСЛЕ КЛИНИКО-СТАТИСТИЧЕСКИХ ГРУПП</w:t>
      </w:r>
    </w:p>
    <w:p w:rsidR="00FF26D5" w:rsidRPr="00341791" w:rsidRDefault="00FF26D5">
      <w:pPr>
        <w:widowControl w:val="0"/>
        <w:autoSpaceDE w:val="0"/>
        <w:autoSpaceDN w:val="0"/>
        <w:adjustRightInd w:val="0"/>
        <w:spacing w:after="0" w:line="240" w:lineRule="auto"/>
        <w:jc w:val="center"/>
        <w:rPr>
          <w:rFonts w:ascii="Times New Roman" w:hAnsi="Times New Roman" w:cs="Times New Roman"/>
          <w:b/>
          <w:bCs/>
          <w:sz w:val="28"/>
          <w:szCs w:val="28"/>
        </w:rPr>
      </w:pPr>
      <w:r w:rsidRPr="00341791">
        <w:rPr>
          <w:rFonts w:ascii="Times New Roman" w:hAnsi="Times New Roman" w:cs="Times New Roman"/>
          <w:b/>
          <w:bCs/>
          <w:sz w:val="28"/>
          <w:szCs w:val="28"/>
        </w:rPr>
        <w:t>(КСГ) И КЛИНИКО-ПРОФИЛЬНЫХ ГРУПП (КПГ) ЗА СЧЕТ СРЕДСТВ</w:t>
      </w:r>
    </w:p>
    <w:p w:rsidR="00FF26D5" w:rsidRPr="00341791" w:rsidRDefault="00FF26D5">
      <w:pPr>
        <w:widowControl w:val="0"/>
        <w:autoSpaceDE w:val="0"/>
        <w:autoSpaceDN w:val="0"/>
        <w:adjustRightInd w:val="0"/>
        <w:spacing w:after="0" w:line="240" w:lineRule="auto"/>
        <w:jc w:val="center"/>
        <w:rPr>
          <w:rFonts w:ascii="Times New Roman" w:hAnsi="Times New Roman" w:cs="Times New Roman"/>
          <w:b/>
          <w:bCs/>
          <w:sz w:val="28"/>
          <w:szCs w:val="28"/>
        </w:rPr>
      </w:pPr>
      <w:r w:rsidRPr="00341791">
        <w:rPr>
          <w:rFonts w:ascii="Times New Roman" w:hAnsi="Times New Roman" w:cs="Times New Roman"/>
          <w:b/>
          <w:bCs/>
          <w:sz w:val="28"/>
          <w:szCs w:val="28"/>
        </w:rPr>
        <w:t>СИСТЕМЫ ОБЯЗАТЕЛЬНОГО МЕДИЦИНСКОГО СТРАХОВАНИЯ</w:t>
      </w:r>
    </w:p>
    <w:p w:rsidR="00FF26D5" w:rsidRPr="00341791" w:rsidRDefault="00FF26D5">
      <w:pPr>
        <w:widowControl w:val="0"/>
        <w:autoSpaceDE w:val="0"/>
        <w:autoSpaceDN w:val="0"/>
        <w:adjustRightInd w:val="0"/>
        <w:spacing w:after="0" w:line="240" w:lineRule="auto"/>
        <w:jc w:val="center"/>
        <w:rPr>
          <w:rFonts w:ascii="Times New Roman" w:hAnsi="Times New Roman" w:cs="Times New Roman"/>
          <w:sz w:val="28"/>
          <w:szCs w:val="28"/>
        </w:rPr>
      </w:pP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41791">
        <w:rPr>
          <w:rFonts w:ascii="Times New Roman" w:hAnsi="Times New Roman" w:cs="Times New Roman"/>
          <w:sz w:val="28"/>
          <w:szCs w:val="28"/>
        </w:rPr>
        <w:t xml:space="preserve">При оплате медицинской помощи, оказанной в стационарных условиях и в условиях дневного стационара, </w:t>
      </w:r>
      <w:hyperlink r:id="rId6" w:history="1">
        <w:r w:rsidRPr="00341791">
          <w:rPr>
            <w:rFonts w:ascii="Times New Roman" w:hAnsi="Times New Roman" w:cs="Times New Roman"/>
            <w:color w:val="0000FF"/>
            <w:sz w:val="28"/>
            <w:szCs w:val="28"/>
          </w:rPr>
          <w:t>постановлением</w:t>
        </w:r>
      </w:hyperlink>
      <w:r w:rsidRPr="00341791">
        <w:rPr>
          <w:rFonts w:ascii="Times New Roman" w:hAnsi="Times New Roman" w:cs="Times New Roman"/>
          <w:sz w:val="28"/>
          <w:szCs w:val="28"/>
        </w:rPr>
        <w:t xml:space="preserve"> Правительства Российской Федерации от 18 октября 2013 г. N 932 "О программе государственных гарантий бесплатного оказания гражданам медицинской помощи на 2014 год и на плановый период 2015 и 2016 годов" установлен способ оплаты за законченный случай лечения заболевания, включенного в соответствующую группу заболеваний (в том числе</w:t>
      </w:r>
      <w:proofErr w:type="gramEnd"/>
      <w:r w:rsidRPr="00341791">
        <w:rPr>
          <w:rFonts w:ascii="Times New Roman" w:hAnsi="Times New Roman" w:cs="Times New Roman"/>
          <w:sz w:val="28"/>
          <w:szCs w:val="28"/>
        </w:rPr>
        <w:t xml:space="preserve"> </w:t>
      </w:r>
      <w:proofErr w:type="gramStart"/>
      <w:r w:rsidRPr="00341791">
        <w:rPr>
          <w:rFonts w:ascii="Times New Roman" w:hAnsi="Times New Roman" w:cs="Times New Roman"/>
          <w:sz w:val="28"/>
          <w:szCs w:val="28"/>
        </w:rPr>
        <w:t>клинико-статистические группы заболеваний).</w:t>
      </w:r>
      <w:proofErr w:type="gramEnd"/>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Оплата специализированной медицинской помощи за счет средств системы обязательного медицинского страхования, оказанной в стационарных условиях и в условиях дневного стационара, на основе групп, объединяющих заболевания, в том числе КСГ, осуществляется во всех страховых случаях.</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Исключение составляют:</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социально-значимые заболевания;</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методы, используемые при оказании высокотехнологичной медицинской помощи, вошедшие в систему обязательного медицинского страхования с 1 января 2014 года;</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 отдельные методы и технологии при лечении заболеваний и состояний, на которые </w:t>
      </w:r>
      <w:hyperlink r:id="rId7" w:history="1">
        <w:r w:rsidRPr="00341791">
          <w:rPr>
            <w:rFonts w:ascii="Times New Roman" w:hAnsi="Times New Roman" w:cs="Times New Roman"/>
            <w:color w:val="0000FF"/>
            <w:sz w:val="28"/>
            <w:szCs w:val="28"/>
          </w:rPr>
          <w:t>Программой</w:t>
        </w:r>
      </w:hyperlink>
      <w:r w:rsidRPr="00341791">
        <w:rPr>
          <w:rFonts w:ascii="Times New Roman" w:hAnsi="Times New Roman" w:cs="Times New Roman"/>
          <w:sz w:val="28"/>
          <w:szCs w:val="28"/>
        </w:rPr>
        <w:t xml:space="preserve"> государственных гарантий бесплатного оказания медицинской помощи установлены нормативы стоимости.</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Модель финансового обеспечения специализированной медицинской помощи в стационарных условиях и в дневных стационарах основана на объединении заболеваний в группы (КСГ или КПГ).</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41791">
        <w:rPr>
          <w:rFonts w:ascii="Times New Roman" w:hAnsi="Times New Roman" w:cs="Times New Roman"/>
          <w:sz w:val="28"/>
          <w:szCs w:val="28"/>
        </w:rPr>
        <w:t xml:space="preserve">Расчет величины коэффициента относительной </w:t>
      </w:r>
      <w:proofErr w:type="spellStart"/>
      <w:r w:rsidRPr="00341791">
        <w:rPr>
          <w:rFonts w:ascii="Times New Roman" w:hAnsi="Times New Roman" w:cs="Times New Roman"/>
          <w:sz w:val="28"/>
          <w:szCs w:val="28"/>
        </w:rPr>
        <w:t>затратоемкости</w:t>
      </w:r>
      <w:proofErr w:type="spellEnd"/>
      <w:r w:rsidRPr="00341791">
        <w:rPr>
          <w:rFonts w:ascii="Times New Roman" w:hAnsi="Times New Roman" w:cs="Times New Roman"/>
          <w:sz w:val="28"/>
          <w:szCs w:val="28"/>
        </w:rPr>
        <w:t xml:space="preserve"> КСГ и КПГ проведен с учетом стоимости стандартов медицинской помощи, установленных Министерством здравоохранения Российской Федерации, а также стоимости набора медицинских услуг, оказываемых при заболеваниях, на которые стандарты не установлены.</w:t>
      </w:r>
      <w:proofErr w:type="gramEnd"/>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Оплата оказанной специализированной медицинской помощи в </w:t>
      </w:r>
      <w:r w:rsidRPr="00341791">
        <w:rPr>
          <w:rFonts w:ascii="Times New Roman" w:hAnsi="Times New Roman" w:cs="Times New Roman"/>
          <w:sz w:val="28"/>
          <w:szCs w:val="28"/>
        </w:rPr>
        <w:lastRenderedPageBreak/>
        <w:t>стационарных условиях и в дневных стационарах осуществляется в разрезе КСГ или с учетом ежегодно устанавливаемых нормативов финансовых затрат.</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Субъект Российской Федерации самостоятельно определяет способ оплаты специализированной медицинской помощи в стационарных условиях:</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на основе клинико-профильных групп (КПГ), объединяющих заболевания;</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на основе клинико-статистических групп (КСГ), объединяющих заболевания.</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При этом не исключается возможность сочетания использования этих способов при различных заболеваниях. Способ оплаты устанавливается Тарифным соглашением.</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Формирование КПГ осуществляется на основе профилей медицинской деятельности в соответствии с </w:t>
      </w:r>
      <w:hyperlink r:id="rId8" w:history="1">
        <w:r w:rsidRPr="00341791">
          <w:rPr>
            <w:rFonts w:ascii="Times New Roman" w:hAnsi="Times New Roman" w:cs="Times New Roman"/>
            <w:color w:val="0000FF"/>
            <w:sz w:val="28"/>
            <w:szCs w:val="28"/>
          </w:rPr>
          <w:t>приказом</w:t>
        </w:r>
      </w:hyperlink>
      <w:r w:rsidRPr="00341791">
        <w:rPr>
          <w:rFonts w:ascii="Times New Roman" w:hAnsi="Times New Roman" w:cs="Times New Roman"/>
          <w:sz w:val="28"/>
          <w:szCs w:val="28"/>
        </w:rPr>
        <w:t xml:space="preserve"> Министерства здравоохранения и социального развития Российской Федерации от 17 мая 2012 г. N 555н "Об утверждении номенклатуры коечного фонда по профилям медицинской помощи", зарегистрированным в Министерстве юстиции Российской Федерации 4 июня 2012 г. N 24440.</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Формирование КСГ осуществляется на основе совокупности следующих основных параметров, определяющих </w:t>
      </w:r>
      <w:proofErr w:type="gramStart"/>
      <w:r w:rsidRPr="00341791">
        <w:rPr>
          <w:rFonts w:ascii="Times New Roman" w:hAnsi="Times New Roman" w:cs="Times New Roman"/>
          <w:sz w:val="28"/>
          <w:szCs w:val="28"/>
        </w:rPr>
        <w:t>относительную</w:t>
      </w:r>
      <w:proofErr w:type="gramEnd"/>
      <w:r w:rsidRPr="00341791">
        <w:rPr>
          <w:rFonts w:ascii="Times New Roman" w:hAnsi="Times New Roman" w:cs="Times New Roman"/>
          <w:sz w:val="28"/>
          <w:szCs w:val="28"/>
        </w:rPr>
        <w:t xml:space="preserve"> </w:t>
      </w:r>
      <w:proofErr w:type="spellStart"/>
      <w:r w:rsidRPr="00341791">
        <w:rPr>
          <w:rFonts w:ascii="Times New Roman" w:hAnsi="Times New Roman" w:cs="Times New Roman"/>
          <w:sz w:val="28"/>
          <w:szCs w:val="28"/>
        </w:rPr>
        <w:t>затратоемкость</w:t>
      </w:r>
      <w:proofErr w:type="spellEnd"/>
      <w:r w:rsidRPr="00341791">
        <w:rPr>
          <w:rFonts w:ascii="Times New Roman" w:hAnsi="Times New Roman" w:cs="Times New Roman"/>
          <w:sz w:val="28"/>
          <w:szCs w:val="28"/>
        </w:rPr>
        <w:t xml:space="preserve"> лечения пациентов:</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наличие или отсутствие хирургических операций;</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 диагноз по </w:t>
      </w:r>
      <w:hyperlink r:id="rId9" w:history="1">
        <w:r w:rsidRPr="00341791">
          <w:rPr>
            <w:rFonts w:ascii="Times New Roman" w:hAnsi="Times New Roman" w:cs="Times New Roman"/>
            <w:color w:val="0000FF"/>
            <w:sz w:val="28"/>
            <w:szCs w:val="28"/>
          </w:rPr>
          <w:t>МКБ-10</w:t>
        </w:r>
      </w:hyperlink>
      <w:r w:rsidRPr="00341791">
        <w:rPr>
          <w:rFonts w:ascii="Times New Roman" w:hAnsi="Times New Roman" w:cs="Times New Roman"/>
          <w:sz w:val="28"/>
          <w:szCs w:val="28"/>
        </w:rPr>
        <w:t>;</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возрастная категория пациента;</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вес при рождении (для новорожденных);</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 сопутствующий диагноз (осложнение заболевания) по </w:t>
      </w:r>
      <w:hyperlink r:id="rId10" w:history="1">
        <w:r w:rsidRPr="00341791">
          <w:rPr>
            <w:rFonts w:ascii="Times New Roman" w:hAnsi="Times New Roman" w:cs="Times New Roman"/>
            <w:color w:val="0000FF"/>
            <w:sz w:val="28"/>
            <w:szCs w:val="28"/>
          </w:rPr>
          <w:t>МКБ-10</w:t>
        </w:r>
      </w:hyperlink>
      <w:r w:rsidRPr="00341791">
        <w:rPr>
          <w:rFonts w:ascii="Times New Roman" w:hAnsi="Times New Roman" w:cs="Times New Roman"/>
          <w:sz w:val="28"/>
          <w:szCs w:val="28"/>
        </w:rPr>
        <w:t>;</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код применяемой медицинской технологии.</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КСГ подразделяются на три подгруппы: хирургические (включающие операции), терапевтические и комбинированные.</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41791">
        <w:rPr>
          <w:rFonts w:ascii="Times New Roman" w:hAnsi="Times New Roman" w:cs="Times New Roman"/>
          <w:sz w:val="28"/>
          <w:szCs w:val="28"/>
        </w:rPr>
        <w:t>Перечень клинико-статистических групп заболеваний, в том числе количественное наполнение указанных групп, подготовлены и доработаны с учетом предложений и замечаний субъектов Российской Федерации, в рамках работы, проводимой Федеральным фондом обязательного медицинского страхования (приказ Федерального фонда обязательного медицинского страхования от 13.09.2012 N 191).</w:t>
      </w:r>
      <w:proofErr w:type="gramEnd"/>
      <w:r w:rsidRPr="00341791">
        <w:rPr>
          <w:rFonts w:ascii="Times New Roman" w:hAnsi="Times New Roman" w:cs="Times New Roman"/>
          <w:sz w:val="28"/>
          <w:szCs w:val="28"/>
        </w:rPr>
        <w:t xml:space="preserve"> Перечень КСГ и КПГ и коэффициенты относительной </w:t>
      </w:r>
      <w:proofErr w:type="spellStart"/>
      <w:r w:rsidRPr="00341791">
        <w:rPr>
          <w:rFonts w:ascii="Times New Roman" w:hAnsi="Times New Roman" w:cs="Times New Roman"/>
          <w:sz w:val="28"/>
          <w:szCs w:val="28"/>
        </w:rPr>
        <w:t>затратоемкости</w:t>
      </w:r>
      <w:proofErr w:type="spellEnd"/>
      <w:r w:rsidRPr="00341791">
        <w:rPr>
          <w:rFonts w:ascii="Times New Roman" w:hAnsi="Times New Roman" w:cs="Times New Roman"/>
          <w:sz w:val="28"/>
          <w:szCs w:val="28"/>
        </w:rPr>
        <w:t xml:space="preserve">, взамен ранее </w:t>
      </w:r>
      <w:proofErr w:type="gramStart"/>
      <w:r w:rsidRPr="00341791">
        <w:rPr>
          <w:rFonts w:ascii="Times New Roman" w:hAnsi="Times New Roman" w:cs="Times New Roman"/>
          <w:sz w:val="28"/>
          <w:szCs w:val="28"/>
        </w:rPr>
        <w:t>рекомендованных</w:t>
      </w:r>
      <w:proofErr w:type="gramEnd"/>
      <w:r w:rsidRPr="00341791">
        <w:rPr>
          <w:rFonts w:ascii="Times New Roman" w:hAnsi="Times New Roman" w:cs="Times New Roman"/>
          <w:sz w:val="28"/>
          <w:szCs w:val="28"/>
        </w:rPr>
        <w:t xml:space="preserve">, представлены в </w:t>
      </w:r>
      <w:hyperlink w:anchor="Par170" w:history="1">
        <w:r w:rsidRPr="00341791">
          <w:rPr>
            <w:rFonts w:ascii="Times New Roman" w:hAnsi="Times New Roman" w:cs="Times New Roman"/>
            <w:color w:val="0000FF"/>
            <w:sz w:val="28"/>
            <w:szCs w:val="28"/>
          </w:rPr>
          <w:t>приложении 1</w:t>
        </w:r>
      </w:hyperlink>
      <w:r w:rsidRPr="00341791">
        <w:rPr>
          <w:rFonts w:ascii="Times New Roman" w:hAnsi="Times New Roman" w:cs="Times New Roman"/>
          <w:sz w:val="28"/>
          <w:szCs w:val="28"/>
        </w:rPr>
        <w:t>.</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41791">
        <w:rPr>
          <w:rFonts w:ascii="Times New Roman" w:hAnsi="Times New Roman" w:cs="Times New Roman"/>
          <w:sz w:val="28"/>
          <w:szCs w:val="28"/>
        </w:rPr>
        <w:t xml:space="preserve">Расшифровка терапевтических групп в соответствии с </w:t>
      </w:r>
      <w:hyperlink r:id="rId11" w:history="1">
        <w:r w:rsidRPr="00341791">
          <w:rPr>
            <w:rFonts w:ascii="Times New Roman" w:hAnsi="Times New Roman" w:cs="Times New Roman"/>
            <w:color w:val="0000FF"/>
            <w:sz w:val="28"/>
            <w:szCs w:val="28"/>
          </w:rPr>
          <w:t>МКБ-10</w:t>
        </w:r>
      </w:hyperlink>
      <w:r w:rsidRPr="00341791">
        <w:rPr>
          <w:rFonts w:ascii="Times New Roman" w:hAnsi="Times New Roman" w:cs="Times New Roman"/>
          <w:sz w:val="28"/>
          <w:szCs w:val="28"/>
        </w:rPr>
        <w:t xml:space="preserve"> и хирургических групп в соответствии с </w:t>
      </w:r>
      <w:hyperlink r:id="rId12" w:history="1">
        <w:r w:rsidRPr="00341791">
          <w:rPr>
            <w:rFonts w:ascii="Times New Roman" w:hAnsi="Times New Roman" w:cs="Times New Roman"/>
            <w:color w:val="0000FF"/>
            <w:sz w:val="28"/>
            <w:szCs w:val="28"/>
          </w:rPr>
          <w:t>номенклатурой</w:t>
        </w:r>
      </w:hyperlink>
      <w:r w:rsidRPr="00341791">
        <w:rPr>
          <w:rFonts w:ascii="Times New Roman" w:hAnsi="Times New Roman" w:cs="Times New Roman"/>
          <w:sz w:val="28"/>
          <w:szCs w:val="28"/>
        </w:rPr>
        <w:t xml:space="preserve"> услуг, утвержденной приказом Министерства здравоохранения и социального развития Российской Федерации от 27 декабря 2011 г. N 1664н (далее - Номенклатура), а также правила группировки случаев и правила учета дополнительных критериев (вес, сопутствующий диагноз и др.) представляются Федеральным фондом обязательного медицинского страхования территориальным фондам </w:t>
      </w:r>
      <w:r w:rsidRPr="00341791">
        <w:rPr>
          <w:rFonts w:ascii="Times New Roman" w:hAnsi="Times New Roman" w:cs="Times New Roman"/>
          <w:sz w:val="28"/>
          <w:szCs w:val="28"/>
        </w:rPr>
        <w:lastRenderedPageBreak/>
        <w:t>обязательного медицинского страхования в</w:t>
      </w:r>
      <w:proofErr w:type="gramEnd"/>
      <w:r w:rsidRPr="00341791">
        <w:rPr>
          <w:rFonts w:ascii="Times New Roman" w:hAnsi="Times New Roman" w:cs="Times New Roman"/>
          <w:sz w:val="28"/>
          <w:szCs w:val="28"/>
        </w:rPr>
        <w:t xml:space="preserve"> электронном </w:t>
      </w:r>
      <w:proofErr w:type="gramStart"/>
      <w:r w:rsidRPr="00341791">
        <w:rPr>
          <w:rFonts w:ascii="Times New Roman" w:hAnsi="Times New Roman" w:cs="Times New Roman"/>
          <w:sz w:val="28"/>
          <w:szCs w:val="28"/>
        </w:rPr>
        <w:t>виде</w:t>
      </w:r>
      <w:proofErr w:type="gramEnd"/>
      <w:r w:rsidRPr="00341791">
        <w:rPr>
          <w:rFonts w:ascii="Times New Roman" w:hAnsi="Times New Roman" w:cs="Times New Roman"/>
          <w:sz w:val="28"/>
          <w:szCs w:val="28"/>
        </w:rPr>
        <w:t>.</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Формирование комбинированных групп осуществляется с учетом сочетания диагноза, операции и используемой медицинской технологии.</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В случае</w:t>
      </w:r>
      <w:proofErr w:type="gramStart"/>
      <w:r w:rsidRPr="00341791">
        <w:rPr>
          <w:rFonts w:ascii="Times New Roman" w:hAnsi="Times New Roman" w:cs="Times New Roman"/>
          <w:sz w:val="28"/>
          <w:szCs w:val="28"/>
        </w:rPr>
        <w:t>,</w:t>
      </w:r>
      <w:proofErr w:type="gramEnd"/>
      <w:r w:rsidRPr="00341791">
        <w:rPr>
          <w:rFonts w:ascii="Times New Roman" w:hAnsi="Times New Roman" w:cs="Times New Roman"/>
          <w:sz w:val="28"/>
          <w:szCs w:val="28"/>
        </w:rPr>
        <w:t xml:space="preserve"> если при оказании медицинской помощи пациенту было выполнено хирургическое вмешательство, оплата осуществляется по хирургической клинико-статистической подгруппе заболеваний. Отнесение случая лечения к конкретной клинико-статистической группе заболеваний осуществляется в соответствии с кодом </w:t>
      </w:r>
      <w:hyperlink r:id="rId13" w:history="1">
        <w:r w:rsidRPr="00341791">
          <w:rPr>
            <w:rFonts w:ascii="Times New Roman" w:hAnsi="Times New Roman" w:cs="Times New Roman"/>
            <w:color w:val="0000FF"/>
            <w:sz w:val="28"/>
            <w:szCs w:val="28"/>
          </w:rPr>
          <w:t>Номенклатуры</w:t>
        </w:r>
      </w:hyperlink>
      <w:r w:rsidRPr="00341791">
        <w:rPr>
          <w:rFonts w:ascii="Times New Roman" w:hAnsi="Times New Roman" w:cs="Times New Roman"/>
          <w:sz w:val="28"/>
          <w:szCs w:val="28"/>
        </w:rPr>
        <w:t>.</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Если в рамках одного случая лечения пациенту было оказано несколько хирургических вмешательств, оплата осуществляется по клинико-статистической группе заболеваний, которая имеет более высокий коэффициент относительной </w:t>
      </w:r>
      <w:proofErr w:type="spellStart"/>
      <w:r w:rsidRPr="00341791">
        <w:rPr>
          <w:rFonts w:ascii="Times New Roman" w:hAnsi="Times New Roman" w:cs="Times New Roman"/>
          <w:sz w:val="28"/>
          <w:szCs w:val="28"/>
        </w:rPr>
        <w:t>затратоемкости</w:t>
      </w:r>
      <w:proofErr w:type="spellEnd"/>
      <w:r w:rsidRPr="00341791">
        <w:rPr>
          <w:rFonts w:ascii="Times New Roman" w:hAnsi="Times New Roman" w:cs="Times New Roman"/>
          <w:sz w:val="28"/>
          <w:szCs w:val="28"/>
        </w:rPr>
        <w:t>. В ряде случаев, предусмотренных правилами группировки, отнесение хирургического случая к той или иной КСГ может осуществляться с учетом клинического и/или сопутствующих диагнозов.</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Для осуществления возможности отнесения случая к хирургической клинико-статистической группе заболеваний в субъекте Российской Федерации необходимо обеспечить осуществление медицинскими организациями учета выполненных хирургических вмешательств пациентам согласно </w:t>
      </w:r>
      <w:hyperlink r:id="rId14" w:history="1">
        <w:r w:rsidRPr="00341791">
          <w:rPr>
            <w:rFonts w:ascii="Times New Roman" w:hAnsi="Times New Roman" w:cs="Times New Roman"/>
            <w:color w:val="0000FF"/>
            <w:sz w:val="28"/>
            <w:szCs w:val="28"/>
          </w:rPr>
          <w:t>Номенклатуре</w:t>
        </w:r>
      </w:hyperlink>
      <w:r w:rsidRPr="00341791">
        <w:rPr>
          <w:rFonts w:ascii="Times New Roman" w:hAnsi="Times New Roman" w:cs="Times New Roman"/>
          <w:sz w:val="28"/>
          <w:szCs w:val="28"/>
        </w:rPr>
        <w:t>.</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В том случае, если при оказании медицинской помощи пациенту не выполнялось хирургическое вмешательство, оплата осуществляется по терапевтической клинико-статистической группе заболеваний. </w:t>
      </w:r>
      <w:proofErr w:type="gramStart"/>
      <w:r w:rsidRPr="00341791">
        <w:rPr>
          <w:rFonts w:ascii="Times New Roman" w:hAnsi="Times New Roman" w:cs="Times New Roman"/>
          <w:sz w:val="28"/>
          <w:szCs w:val="28"/>
        </w:rPr>
        <w:t xml:space="preserve">Отнесение случая лечения к той или иной КСГ осуществляется в соответствии с кодом диагноза по </w:t>
      </w:r>
      <w:hyperlink r:id="rId15" w:history="1">
        <w:r w:rsidRPr="00341791">
          <w:rPr>
            <w:rFonts w:ascii="Times New Roman" w:hAnsi="Times New Roman" w:cs="Times New Roman"/>
            <w:color w:val="0000FF"/>
            <w:sz w:val="28"/>
            <w:szCs w:val="28"/>
          </w:rPr>
          <w:t>МКБ-10</w:t>
        </w:r>
      </w:hyperlink>
      <w:r w:rsidRPr="00341791">
        <w:rPr>
          <w:rFonts w:ascii="Times New Roman" w:hAnsi="Times New Roman" w:cs="Times New Roman"/>
          <w:sz w:val="28"/>
          <w:szCs w:val="28"/>
        </w:rPr>
        <w:t xml:space="preserve">. В случае если пациенту оказывалось оперативное лечение и </w:t>
      </w:r>
      <w:proofErr w:type="spellStart"/>
      <w:r w:rsidRPr="00341791">
        <w:rPr>
          <w:rFonts w:ascii="Times New Roman" w:hAnsi="Times New Roman" w:cs="Times New Roman"/>
          <w:sz w:val="28"/>
          <w:szCs w:val="28"/>
        </w:rPr>
        <w:t>затратоемкость</w:t>
      </w:r>
      <w:proofErr w:type="spellEnd"/>
      <w:r w:rsidRPr="00341791">
        <w:rPr>
          <w:rFonts w:ascii="Times New Roman" w:hAnsi="Times New Roman" w:cs="Times New Roman"/>
          <w:sz w:val="28"/>
          <w:szCs w:val="28"/>
        </w:rPr>
        <w:t xml:space="preserve"> хирургической группы, к которой был отнесен данный случай, меньше </w:t>
      </w:r>
      <w:proofErr w:type="spellStart"/>
      <w:r w:rsidRPr="00341791">
        <w:rPr>
          <w:rFonts w:ascii="Times New Roman" w:hAnsi="Times New Roman" w:cs="Times New Roman"/>
          <w:sz w:val="28"/>
          <w:szCs w:val="28"/>
        </w:rPr>
        <w:t>затратоемкости</w:t>
      </w:r>
      <w:proofErr w:type="spellEnd"/>
      <w:r w:rsidRPr="00341791">
        <w:rPr>
          <w:rFonts w:ascii="Times New Roman" w:hAnsi="Times New Roman" w:cs="Times New Roman"/>
          <w:sz w:val="28"/>
          <w:szCs w:val="28"/>
        </w:rPr>
        <w:t xml:space="preserve"> терапевтической группы, к которой его можно было отнести в соответствии с кодом </w:t>
      </w:r>
      <w:hyperlink r:id="rId16" w:history="1">
        <w:r w:rsidRPr="00341791">
          <w:rPr>
            <w:rFonts w:ascii="Times New Roman" w:hAnsi="Times New Roman" w:cs="Times New Roman"/>
            <w:color w:val="0000FF"/>
            <w:sz w:val="28"/>
            <w:szCs w:val="28"/>
          </w:rPr>
          <w:t>МКБ-10</w:t>
        </w:r>
      </w:hyperlink>
      <w:r w:rsidRPr="00341791">
        <w:rPr>
          <w:rFonts w:ascii="Times New Roman" w:hAnsi="Times New Roman" w:cs="Times New Roman"/>
          <w:sz w:val="28"/>
          <w:szCs w:val="28"/>
        </w:rPr>
        <w:t>, оплата осуществляется по терапевтической группе.</w:t>
      </w:r>
      <w:proofErr w:type="gramEnd"/>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Группировка выглядит следующим образом.</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Для терапевтических групп (признак операции отсутствует).</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По коду </w:t>
      </w:r>
      <w:hyperlink r:id="rId17" w:history="1">
        <w:r w:rsidRPr="00341791">
          <w:rPr>
            <w:rFonts w:ascii="Times New Roman" w:hAnsi="Times New Roman" w:cs="Times New Roman"/>
            <w:color w:val="0000FF"/>
            <w:sz w:val="28"/>
            <w:szCs w:val="28"/>
          </w:rPr>
          <w:t>МКБ-10</w:t>
        </w:r>
      </w:hyperlink>
      <w:r w:rsidRPr="00341791">
        <w:rPr>
          <w:rFonts w:ascii="Times New Roman" w:hAnsi="Times New Roman" w:cs="Times New Roman"/>
          <w:sz w:val="28"/>
          <w:szCs w:val="28"/>
        </w:rPr>
        <w:t xml:space="preserve"> основного клинического диагноза случай относится к </w:t>
      </w:r>
      <w:proofErr w:type="gramStart"/>
      <w:r w:rsidRPr="00341791">
        <w:rPr>
          <w:rFonts w:ascii="Times New Roman" w:hAnsi="Times New Roman" w:cs="Times New Roman"/>
          <w:sz w:val="28"/>
          <w:szCs w:val="28"/>
        </w:rPr>
        <w:t>соответствующей</w:t>
      </w:r>
      <w:proofErr w:type="gramEnd"/>
      <w:r w:rsidRPr="00341791">
        <w:rPr>
          <w:rFonts w:ascii="Times New Roman" w:hAnsi="Times New Roman" w:cs="Times New Roman"/>
          <w:sz w:val="28"/>
          <w:szCs w:val="28"/>
        </w:rPr>
        <w:t xml:space="preserve"> КСГ. </w:t>
      </w:r>
      <w:proofErr w:type="gramStart"/>
      <w:r w:rsidRPr="00341791">
        <w:rPr>
          <w:rFonts w:ascii="Times New Roman" w:hAnsi="Times New Roman" w:cs="Times New Roman"/>
          <w:sz w:val="28"/>
          <w:szCs w:val="28"/>
        </w:rPr>
        <w:t xml:space="preserve">Далее проверяется наличие дополнительных классификационных критериев, с учетом которых осуществляется отнесение случая к конкретной КСГ (Пример: если у больного с диагнозом </w:t>
      </w:r>
      <w:hyperlink r:id="rId18" w:history="1">
        <w:r w:rsidRPr="00341791">
          <w:rPr>
            <w:rFonts w:ascii="Times New Roman" w:hAnsi="Times New Roman" w:cs="Times New Roman"/>
            <w:color w:val="0000FF"/>
            <w:sz w:val="28"/>
            <w:szCs w:val="28"/>
          </w:rPr>
          <w:t>E10</w:t>
        </w:r>
      </w:hyperlink>
      <w:r w:rsidRPr="00341791">
        <w:rPr>
          <w:rFonts w:ascii="Times New Roman" w:hAnsi="Times New Roman" w:cs="Times New Roman"/>
          <w:sz w:val="28"/>
          <w:szCs w:val="28"/>
        </w:rPr>
        <w:t>.</w:t>
      </w:r>
      <w:hyperlink r:id="rId19" w:history="1">
        <w:r w:rsidRPr="00341791">
          <w:rPr>
            <w:rFonts w:ascii="Times New Roman" w:hAnsi="Times New Roman" w:cs="Times New Roman"/>
            <w:color w:val="0000FF"/>
            <w:sz w:val="28"/>
            <w:szCs w:val="28"/>
          </w:rPr>
          <w:t>9</w:t>
        </w:r>
      </w:hyperlink>
      <w:r w:rsidRPr="00341791">
        <w:rPr>
          <w:rFonts w:ascii="Times New Roman" w:hAnsi="Times New Roman" w:cs="Times New Roman"/>
          <w:sz w:val="28"/>
          <w:szCs w:val="28"/>
        </w:rPr>
        <w:t xml:space="preserve"> возраст меньше 15 лет, он относится к КСГ "Сахарный диабет у детей".</w:t>
      </w:r>
      <w:proofErr w:type="gramEnd"/>
      <w:r w:rsidRPr="00341791">
        <w:rPr>
          <w:rFonts w:ascii="Times New Roman" w:hAnsi="Times New Roman" w:cs="Times New Roman"/>
          <w:sz w:val="28"/>
          <w:szCs w:val="28"/>
        </w:rPr>
        <w:t xml:space="preserve"> </w:t>
      </w:r>
      <w:proofErr w:type="gramStart"/>
      <w:r w:rsidRPr="00341791">
        <w:rPr>
          <w:rFonts w:ascii="Times New Roman" w:hAnsi="Times New Roman" w:cs="Times New Roman"/>
          <w:sz w:val="28"/>
          <w:szCs w:val="28"/>
        </w:rPr>
        <w:t>Если же возраст больше 15 лет, он относится к КСГ "Сахарный диабет у взрослых").</w:t>
      </w:r>
      <w:proofErr w:type="gramEnd"/>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По некоторым видам помощи (например, </w:t>
      </w:r>
      <w:proofErr w:type="spellStart"/>
      <w:r w:rsidRPr="00341791">
        <w:rPr>
          <w:rFonts w:ascii="Times New Roman" w:hAnsi="Times New Roman" w:cs="Times New Roman"/>
          <w:sz w:val="28"/>
          <w:szCs w:val="28"/>
        </w:rPr>
        <w:t>политравма</w:t>
      </w:r>
      <w:proofErr w:type="spellEnd"/>
      <w:r w:rsidRPr="00341791">
        <w:rPr>
          <w:rFonts w:ascii="Times New Roman" w:hAnsi="Times New Roman" w:cs="Times New Roman"/>
          <w:sz w:val="28"/>
          <w:szCs w:val="28"/>
        </w:rPr>
        <w:t>) анализируются коды вторичных диагнозов, и в определенных случаях они будут влиять на группировку.</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Для хирургических групп (признак операции присутствует).</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По коду </w:t>
      </w:r>
      <w:hyperlink r:id="rId20" w:history="1">
        <w:r w:rsidRPr="00341791">
          <w:rPr>
            <w:rFonts w:ascii="Times New Roman" w:hAnsi="Times New Roman" w:cs="Times New Roman"/>
            <w:color w:val="0000FF"/>
            <w:sz w:val="28"/>
            <w:szCs w:val="28"/>
          </w:rPr>
          <w:t>Номенклатуры</w:t>
        </w:r>
      </w:hyperlink>
      <w:r w:rsidRPr="00341791">
        <w:rPr>
          <w:rFonts w:ascii="Times New Roman" w:hAnsi="Times New Roman" w:cs="Times New Roman"/>
          <w:sz w:val="28"/>
          <w:szCs w:val="28"/>
        </w:rPr>
        <w:t xml:space="preserve"> основной операции осуществляется отнесение случая к хирургической группе.</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По коду основного терапевтического диагноза проверяется, входит ли </w:t>
      </w:r>
      <w:r w:rsidRPr="00341791">
        <w:rPr>
          <w:rFonts w:ascii="Times New Roman" w:hAnsi="Times New Roman" w:cs="Times New Roman"/>
          <w:sz w:val="28"/>
          <w:szCs w:val="28"/>
        </w:rPr>
        <w:lastRenderedPageBreak/>
        <w:t>данный диагноз в перечень диагнозов, влияющих на группировку. Если нет, по коду операции осуществляется отнесение случая к КСГ.</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Если да, то отнесение к КСГ осуществляется по комбинации кода операции и диагноза, с учетом других классификационных критериев.</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По некоторым видам операций анализируются вторичные </w:t>
      </w:r>
      <w:proofErr w:type="gramStart"/>
      <w:r w:rsidRPr="00341791">
        <w:rPr>
          <w:rFonts w:ascii="Times New Roman" w:hAnsi="Times New Roman" w:cs="Times New Roman"/>
          <w:sz w:val="28"/>
          <w:szCs w:val="28"/>
        </w:rPr>
        <w:t>операции</w:t>
      </w:r>
      <w:proofErr w:type="gramEnd"/>
      <w:r w:rsidRPr="00341791">
        <w:rPr>
          <w:rFonts w:ascii="Times New Roman" w:hAnsi="Times New Roman" w:cs="Times New Roman"/>
          <w:sz w:val="28"/>
          <w:szCs w:val="28"/>
        </w:rPr>
        <w:t xml:space="preserve"> и они оказывают влияние на отнесение к КСГ. (Инструкции по группировке будут доведены дополнительно).</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Объем финансового обеспечения медицинской организации, оказывающей стационарную медицинскую помощь, осуществляется по системе КСГ (КПГ) заболеваний на основе следующих экономических параметров:</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базовая ставка финансирования стационарной медицинской помощи (БС);</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 коэффициент относительной </w:t>
      </w:r>
      <w:proofErr w:type="spellStart"/>
      <w:r w:rsidRPr="00341791">
        <w:rPr>
          <w:rFonts w:ascii="Times New Roman" w:hAnsi="Times New Roman" w:cs="Times New Roman"/>
          <w:sz w:val="28"/>
          <w:szCs w:val="28"/>
        </w:rPr>
        <w:t>затратоемкости</w:t>
      </w:r>
      <w:proofErr w:type="spellEnd"/>
      <w:r w:rsidRPr="00341791">
        <w:rPr>
          <w:rFonts w:ascii="Times New Roman" w:hAnsi="Times New Roman" w:cs="Times New Roman"/>
          <w:sz w:val="28"/>
          <w:szCs w:val="28"/>
        </w:rPr>
        <w:t xml:space="preserve"> (</w:t>
      </w:r>
      <w:proofErr w:type="gramStart"/>
      <w:r w:rsidRPr="00341791">
        <w:rPr>
          <w:rFonts w:ascii="Times New Roman" w:hAnsi="Times New Roman" w:cs="Times New Roman"/>
          <w:sz w:val="28"/>
          <w:szCs w:val="28"/>
        </w:rPr>
        <w:t>КЗ</w:t>
      </w:r>
      <w:proofErr w:type="gramEnd"/>
      <w:r w:rsidRPr="00341791">
        <w:rPr>
          <w:rFonts w:ascii="Times New Roman" w:hAnsi="Times New Roman" w:cs="Times New Roman"/>
          <w:sz w:val="28"/>
          <w:szCs w:val="28"/>
        </w:rPr>
        <w:t xml:space="preserve"> </w:t>
      </w:r>
      <w:proofErr w:type="spellStart"/>
      <w:r w:rsidRPr="00341791">
        <w:rPr>
          <w:rFonts w:ascii="Times New Roman" w:hAnsi="Times New Roman" w:cs="Times New Roman"/>
          <w:sz w:val="28"/>
          <w:szCs w:val="28"/>
        </w:rPr>
        <w:t>ксг</w:t>
      </w:r>
      <w:proofErr w:type="spellEnd"/>
      <w:r w:rsidRPr="00341791">
        <w:rPr>
          <w:rFonts w:ascii="Times New Roman" w:hAnsi="Times New Roman" w:cs="Times New Roman"/>
          <w:sz w:val="28"/>
          <w:szCs w:val="28"/>
        </w:rPr>
        <w:t>/</w:t>
      </w:r>
      <w:proofErr w:type="spellStart"/>
      <w:r w:rsidRPr="00341791">
        <w:rPr>
          <w:rFonts w:ascii="Times New Roman" w:hAnsi="Times New Roman" w:cs="Times New Roman"/>
          <w:sz w:val="28"/>
          <w:szCs w:val="28"/>
        </w:rPr>
        <w:t>кпг</w:t>
      </w:r>
      <w:proofErr w:type="spellEnd"/>
      <w:r w:rsidRPr="00341791">
        <w:rPr>
          <w:rFonts w:ascii="Times New Roman" w:hAnsi="Times New Roman" w:cs="Times New Roman"/>
          <w:sz w:val="28"/>
          <w:szCs w:val="28"/>
        </w:rPr>
        <w:t>);</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поправочные коэффициенты:</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управленческий коэффициент (</w:t>
      </w:r>
      <w:proofErr w:type="spellStart"/>
      <w:r w:rsidRPr="00341791">
        <w:rPr>
          <w:rFonts w:ascii="Times New Roman" w:hAnsi="Times New Roman" w:cs="Times New Roman"/>
          <w:sz w:val="28"/>
          <w:szCs w:val="28"/>
        </w:rPr>
        <w:t>КУксг</w:t>
      </w:r>
      <w:proofErr w:type="spellEnd"/>
      <w:r w:rsidRPr="00341791">
        <w:rPr>
          <w:rFonts w:ascii="Times New Roman" w:hAnsi="Times New Roman" w:cs="Times New Roman"/>
          <w:sz w:val="28"/>
          <w:szCs w:val="28"/>
        </w:rPr>
        <w:t>/</w:t>
      </w:r>
      <w:proofErr w:type="spellStart"/>
      <w:r w:rsidRPr="00341791">
        <w:rPr>
          <w:rFonts w:ascii="Times New Roman" w:hAnsi="Times New Roman" w:cs="Times New Roman"/>
          <w:sz w:val="28"/>
          <w:szCs w:val="28"/>
        </w:rPr>
        <w:t>кпг</w:t>
      </w:r>
      <w:proofErr w:type="spellEnd"/>
      <w:r w:rsidRPr="00341791">
        <w:rPr>
          <w:rFonts w:ascii="Times New Roman" w:hAnsi="Times New Roman" w:cs="Times New Roman"/>
          <w:sz w:val="28"/>
          <w:szCs w:val="28"/>
        </w:rPr>
        <w:t>);</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коэффициент уровня оказания стационарной медицинской помощи (</w:t>
      </w:r>
      <w:proofErr w:type="spellStart"/>
      <w:r w:rsidRPr="00341791">
        <w:rPr>
          <w:rFonts w:ascii="Times New Roman" w:hAnsi="Times New Roman" w:cs="Times New Roman"/>
          <w:sz w:val="28"/>
          <w:szCs w:val="28"/>
        </w:rPr>
        <w:t>КУСмо</w:t>
      </w:r>
      <w:proofErr w:type="spellEnd"/>
      <w:r w:rsidRPr="00341791">
        <w:rPr>
          <w:rFonts w:ascii="Times New Roman" w:hAnsi="Times New Roman" w:cs="Times New Roman"/>
          <w:sz w:val="28"/>
          <w:szCs w:val="28"/>
        </w:rPr>
        <w:t>);</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коэффициент сложности </w:t>
      </w:r>
      <w:proofErr w:type="spellStart"/>
      <w:r w:rsidRPr="00341791">
        <w:rPr>
          <w:rFonts w:ascii="Times New Roman" w:hAnsi="Times New Roman" w:cs="Times New Roman"/>
          <w:sz w:val="28"/>
          <w:szCs w:val="28"/>
        </w:rPr>
        <w:t>курации</w:t>
      </w:r>
      <w:proofErr w:type="spellEnd"/>
      <w:r w:rsidRPr="00341791">
        <w:rPr>
          <w:rFonts w:ascii="Times New Roman" w:hAnsi="Times New Roman" w:cs="Times New Roman"/>
          <w:sz w:val="28"/>
          <w:szCs w:val="28"/>
        </w:rPr>
        <w:t xml:space="preserve"> пациента (КСКП).</w:t>
      </w:r>
    </w:p>
    <w:p w:rsidR="00FF26D5" w:rsidRDefault="00FF26D5">
      <w:pPr>
        <w:rPr>
          <w:rFonts w:ascii="Calibri" w:hAnsi="Calibri" w:cs="Calibri"/>
        </w:rPr>
      </w:pPr>
      <w:r>
        <w:rPr>
          <w:rFonts w:ascii="Calibri" w:hAnsi="Calibri" w:cs="Calibri"/>
        </w:rPr>
        <w:br w:type="page"/>
      </w:r>
    </w:p>
    <w:p w:rsidR="00FF26D5" w:rsidRDefault="00FF26D5">
      <w:pPr>
        <w:pStyle w:val="ConsPlusNonformat"/>
        <w:rPr>
          <w:sz w:val="18"/>
          <w:szCs w:val="18"/>
        </w:rPr>
      </w:pPr>
      <w:bookmarkStart w:id="4" w:name="Par80"/>
      <w:bookmarkEnd w:id="4"/>
      <w:r>
        <w:rPr>
          <w:sz w:val="18"/>
          <w:szCs w:val="18"/>
        </w:rPr>
        <w:lastRenderedPageBreak/>
        <w:t xml:space="preserve">   ┌──────────────┬───────────────┬───────────────────┬──────────────────┐</w:t>
      </w:r>
    </w:p>
    <w:p w:rsidR="00FF26D5" w:rsidRDefault="00FF26D5">
      <w:pPr>
        <w:pStyle w:val="ConsPlusNonformat"/>
        <w:rPr>
          <w:sz w:val="18"/>
          <w:szCs w:val="18"/>
        </w:rPr>
      </w:pPr>
      <w:r>
        <w:rPr>
          <w:sz w:val="18"/>
          <w:szCs w:val="18"/>
        </w:rPr>
        <w:t xml:space="preserve">   │              \/              \/                  \/                 \/</w:t>
      </w:r>
    </w:p>
    <w:p w:rsidR="00FF26D5" w:rsidRDefault="00FF26D5">
      <w:pPr>
        <w:pStyle w:val="ConsPlusNonformat"/>
        <w:rPr>
          <w:sz w:val="18"/>
          <w:szCs w:val="18"/>
        </w:rPr>
      </w:pPr>
      <w:r>
        <w:rPr>
          <w:sz w:val="18"/>
          <w:szCs w:val="18"/>
        </w:rPr>
        <w:t xml:space="preserve">   │      ┌──────────────┐ ┌───────────────┐ ┌──────────────────┐ ┌──────────────┐</w:t>
      </w:r>
    </w:p>
    <w:p w:rsidR="00FF26D5" w:rsidRDefault="00FF26D5">
      <w:pPr>
        <w:pStyle w:val="ConsPlusNonformat"/>
        <w:rPr>
          <w:sz w:val="18"/>
          <w:szCs w:val="18"/>
        </w:rPr>
      </w:pPr>
      <w:r>
        <w:rPr>
          <w:sz w:val="18"/>
          <w:szCs w:val="18"/>
        </w:rPr>
        <w:t xml:space="preserve">   │      │Управленческий│ │  Коэффициент  │ │   </w:t>
      </w:r>
      <w:proofErr w:type="gramStart"/>
      <w:r>
        <w:rPr>
          <w:sz w:val="18"/>
          <w:szCs w:val="18"/>
        </w:rPr>
        <w:t>Коэффициент</w:t>
      </w:r>
      <w:proofErr w:type="gramEnd"/>
      <w:r>
        <w:rPr>
          <w:sz w:val="18"/>
          <w:szCs w:val="18"/>
        </w:rPr>
        <w:t xml:space="preserve">    │ │  Коэффициент │</w:t>
      </w:r>
    </w:p>
    <w:p w:rsidR="00FF26D5" w:rsidRDefault="00FF26D5">
      <w:pPr>
        <w:pStyle w:val="ConsPlusNonformat"/>
        <w:rPr>
          <w:sz w:val="18"/>
          <w:szCs w:val="18"/>
        </w:rPr>
      </w:pPr>
      <w:r>
        <w:rPr>
          <w:sz w:val="18"/>
          <w:szCs w:val="18"/>
        </w:rPr>
        <w:t xml:space="preserve">   │      │  коэффициент │ │   сложности   │ │ уровня оказания  │ │относительной │</w:t>
      </w:r>
    </w:p>
    <w:p w:rsidR="00FF26D5" w:rsidRDefault="00FF26D5">
      <w:pPr>
        <w:pStyle w:val="ConsPlusNonformat"/>
        <w:rPr>
          <w:sz w:val="18"/>
          <w:szCs w:val="18"/>
        </w:rPr>
      </w:pPr>
      <w:r>
        <w:rPr>
          <w:sz w:val="18"/>
          <w:szCs w:val="18"/>
        </w:rPr>
        <w:t xml:space="preserve">   │      │  (КУ</w:t>
      </w:r>
      <w:proofErr w:type="gramStart"/>
      <w:r>
        <w:rPr>
          <w:sz w:val="18"/>
          <w:szCs w:val="18"/>
        </w:rPr>
        <w:t xml:space="preserve">      )</w:t>
      </w:r>
      <w:proofErr w:type="gramEnd"/>
      <w:r>
        <w:rPr>
          <w:sz w:val="18"/>
          <w:szCs w:val="18"/>
        </w:rPr>
        <w:t xml:space="preserve">  │ │    </w:t>
      </w:r>
      <w:proofErr w:type="spellStart"/>
      <w:r>
        <w:rPr>
          <w:sz w:val="18"/>
          <w:szCs w:val="18"/>
        </w:rPr>
        <w:t>курации</w:t>
      </w:r>
      <w:proofErr w:type="spellEnd"/>
      <w:r>
        <w:rPr>
          <w:sz w:val="18"/>
          <w:szCs w:val="18"/>
        </w:rPr>
        <w:t xml:space="preserve">    │ │медицинской помощи│ │</w:t>
      </w:r>
      <w:proofErr w:type="spellStart"/>
      <w:r>
        <w:rPr>
          <w:sz w:val="18"/>
          <w:szCs w:val="18"/>
        </w:rPr>
        <w:t>затратоемкости</w:t>
      </w:r>
      <w:proofErr w:type="spellEnd"/>
      <w:r>
        <w:rPr>
          <w:sz w:val="18"/>
          <w:szCs w:val="18"/>
        </w:rPr>
        <w:t>│</w:t>
      </w:r>
    </w:p>
    <w:p w:rsidR="00FF26D5" w:rsidRDefault="00FF26D5">
      <w:pPr>
        <w:pStyle w:val="ConsPlusNonformat"/>
        <w:rPr>
          <w:sz w:val="18"/>
          <w:szCs w:val="18"/>
        </w:rPr>
      </w:pPr>
      <w:r>
        <w:rPr>
          <w:sz w:val="18"/>
          <w:szCs w:val="18"/>
        </w:rPr>
        <w:t xml:space="preserve">┌──┴──┐   │    </w:t>
      </w:r>
      <w:proofErr w:type="spellStart"/>
      <w:r>
        <w:rPr>
          <w:sz w:val="18"/>
          <w:szCs w:val="18"/>
        </w:rPr>
        <w:t>ксг</w:t>
      </w:r>
      <w:proofErr w:type="spellEnd"/>
      <w:r>
        <w:rPr>
          <w:sz w:val="18"/>
          <w:szCs w:val="18"/>
        </w:rPr>
        <w:t>/</w:t>
      </w:r>
      <w:proofErr w:type="spellStart"/>
      <w:r>
        <w:rPr>
          <w:sz w:val="18"/>
          <w:szCs w:val="18"/>
        </w:rPr>
        <w:t>кпг</w:t>
      </w:r>
      <w:proofErr w:type="spellEnd"/>
      <w:r>
        <w:rPr>
          <w:sz w:val="18"/>
          <w:szCs w:val="18"/>
        </w:rPr>
        <w:t xml:space="preserve">   │ │пациента (КСКП)│ │     (КУС  )      │ │ (</w:t>
      </w:r>
      <w:proofErr w:type="gramStart"/>
      <w:r>
        <w:rPr>
          <w:sz w:val="18"/>
          <w:szCs w:val="18"/>
        </w:rPr>
        <w:t>КЗ</w:t>
      </w:r>
      <w:proofErr w:type="gramEnd"/>
      <w:r>
        <w:rPr>
          <w:sz w:val="18"/>
          <w:szCs w:val="18"/>
        </w:rPr>
        <w:t xml:space="preserve">       )  │</w:t>
      </w:r>
    </w:p>
    <w:p w:rsidR="00FF26D5" w:rsidRDefault="00FF26D5">
      <w:pPr>
        <w:pStyle w:val="ConsPlusNonformat"/>
        <w:rPr>
          <w:sz w:val="18"/>
          <w:szCs w:val="18"/>
        </w:rPr>
      </w:pPr>
      <w:r>
        <w:rPr>
          <w:sz w:val="18"/>
          <w:szCs w:val="18"/>
        </w:rPr>
        <w:t>│Т</w:t>
      </w:r>
      <w:proofErr w:type="gramStart"/>
      <w:r>
        <w:rPr>
          <w:sz w:val="18"/>
          <w:szCs w:val="18"/>
        </w:rPr>
        <w:t>а-</w:t>
      </w:r>
      <w:proofErr w:type="gramEnd"/>
      <w:r>
        <w:rPr>
          <w:sz w:val="18"/>
          <w:szCs w:val="18"/>
        </w:rPr>
        <w:t xml:space="preserve">  │   └───────┬──────┘ └───────────────┘ │         </w:t>
      </w:r>
      <w:proofErr w:type="spellStart"/>
      <w:r>
        <w:rPr>
          <w:sz w:val="18"/>
          <w:szCs w:val="18"/>
        </w:rPr>
        <w:t>мо</w:t>
      </w:r>
      <w:proofErr w:type="spellEnd"/>
      <w:r>
        <w:rPr>
          <w:sz w:val="18"/>
          <w:szCs w:val="18"/>
        </w:rPr>
        <w:t xml:space="preserve">       │ │    </w:t>
      </w:r>
      <w:proofErr w:type="spellStart"/>
      <w:r>
        <w:rPr>
          <w:sz w:val="18"/>
          <w:szCs w:val="18"/>
        </w:rPr>
        <w:t>ксг</w:t>
      </w:r>
      <w:proofErr w:type="spellEnd"/>
      <w:r>
        <w:rPr>
          <w:sz w:val="18"/>
          <w:szCs w:val="18"/>
        </w:rPr>
        <w:t>/</w:t>
      </w:r>
      <w:proofErr w:type="spellStart"/>
      <w:r>
        <w:rPr>
          <w:sz w:val="18"/>
          <w:szCs w:val="18"/>
        </w:rPr>
        <w:t>кпг</w:t>
      </w:r>
      <w:proofErr w:type="spellEnd"/>
      <w:r>
        <w:rPr>
          <w:sz w:val="18"/>
          <w:szCs w:val="18"/>
        </w:rPr>
        <w:t xml:space="preserve">   │</w:t>
      </w:r>
    </w:p>
    <w:p w:rsidR="00FF26D5" w:rsidRDefault="00FF26D5">
      <w:pPr>
        <w:pStyle w:val="ConsPlusNonformat"/>
        <w:rPr>
          <w:sz w:val="18"/>
          <w:szCs w:val="18"/>
        </w:rPr>
      </w:pPr>
      <w:r>
        <w:rPr>
          <w:sz w:val="18"/>
          <w:szCs w:val="18"/>
        </w:rPr>
        <w:t>│риф- │           │              │           └────────┬─────────┘ └───────┬──────┘</w:t>
      </w:r>
    </w:p>
    <w:p w:rsidR="00FF26D5" w:rsidRDefault="00FF26D5">
      <w:pPr>
        <w:pStyle w:val="ConsPlusNonformat"/>
        <w:rPr>
          <w:sz w:val="18"/>
          <w:szCs w:val="18"/>
        </w:rPr>
      </w:pPr>
      <w:r>
        <w:rPr>
          <w:sz w:val="18"/>
          <w:szCs w:val="18"/>
        </w:rPr>
        <w:t>│</w:t>
      </w:r>
      <w:proofErr w:type="spellStart"/>
      <w:r>
        <w:rPr>
          <w:sz w:val="18"/>
          <w:szCs w:val="18"/>
        </w:rPr>
        <w:t>ное</w:t>
      </w:r>
      <w:proofErr w:type="spellEnd"/>
      <w:r>
        <w:rPr>
          <w:sz w:val="18"/>
          <w:szCs w:val="18"/>
        </w:rPr>
        <w:t xml:space="preserve">  │           │              │                    │                   │</w:t>
      </w:r>
    </w:p>
    <w:p w:rsidR="00FF26D5" w:rsidRDefault="00FF26D5">
      <w:pPr>
        <w:pStyle w:val="ConsPlusNonformat"/>
        <w:rPr>
          <w:sz w:val="18"/>
          <w:szCs w:val="18"/>
        </w:rPr>
      </w:pPr>
      <w:r>
        <w:rPr>
          <w:sz w:val="18"/>
          <w:szCs w:val="18"/>
        </w:rPr>
        <w:t>│</w:t>
      </w:r>
      <w:proofErr w:type="spellStart"/>
      <w:r>
        <w:rPr>
          <w:sz w:val="18"/>
          <w:szCs w:val="18"/>
        </w:rPr>
        <w:t>сог</w:t>
      </w:r>
      <w:proofErr w:type="spellEnd"/>
      <w:r>
        <w:rPr>
          <w:sz w:val="18"/>
          <w:szCs w:val="18"/>
        </w:rPr>
        <w:t>- │           \/             \/                   \/                  │</w:t>
      </w:r>
    </w:p>
    <w:p w:rsidR="00FF26D5" w:rsidRDefault="00FF26D5">
      <w:pPr>
        <w:pStyle w:val="ConsPlusNonformat"/>
        <w:rPr>
          <w:sz w:val="18"/>
          <w:szCs w:val="18"/>
        </w:rPr>
      </w:pPr>
      <w:r>
        <w:rPr>
          <w:sz w:val="18"/>
          <w:szCs w:val="18"/>
        </w:rPr>
        <w:t>│</w:t>
      </w:r>
      <w:proofErr w:type="spellStart"/>
      <w:r>
        <w:rPr>
          <w:sz w:val="18"/>
          <w:szCs w:val="18"/>
        </w:rPr>
        <w:t>лаше</w:t>
      </w:r>
      <w:proofErr w:type="spellEnd"/>
      <w:r>
        <w:rPr>
          <w:sz w:val="18"/>
          <w:szCs w:val="18"/>
        </w:rPr>
        <w:t>-│  ┌────────────────────────────────────────────────┐               │</w:t>
      </w:r>
    </w:p>
    <w:p w:rsidR="00FF26D5" w:rsidRDefault="00FF26D5">
      <w:pPr>
        <w:pStyle w:val="ConsPlusNonformat"/>
        <w:rPr>
          <w:sz w:val="18"/>
          <w:szCs w:val="18"/>
        </w:rPr>
      </w:pPr>
      <w:r>
        <w:rPr>
          <w:sz w:val="18"/>
          <w:szCs w:val="18"/>
        </w:rPr>
        <w:t>│</w:t>
      </w:r>
      <w:proofErr w:type="spellStart"/>
      <w:r>
        <w:rPr>
          <w:sz w:val="18"/>
          <w:szCs w:val="18"/>
        </w:rPr>
        <w:t>ние</w:t>
      </w:r>
      <w:proofErr w:type="spellEnd"/>
      <w:r>
        <w:rPr>
          <w:sz w:val="18"/>
          <w:szCs w:val="18"/>
        </w:rPr>
        <w:t xml:space="preserve">  │  │    Поправочный коэффициент оплаты (ПК</w:t>
      </w:r>
      <w:proofErr w:type="gramStart"/>
      <w:r>
        <w:rPr>
          <w:sz w:val="18"/>
          <w:szCs w:val="18"/>
        </w:rPr>
        <w:t xml:space="preserve">        )</w:t>
      </w:r>
      <w:proofErr w:type="gramEnd"/>
      <w:r>
        <w:rPr>
          <w:sz w:val="18"/>
          <w:szCs w:val="18"/>
        </w:rPr>
        <w:t xml:space="preserve"> │               │</w:t>
      </w:r>
    </w:p>
    <w:p w:rsidR="00FF26D5" w:rsidRDefault="00FF26D5">
      <w:pPr>
        <w:pStyle w:val="ConsPlusNonformat"/>
        <w:rPr>
          <w:sz w:val="18"/>
          <w:szCs w:val="18"/>
        </w:rPr>
      </w:pPr>
      <w:r>
        <w:rPr>
          <w:sz w:val="18"/>
          <w:szCs w:val="18"/>
        </w:rPr>
        <w:t xml:space="preserve">│     │  │                                      </w:t>
      </w:r>
      <w:proofErr w:type="spellStart"/>
      <w:r>
        <w:rPr>
          <w:sz w:val="18"/>
          <w:szCs w:val="18"/>
        </w:rPr>
        <w:t>ксг</w:t>
      </w:r>
      <w:proofErr w:type="spellEnd"/>
      <w:r>
        <w:rPr>
          <w:sz w:val="18"/>
          <w:szCs w:val="18"/>
        </w:rPr>
        <w:t>/</w:t>
      </w:r>
      <w:proofErr w:type="spellStart"/>
      <w:r>
        <w:rPr>
          <w:sz w:val="18"/>
          <w:szCs w:val="18"/>
        </w:rPr>
        <w:t>кпг</w:t>
      </w:r>
      <w:proofErr w:type="spellEnd"/>
      <w:r>
        <w:rPr>
          <w:sz w:val="18"/>
          <w:szCs w:val="18"/>
        </w:rPr>
        <w:t xml:space="preserve">   │&lt;──────────────┘</w:t>
      </w:r>
    </w:p>
    <w:p w:rsidR="00FF26D5" w:rsidRDefault="00FF26D5">
      <w:pPr>
        <w:pStyle w:val="ConsPlusNonformat"/>
        <w:rPr>
          <w:sz w:val="18"/>
          <w:szCs w:val="18"/>
        </w:rPr>
      </w:pPr>
      <w:r>
        <w:rPr>
          <w:sz w:val="18"/>
          <w:szCs w:val="18"/>
        </w:rPr>
        <w:t>│     ├─&gt;│                                                │</w:t>
      </w:r>
    </w:p>
    <w:p w:rsidR="00FF26D5" w:rsidRDefault="00FF26D5">
      <w:pPr>
        <w:pStyle w:val="ConsPlusNonformat"/>
        <w:rPr>
          <w:sz w:val="18"/>
          <w:szCs w:val="18"/>
        </w:rPr>
      </w:pPr>
      <w:r>
        <w:rPr>
          <w:sz w:val="18"/>
          <w:szCs w:val="18"/>
        </w:rPr>
        <w:t xml:space="preserve">│     │  │ПК        = </w:t>
      </w:r>
      <w:proofErr w:type="gramStart"/>
      <w:r>
        <w:rPr>
          <w:sz w:val="18"/>
          <w:szCs w:val="18"/>
        </w:rPr>
        <w:t>КЗ</w:t>
      </w:r>
      <w:proofErr w:type="gramEnd"/>
      <w:r>
        <w:rPr>
          <w:sz w:val="18"/>
          <w:szCs w:val="18"/>
        </w:rPr>
        <w:t xml:space="preserve">        x КУ        x КУС   x КСКП│</w:t>
      </w:r>
    </w:p>
    <w:p w:rsidR="00FF26D5" w:rsidRDefault="00FF26D5">
      <w:pPr>
        <w:pStyle w:val="ConsPlusNonformat"/>
        <w:rPr>
          <w:sz w:val="18"/>
          <w:szCs w:val="18"/>
        </w:rPr>
      </w:pPr>
      <w:r>
        <w:rPr>
          <w:sz w:val="18"/>
          <w:szCs w:val="18"/>
        </w:rPr>
        <w:t xml:space="preserve">│     │  │  </w:t>
      </w:r>
      <w:proofErr w:type="spellStart"/>
      <w:r>
        <w:rPr>
          <w:sz w:val="18"/>
          <w:szCs w:val="18"/>
        </w:rPr>
        <w:t>ксг</w:t>
      </w:r>
      <w:proofErr w:type="spellEnd"/>
      <w:r>
        <w:rPr>
          <w:sz w:val="18"/>
          <w:szCs w:val="18"/>
        </w:rPr>
        <w:t>/</w:t>
      </w:r>
      <w:proofErr w:type="spellStart"/>
      <w:r>
        <w:rPr>
          <w:sz w:val="18"/>
          <w:szCs w:val="18"/>
        </w:rPr>
        <w:t>кпг</w:t>
      </w:r>
      <w:proofErr w:type="spellEnd"/>
      <w:r>
        <w:rPr>
          <w:sz w:val="18"/>
          <w:szCs w:val="18"/>
        </w:rPr>
        <w:t xml:space="preserve">     </w:t>
      </w:r>
      <w:proofErr w:type="spellStart"/>
      <w:r>
        <w:rPr>
          <w:sz w:val="18"/>
          <w:szCs w:val="18"/>
        </w:rPr>
        <w:t>ксг</w:t>
      </w:r>
      <w:proofErr w:type="spellEnd"/>
      <w:r>
        <w:rPr>
          <w:sz w:val="18"/>
          <w:szCs w:val="18"/>
        </w:rPr>
        <w:t>/</w:t>
      </w:r>
      <w:proofErr w:type="spellStart"/>
      <w:r>
        <w:rPr>
          <w:sz w:val="18"/>
          <w:szCs w:val="18"/>
        </w:rPr>
        <w:t>кпг</w:t>
      </w:r>
      <w:proofErr w:type="spellEnd"/>
      <w:r>
        <w:rPr>
          <w:sz w:val="18"/>
          <w:szCs w:val="18"/>
        </w:rPr>
        <w:t xml:space="preserve">     </w:t>
      </w:r>
      <w:proofErr w:type="spellStart"/>
      <w:r>
        <w:rPr>
          <w:sz w:val="18"/>
          <w:szCs w:val="18"/>
        </w:rPr>
        <w:t>ксг</w:t>
      </w:r>
      <w:proofErr w:type="spellEnd"/>
      <w:r>
        <w:rPr>
          <w:sz w:val="18"/>
          <w:szCs w:val="18"/>
        </w:rPr>
        <w:t>/</w:t>
      </w:r>
      <w:proofErr w:type="spellStart"/>
      <w:r>
        <w:rPr>
          <w:sz w:val="18"/>
          <w:szCs w:val="18"/>
        </w:rPr>
        <w:t>кпг</w:t>
      </w:r>
      <w:proofErr w:type="spellEnd"/>
      <w:r>
        <w:rPr>
          <w:sz w:val="18"/>
          <w:szCs w:val="18"/>
        </w:rPr>
        <w:t xml:space="preserve">      </w:t>
      </w:r>
      <w:proofErr w:type="spellStart"/>
      <w:r>
        <w:rPr>
          <w:sz w:val="18"/>
          <w:szCs w:val="18"/>
        </w:rPr>
        <w:t>мо</w:t>
      </w:r>
      <w:proofErr w:type="spellEnd"/>
      <w:r>
        <w:rPr>
          <w:sz w:val="18"/>
          <w:szCs w:val="18"/>
        </w:rPr>
        <w:t xml:space="preserve">       │  ┌───────────────────┐</w:t>
      </w:r>
    </w:p>
    <w:p w:rsidR="00FF26D5" w:rsidRDefault="00FF26D5">
      <w:pPr>
        <w:pStyle w:val="ConsPlusNonformat"/>
        <w:rPr>
          <w:sz w:val="18"/>
          <w:szCs w:val="18"/>
        </w:rPr>
      </w:pPr>
      <w:r>
        <w:rPr>
          <w:sz w:val="18"/>
          <w:szCs w:val="18"/>
        </w:rPr>
        <w:t>│     │  └───────────────────────┬────────────────────────┘  │  Территориальный  │</w:t>
      </w:r>
    </w:p>
    <w:p w:rsidR="00FF26D5" w:rsidRDefault="00FF26D5">
      <w:pPr>
        <w:pStyle w:val="ConsPlusNonformat"/>
        <w:rPr>
          <w:sz w:val="18"/>
          <w:szCs w:val="18"/>
        </w:rPr>
      </w:pPr>
      <w:r>
        <w:rPr>
          <w:sz w:val="18"/>
          <w:szCs w:val="18"/>
        </w:rPr>
        <w:t>│     │                          \/                          │  норматив объема  │</w:t>
      </w:r>
    </w:p>
    <w:p w:rsidR="00FF26D5" w:rsidRDefault="00FF26D5">
      <w:pPr>
        <w:pStyle w:val="ConsPlusNonformat"/>
        <w:rPr>
          <w:sz w:val="18"/>
          <w:szCs w:val="18"/>
        </w:rPr>
      </w:pPr>
      <w:r>
        <w:rPr>
          <w:sz w:val="18"/>
          <w:szCs w:val="18"/>
        </w:rPr>
        <w:t>│     │  ┌────────────────────────────────────────────────┐  │и стоимости единицы│</w:t>
      </w:r>
    </w:p>
    <w:p w:rsidR="00FF26D5" w:rsidRDefault="00FF26D5">
      <w:pPr>
        <w:pStyle w:val="ConsPlusNonformat"/>
        <w:rPr>
          <w:sz w:val="18"/>
          <w:szCs w:val="18"/>
        </w:rPr>
      </w:pPr>
      <w:r>
        <w:rPr>
          <w:sz w:val="18"/>
          <w:szCs w:val="18"/>
        </w:rPr>
        <w:t xml:space="preserve">│     ├─&gt;│     Базовая ставка финансового обеспечения     │  │объема </w:t>
      </w:r>
      <w:proofErr w:type="gramStart"/>
      <w:r>
        <w:rPr>
          <w:sz w:val="18"/>
          <w:szCs w:val="18"/>
        </w:rPr>
        <w:t>стационарной</w:t>
      </w:r>
      <w:proofErr w:type="gramEnd"/>
      <w:r>
        <w:rPr>
          <w:sz w:val="18"/>
          <w:szCs w:val="18"/>
        </w:rPr>
        <w:t>│</w:t>
      </w:r>
    </w:p>
    <w:p w:rsidR="00FF26D5" w:rsidRDefault="00FF26D5">
      <w:pPr>
        <w:pStyle w:val="ConsPlusNonformat"/>
        <w:rPr>
          <w:sz w:val="18"/>
          <w:szCs w:val="18"/>
        </w:rPr>
      </w:pPr>
      <w:r>
        <w:rPr>
          <w:sz w:val="18"/>
          <w:szCs w:val="18"/>
        </w:rPr>
        <w:t>└─────┘  │      стационарной медицинской помощи (БС)      │&lt;─┤медицинской помощи,│</w:t>
      </w:r>
    </w:p>
    <w:p w:rsidR="00FF26D5" w:rsidRDefault="00FF26D5">
      <w:pPr>
        <w:pStyle w:val="ConsPlusNonformat"/>
        <w:rPr>
          <w:sz w:val="18"/>
          <w:szCs w:val="18"/>
        </w:rPr>
      </w:pPr>
      <w:r>
        <w:rPr>
          <w:sz w:val="18"/>
          <w:szCs w:val="18"/>
        </w:rPr>
        <w:t xml:space="preserve">   /\    │         в субъекте Российской Федерации        │  │установленные ТПГГ │</w:t>
      </w:r>
    </w:p>
    <w:p w:rsidR="00FF26D5" w:rsidRDefault="00FF26D5">
      <w:pPr>
        <w:pStyle w:val="ConsPlusNonformat"/>
        <w:rPr>
          <w:sz w:val="18"/>
          <w:szCs w:val="18"/>
        </w:rPr>
      </w:pPr>
      <w:r>
        <w:rPr>
          <w:sz w:val="18"/>
          <w:szCs w:val="18"/>
        </w:rPr>
        <w:t xml:space="preserve">   │     └────────────────────────────────────────────────┘  └─────────┬─────────┘</w:t>
      </w:r>
    </w:p>
    <w:p w:rsidR="00FF26D5" w:rsidRDefault="00FF26D5">
      <w:pPr>
        <w:pStyle w:val="ConsPlusNonformat"/>
        <w:rPr>
          <w:sz w:val="18"/>
          <w:szCs w:val="18"/>
        </w:rPr>
      </w:pPr>
      <w:r>
        <w:rPr>
          <w:sz w:val="18"/>
          <w:szCs w:val="18"/>
        </w:rPr>
        <w:t xml:space="preserve">   │                                                                   │</w:t>
      </w:r>
    </w:p>
    <w:p w:rsidR="00FF26D5" w:rsidRDefault="00FF26D5">
      <w:pPr>
        <w:pStyle w:val="ConsPlusNonformat"/>
        <w:rPr>
          <w:sz w:val="18"/>
          <w:szCs w:val="18"/>
        </w:rPr>
      </w:pPr>
      <w:r>
        <w:rPr>
          <w:sz w:val="18"/>
          <w:szCs w:val="18"/>
        </w:rPr>
        <w:t xml:space="preserve">   └───────────────────────────────────────────────────────────────────┘</w:t>
      </w:r>
    </w:p>
    <w:p w:rsidR="00FF26D5" w:rsidRDefault="00FF26D5">
      <w:pPr>
        <w:widowControl w:val="0"/>
        <w:autoSpaceDE w:val="0"/>
        <w:autoSpaceDN w:val="0"/>
        <w:adjustRightInd w:val="0"/>
        <w:spacing w:after="0" w:line="240" w:lineRule="auto"/>
        <w:ind w:firstLine="540"/>
        <w:jc w:val="both"/>
        <w:rPr>
          <w:rFonts w:ascii="Calibri" w:hAnsi="Calibri" w:cs="Calibri"/>
        </w:rPr>
      </w:pPr>
    </w:p>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Рис. 3. </w:t>
      </w:r>
      <w:proofErr w:type="gramStart"/>
      <w:r>
        <w:rPr>
          <w:rFonts w:ascii="Calibri" w:hAnsi="Calibri" w:cs="Calibri"/>
        </w:rPr>
        <w:t>Методические подходы</w:t>
      </w:r>
      <w:proofErr w:type="gramEnd"/>
      <w:r>
        <w:rPr>
          <w:rFonts w:ascii="Calibri" w:hAnsi="Calibri" w:cs="Calibri"/>
        </w:rPr>
        <w:t xml:space="preserve"> к формированию стоимости</w:t>
      </w:r>
    </w:p>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КСГ/КПГ в рамках ТПГГ</w:t>
      </w:r>
    </w:p>
    <w:p w:rsidR="00FF26D5" w:rsidRDefault="00FF26D5">
      <w:pPr>
        <w:widowControl w:val="0"/>
        <w:autoSpaceDE w:val="0"/>
        <w:autoSpaceDN w:val="0"/>
        <w:adjustRightInd w:val="0"/>
        <w:spacing w:after="0" w:line="240" w:lineRule="auto"/>
        <w:ind w:firstLine="540"/>
        <w:jc w:val="both"/>
        <w:rPr>
          <w:rFonts w:ascii="Calibri" w:hAnsi="Calibri" w:cs="Calibri"/>
        </w:rPr>
      </w:pP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Базовая ставка финансирования стационарной медицинской помощи определяется исходя из следующих параметров:</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1) общего объема средств на финансовое обеспечение стационарной медицинской помощи по нормативам, установленным территориальной программой обязательного медицинского страхования;</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2) частоты случаев госпитализации по каждой медицинской организации, каждой КСГ или КПГ, каждой возрастной группе.</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Базовая ставка (БС) финансирования стационарной медицинской помощи (средняя стоимость одного случая госпитализации) устанавливается Тарифным соглашением, принятым на территории субъекта Российской Федерации, и рассчитывается по формуле:</w:t>
      </w:r>
    </w:p>
    <w:p w:rsidR="00FF26D5" w:rsidRDefault="00FF26D5">
      <w:pPr>
        <w:widowControl w:val="0"/>
        <w:autoSpaceDE w:val="0"/>
        <w:autoSpaceDN w:val="0"/>
        <w:adjustRightInd w:val="0"/>
        <w:spacing w:after="0" w:line="240" w:lineRule="auto"/>
        <w:ind w:firstLine="540"/>
        <w:jc w:val="both"/>
        <w:rPr>
          <w:rFonts w:ascii="Calibri" w:hAnsi="Calibri" w:cs="Calibri"/>
        </w:rPr>
      </w:pPr>
    </w:p>
    <w:p w:rsidR="00FF26D5" w:rsidRDefault="00FF26D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3" type="#_x0000_t75" style="width:77.65pt;height:41.95pt">
            <v:imagedata r:id="rId21" o:title=""/>
          </v:shape>
        </w:pict>
      </w:r>
      <w:r>
        <w:rPr>
          <w:rFonts w:ascii="Calibri" w:hAnsi="Calibri" w:cs="Calibri"/>
        </w:rPr>
        <w:t>, где</w:t>
      </w:r>
    </w:p>
    <w:p w:rsidR="00FF26D5" w:rsidRDefault="00FF26D5">
      <w:pPr>
        <w:widowControl w:val="0"/>
        <w:autoSpaceDE w:val="0"/>
        <w:autoSpaceDN w:val="0"/>
        <w:adjustRightInd w:val="0"/>
        <w:spacing w:after="0" w:line="240" w:lineRule="auto"/>
        <w:ind w:firstLine="540"/>
        <w:jc w:val="both"/>
        <w:rPr>
          <w:rFonts w:ascii="Calibri" w:hAnsi="Calibri" w:cs="Calibri"/>
        </w:rPr>
      </w:pP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41791">
        <w:rPr>
          <w:rFonts w:ascii="Times New Roman" w:hAnsi="Times New Roman" w:cs="Times New Roman"/>
          <w:sz w:val="28"/>
          <w:szCs w:val="28"/>
        </w:rPr>
        <w:t>ОС - общий объем средств, предназначенный на финансовое обеспечение стационарной медицинской помощи по нормативам, установленным территориальной программой обязательного медицинского страхования, рассчитывается как произведение норматива объема стационарной помощи на 1 чел. (в случаях госпитализации), численности застрахованных лиц и норматива финансовых затрат на 1 случай госпитализации;</w:t>
      </w:r>
      <w:proofErr w:type="gramEnd"/>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341791">
        <w:rPr>
          <w:rFonts w:ascii="Times New Roman" w:hAnsi="Times New Roman" w:cs="Times New Roman"/>
          <w:sz w:val="28"/>
          <w:szCs w:val="28"/>
        </w:rPr>
        <w:t>Чсл</w:t>
      </w:r>
      <w:proofErr w:type="spellEnd"/>
      <w:r w:rsidRPr="00341791">
        <w:rPr>
          <w:rFonts w:ascii="Times New Roman" w:hAnsi="Times New Roman" w:cs="Times New Roman"/>
          <w:sz w:val="28"/>
          <w:szCs w:val="28"/>
        </w:rPr>
        <w:t xml:space="preserve"> - частота случаев госпитализации, подлежащих оплате с учетом поправочного коэффициента стоимости КСГ или КПГ.</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Частота случаев госпитализации по каждой медицинской организации, </w:t>
      </w:r>
      <w:r w:rsidRPr="00341791">
        <w:rPr>
          <w:rFonts w:ascii="Times New Roman" w:hAnsi="Times New Roman" w:cs="Times New Roman"/>
          <w:sz w:val="28"/>
          <w:szCs w:val="28"/>
        </w:rPr>
        <w:lastRenderedPageBreak/>
        <w:t xml:space="preserve">каждой КСГ или КПГ, каждой возрастной группе определяется согласно статистическим данным в рамках персонифицированного учета в сфере обязательного медицинского страхования, осуществляемого в соответствии с </w:t>
      </w:r>
      <w:hyperlink r:id="rId22" w:history="1">
        <w:r w:rsidRPr="00341791">
          <w:rPr>
            <w:rFonts w:ascii="Times New Roman" w:hAnsi="Times New Roman" w:cs="Times New Roman"/>
            <w:sz w:val="28"/>
            <w:szCs w:val="28"/>
          </w:rPr>
          <w:t>главой 10</w:t>
        </w:r>
      </w:hyperlink>
      <w:r w:rsidRPr="00341791">
        <w:rPr>
          <w:rFonts w:ascii="Times New Roman" w:hAnsi="Times New Roman" w:cs="Times New Roman"/>
          <w:sz w:val="28"/>
          <w:szCs w:val="28"/>
        </w:rPr>
        <w:t xml:space="preserve"> Федерального закона Российской Федерации N 326-ФЗ.</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Стоимость одного случая госпитализации в стационаре (</w:t>
      </w:r>
      <w:proofErr w:type="spellStart"/>
      <w:r w:rsidRPr="00341791">
        <w:rPr>
          <w:rFonts w:ascii="Times New Roman" w:hAnsi="Times New Roman" w:cs="Times New Roman"/>
          <w:sz w:val="28"/>
          <w:szCs w:val="28"/>
        </w:rPr>
        <w:t>ССсл</w:t>
      </w:r>
      <w:proofErr w:type="spellEnd"/>
      <w:r w:rsidRPr="00341791">
        <w:rPr>
          <w:rFonts w:ascii="Times New Roman" w:hAnsi="Times New Roman" w:cs="Times New Roman"/>
          <w:sz w:val="28"/>
          <w:szCs w:val="28"/>
        </w:rPr>
        <w:t>) по КСГ или КПГ определяется по следующей формуле:</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pict>
          <v:shape id="_x0000_i1174" type="#_x0000_t75" style="width:100.8pt;height:18.15pt">
            <v:imagedata r:id="rId23" o:title=""/>
          </v:shape>
        </w:pict>
      </w:r>
      <w:r w:rsidRPr="00341791">
        <w:rPr>
          <w:rFonts w:ascii="Times New Roman" w:hAnsi="Times New Roman" w:cs="Times New Roman"/>
          <w:sz w:val="28"/>
          <w:szCs w:val="28"/>
        </w:rPr>
        <w:t>, где</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БС - базовая ставка финансирования стационарной медицинской помощи;</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ПК - поправочный коэффициент оплаты КСГ или КПГ (как интегрированный коэффициент оплаты по данной группе случаев).</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Поправочный коэффициент оплаты КСГ или КПГ для конкретного случая рассчитывается с учетом коэффициентов оплаты, установленных в субъекте Российской Федерации, по следующей формуле:</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pict>
          <v:shape id="_x0000_i1175" type="#_x0000_t75" style="width:259.2pt;height:18.15pt">
            <v:imagedata r:id="rId24" o:title=""/>
          </v:shape>
        </w:pict>
      </w:r>
      <w:r w:rsidRPr="00341791">
        <w:rPr>
          <w:rFonts w:ascii="Times New Roman" w:hAnsi="Times New Roman" w:cs="Times New Roman"/>
          <w:sz w:val="28"/>
          <w:szCs w:val="28"/>
        </w:rPr>
        <w:t>, где:</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341791">
        <w:rPr>
          <w:rFonts w:ascii="Times New Roman" w:hAnsi="Times New Roman" w:cs="Times New Roman"/>
          <w:sz w:val="28"/>
          <w:szCs w:val="28"/>
        </w:rPr>
        <w:t>КЗксг</w:t>
      </w:r>
      <w:proofErr w:type="spellEnd"/>
      <w:r w:rsidRPr="00341791">
        <w:rPr>
          <w:rFonts w:ascii="Times New Roman" w:hAnsi="Times New Roman" w:cs="Times New Roman"/>
          <w:sz w:val="28"/>
          <w:szCs w:val="28"/>
        </w:rPr>
        <w:t>/</w:t>
      </w:r>
      <w:proofErr w:type="spellStart"/>
      <w:r w:rsidRPr="00341791">
        <w:rPr>
          <w:rFonts w:ascii="Times New Roman" w:hAnsi="Times New Roman" w:cs="Times New Roman"/>
          <w:sz w:val="28"/>
          <w:szCs w:val="28"/>
        </w:rPr>
        <w:t>кпг</w:t>
      </w:r>
      <w:proofErr w:type="spellEnd"/>
      <w:r w:rsidRPr="00341791">
        <w:rPr>
          <w:rFonts w:ascii="Times New Roman" w:hAnsi="Times New Roman" w:cs="Times New Roman"/>
          <w:sz w:val="28"/>
          <w:szCs w:val="28"/>
        </w:rPr>
        <w:t xml:space="preserve"> - коэффициент относительной </w:t>
      </w:r>
      <w:proofErr w:type="spellStart"/>
      <w:r w:rsidRPr="00341791">
        <w:rPr>
          <w:rFonts w:ascii="Times New Roman" w:hAnsi="Times New Roman" w:cs="Times New Roman"/>
          <w:sz w:val="28"/>
          <w:szCs w:val="28"/>
        </w:rPr>
        <w:t>затратоемкости</w:t>
      </w:r>
      <w:proofErr w:type="spellEnd"/>
      <w:r w:rsidRPr="00341791">
        <w:rPr>
          <w:rFonts w:ascii="Times New Roman" w:hAnsi="Times New Roman" w:cs="Times New Roman"/>
          <w:sz w:val="28"/>
          <w:szCs w:val="28"/>
        </w:rPr>
        <w:t xml:space="preserve"> по КСГ или КПГ, к которой отнесен данный случай госпитализации, рассчитан методом ступенчатого отнесения затрат медицинских организаций в субъектах Российской Федерации и представлен в </w:t>
      </w:r>
      <w:hyperlink w:anchor="Par170" w:history="1">
        <w:r w:rsidRPr="00341791">
          <w:rPr>
            <w:rFonts w:ascii="Times New Roman" w:hAnsi="Times New Roman" w:cs="Times New Roman"/>
            <w:sz w:val="28"/>
            <w:szCs w:val="28"/>
          </w:rPr>
          <w:t>приложении 1</w:t>
        </w:r>
      </w:hyperlink>
      <w:r w:rsidRPr="00341791">
        <w:rPr>
          <w:rFonts w:ascii="Times New Roman" w:hAnsi="Times New Roman" w:cs="Times New Roman"/>
          <w:sz w:val="28"/>
          <w:szCs w:val="28"/>
        </w:rPr>
        <w:t xml:space="preserve"> к настоящим рекомендациям;</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341791">
        <w:rPr>
          <w:rFonts w:ascii="Times New Roman" w:hAnsi="Times New Roman" w:cs="Times New Roman"/>
          <w:sz w:val="28"/>
          <w:szCs w:val="28"/>
        </w:rPr>
        <w:t>КУксг</w:t>
      </w:r>
      <w:proofErr w:type="spellEnd"/>
      <w:r w:rsidRPr="00341791">
        <w:rPr>
          <w:rFonts w:ascii="Times New Roman" w:hAnsi="Times New Roman" w:cs="Times New Roman"/>
          <w:sz w:val="28"/>
          <w:szCs w:val="28"/>
        </w:rPr>
        <w:t>/</w:t>
      </w:r>
      <w:proofErr w:type="spellStart"/>
      <w:r w:rsidRPr="00341791">
        <w:rPr>
          <w:rFonts w:ascii="Times New Roman" w:hAnsi="Times New Roman" w:cs="Times New Roman"/>
          <w:sz w:val="28"/>
          <w:szCs w:val="28"/>
        </w:rPr>
        <w:t>кпг</w:t>
      </w:r>
      <w:proofErr w:type="spellEnd"/>
      <w:r w:rsidRPr="00341791">
        <w:rPr>
          <w:rFonts w:ascii="Times New Roman" w:hAnsi="Times New Roman" w:cs="Times New Roman"/>
          <w:sz w:val="28"/>
          <w:szCs w:val="28"/>
        </w:rPr>
        <w:t xml:space="preserve"> - управленческий коэффициент по КСГ или КПГ, к которой отнесен данный случай госпитализации (используется в расчетах, в случае если в субъекте Российской Федерации для данной КСГ или КПГ определен указанный коэффициент);</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341791">
        <w:rPr>
          <w:rFonts w:ascii="Times New Roman" w:hAnsi="Times New Roman" w:cs="Times New Roman"/>
          <w:sz w:val="28"/>
          <w:szCs w:val="28"/>
        </w:rPr>
        <w:t>КУСмо</w:t>
      </w:r>
      <w:proofErr w:type="spellEnd"/>
      <w:r w:rsidRPr="00341791">
        <w:rPr>
          <w:rFonts w:ascii="Times New Roman" w:hAnsi="Times New Roman" w:cs="Times New Roman"/>
          <w:sz w:val="28"/>
          <w:szCs w:val="28"/>
        </w:rPr>
        <w:t xml:space="preserve"> - коэффициент уровня оказания стационарной медицинской помощи в медицинской организации, в которой был пролечен пациент (используется в расчетах, в случае если в субъекте Российской Федерации для данной медицинской организации определен указанный коэффициент);</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КСКП - коэффициент сложности </w:t>
      </w:r>
      <w:proofErr w:type="spellStart"/>
      <w:r w:rsidRPr="00341791">
        <w:rPr>
          <w:rFonts w:ascii="Times New Roman" w:hAnsi="Times New Roman" w:cs="Times New Roman"/>
          <w:sz w:val="28"/>
          <w:szCs w:val="28"/>
        </w:rPr>
        <w:t>курации</w:t>
      </w:r>
      <w:proofErr w:type="spellEnd"/>
      <w:r w:rsidRPr="00341791">
        <w:rPr>
          <w:rFonts w:ascii="Times New Roman" w:hAnsi="Times New Roman" w:cs="Times New Roman"/>
          <w:sz w:val="28"/>
          <w:szCs w:val="28"/>
        </w:rPr>
        <w:t xml:space="preserve"> пациента (используется в расчетах, в случае если в субъекте Российской Федерации установлен указанный коэффициент).</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Коэффициент сложности </w:t>
      </w:r>
      <w:proofErr w:type="spellStart"/>
      <w:r w:rsidRPr="00341791">
        <w:rPr>
          <w:rFonts w:ascii="Times New Roman" w:hAnsi="Times New Roman" w:cs="Times New Roman"/>
          <w:sz w:val="28"/>
          <w:szCs w:val="28"/>
        </w:rPr>
        <w:t>курации</w:t>
      </w:r>
      <w:proofErr w:type="spellEnd"/>
      <w:r w:rsidRPr="00341791">
        <w:rPr>
          <w:rFonts w:ascii="Times New Roman" w:hAnsi="Times New Roman" w:cs="Times New Roman"/>
          <w:sz w:val="28"/>
          <w:szCs w:val="28"/>
        </w:rPr>
        <w:t xml:space="preserve"> пациентов может устанавливаться Тарифным соглашением, принятым на территории субъекта Российской Федерации. </w:t>
      </w:r>
      <w:proofErr w:type="gramStart"/>
      <w:r w:rsidRPr="00341791">
        <w:rPr>
          <w:rFonts w:ascii="Times New Roman" w:hAnsi="Times New Roman" w:cs="Times New Roman"/>
          <w:sz w:val="28"/>
          <w:szCs w:val="28"/>
        </w:rPr>
        <w:t xml:space="preserve">Коэффициент сложности </w:t>
      </w:r>
      <w:proofErr w:type="spellStart"/>
      <w:r w:rsidRPr="00341791">
        <w:rPr>
          <w:rFonts w:ascii="Times New Roman" w:hAnsi="Times New Roman" w:cs="Times New Roman"/>
          <w:sz w:val="28"/>
          <w:szCs w:val="28"/>
        </w:rPr>
        <w:t>курации</w:t>
      </w:r>
      <w:proofErr w:type="spellEnd"/>
      <w:r w:rsidRPr="00341791">
        <w:rPr>
          <w:rFonts w:ascii="Times New Roman" w:hAnsi="Times New Roman" w:cs="Times New Roman"/>
          <w:sz w:val="28"/>
          <w:szCs w:val="28"/>
        </w:rPr>
        <w:t xml:space="preserve"> пациентов устанавливается в отдельных случаях (в связи со сложностью лечения пациента, связанной с возрастом (дети до 4 лет и лица старше 75 лет), осложнениями заболеваний, развертыванием индивидуального поста по медицинским показаниям, предоставлением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w:t>
      </w:r>
      <w:proofErr w:type="gramEnd"/>
      <w:r w:rsidRPr="00341791">
        <w:rPr>
          <w:rFonts w:ascii="Times New Roman" w:hAnsi="Times New Roman" w:cs="Times New Roman"/>
          <w:sz w:val="28"/>
          <w:szCs w:val="28"/>
        </w:rPr>
        <w:t xml:space="preserve"> до </w:t>
      </w:r>
      <w:r w:rsidRPr="00341791">
        <w:rPr>
          <w:rFonts w:ascii="Times New Roman" w:hAnsi="Times New Roman" w:cs="Times New Roman"/>
          <w:sz w:val="28"/>
          <w:szCs w:val="28"/>
        </w:rPr>
        <w:lastRenderedPageBreak/>
        <w:t xml:space="preserve">достижения им возраста четырех лет, а с ребенком старше указанного возраста - при наличии медицинских показаний; наличием у пациента тяжелой сочетанной патологии и др.) и учитывает более высокий уровень затрат на оказание медицинской помощи пациентам. Решение об установлении размера коэффициента сложности </w:t>
      </w:r>
      <w:proofErr w:type="spellStart"/>
      <w:r w:rsidRPr="00341791">
        <w:rPr>
          <w:rFonts w:ascii="Times New Roman" w:hAnsi="Times New Roman" w:cs="Times New Roman"/>
          <w:sz w:val="28"/>
          <w:szCs w:val="28"/>
        </w:rPr>
        <w:t>курации</w:t>
      </w:r>
      <w:proofErr w:type="spellEnd"/>
      <w:r w:rsidRPr="00341791">
        <w:rPr>
          <w:rFonts w:ascii="Times New Roman" w:hAnsi="Times New Roman" w:cs="Times New Roman"/>
          <w:sz w:val="28"/>
          <w:szCs w:val="28"/>
        </w:rPr>
        <w:t xml:space="preserve"> пациента принимается лечащим врачом, заведующим отделением и заместителем главного врача медицинской организации по лечебной работе, оформляется соответствующим протоколом. Значение коэффициента сложности </w:t>
      </w:r>
      <w:proofErr w:type="spellStart"/>
      <w:r w:rsidRPr="00341791">
        <w:rPr>
          <w:rFonts w:ascii="Times New Roman" w:hAnsi="Times New Roman" w:cs="Times New Roman"/>
          <w:sz w:val="28"/>
          <w:szCs w:val="28"/>
        </w:rPr>
        <w:t>курации</w:t>
      </w:r>
      <w:proofErr w:type="spellEnd"/>
      <w:r w:rsidRPr="00341791">
        <w:rPr>
          <w:rFonts w:ascii="Times New Roman" w:hAnsi="Times New Roman" w:cs="Times New Roman"/>
          <w:sz w:val="28"/>
          <w:szCs w:val="28"/>
        </w:rPr>
        <w:t xml:space="preserve"> пациентов суммарно не может превышать уровень 1,3.</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Размер финансового обеспечения медицинской организации (</w:t>
      </w:r>
      <w:proofErr w:type="spellStart"/>
      <w:r w:rsidRPr="00341791">
        <w:rPr>
          <w:rFonts w:ascii="Times New Roman" w:hAnsi="Times New Roman" w:cs="Times New Roman"/>
          <w:sz w:val="28"/>
          <w:szCs w:val="28"/>
        </w:rPr>
        <w:t>ФОмо</w:t>
      </w:r>
      <w:proofErr w:type="spellEnd"/>
      <w:r w:rsidRPr="00341791">
        <w:rPr>
          <w:rFonts w:ascii="Times New Roman" w:hAnsi="Times New Roman" w:cs="Times New Roman"/>
          <w:sz w:val="28"/>
          <w:szCs w:val="28"/>
        </w:rPr>
        <w:t>) по системе КСГ или КПГ рассчитывается как сумма стоимости всех случаев госпитализации в стационаре:</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pict>
          <v:shape id="_x0000_i1176" type="#_x0000_t75" style="width:93.3pt;height:26.9pt">
            <v:imagedata r:id="rId25" o:title=""/>
          </v:shape>
        </w:pic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Применение способа оплаты стационарной медицинской помощи по системе КСГ или КПГ возможно только после осуществления в субъекте Российской Федерации расчетов по прогнозированию размеров финансового обеспечения медицинских организаций при переходе на оплату медицинской помощи по данным группам заболеваний. </w:t>
      </w:r>
      <w:proofErr w:type="gramStart"/>
      <w:r w:rsidRPr="00341791">
        <w:rPr>
          <w:rFonts w:ascii="Times New Roman" w:hAnsi="Times New Roman" w:cs="Times New Roman"/>
          <w:sz w:val="28"/>
          <w:szCs w:val="28"/>
        </w:rPr>
        <w:t>В случае если уровень финансового обеспечения отдельных медицинских организаций отличается от размера их финансового обеспечения при применении ранее действующего метода финансирования более чем на 10%, необходимо проведение анализа структуры госпитализации и принятие управленческих решений по оптимизации уровня и структуры госпитализации, в том числе утверждение на территории субъекта Российской Федерации управленческого коэффициента и коэффициента уровня оказания стационарной медицинской помощи.</w:t>
      </w:r>
      <w:proofErr w:type="gramEnd"/>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41791">
        <w:rPr>
          <w:rFonts w:ascii="Times New Roman" w:hAnsi="Times New Roman" w:cs="Times New Roman"/>
          <w:sz w:val="28"/>
          <w:szCs w:val="28"/>
        </w:rPr>
        <w:t>Управленческий коэффициент может устанавливаться Тарифным соглашением, принятым на территории субъекта Российской Федерации для конкретной КСГ или КПГ, с целью мотивации медицинских организаций к регулированию уровня госпитализации при заболеваниях и состояниях, входящих в данную группу (для терапевтических групп), или стимулированию медицинской организации к внедрению конкретных методов хирургического лечения (для хирургических групп).</w:t>
      </w:r>
      <w:proofErr w:type="gramEnd"/>
      <w:r w:rsidRPr="00341791">
        <w:rPr>
          <w:rFonts w:ascii="Times New Roman" w:hAnsi="Times New Roman" w:cs="Times New Roman"/>
          <w:sz w:val="28"/>
          <w:szCs w:val="28"/>
        </w:rPr>
        <w:t xml:space="preserve"> Для стимулирования медицинских организаций осуществлять регулирование уровня госпитализации значение управленческого коэффициента должно быть выше 1. Для снижения уровня госпитализации по данной клинико-статистической группе заболеваний значение управленческого коэффициента должно быть ниже 1.</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Кроме того, управленческий коэффициент может быть применен в целях стимулирования медицинских организаций, а также медицинских работников (осуществление выплат стимулирующего характера) к внедрению ресурсосберегающих медицинских и организационных технологий, в том </w:t>
      </w:r>
      <w:r w:rsidRPr="00341791">
        <w:rPr>
          <w:rFonts w:ascii="Times New Roman" w:hAnsi="Times New Roman" w:cs="Times New Roman"/>
          <w:sz w:val="28"/>
          <w:szCs w:val="28"/>
        </w:rPr>
        <w:lastRenderedPageBreak/>
        <w:t>числе дневных стационаров в больничных учреждениях. Размер управленческого коэффициента не может превышать уровень 1,5.</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41791">
        <w:rPr>
          <w:rFonts w:ascii="Times New Roman" w:hAnsi="Times New Roman" w:cs="Times New Roman"/>
          <w:sz w:val="28"/>
          <w:szCs w:val="28"/>
        </w:rPr>
        <w:t>Коэффициент уровня оказания стационарной медицинской помощи может устанавливаться Тарифным соглашением, принятым на территории субъекта Российской Федерации, в случае, если при прогнозировании размеров финансового обеспечения медицинских организаций при переходе на оплату медицинской помощи по КСГ или КПГ, размер финансового обеспечения медицинских организаций по уровням оказания медицинской помощи (областные, городские, районные) отличается от размера их финансового обеспечения при применении ранее действующего метода</w:t>
      </w:r>
      <w:proofErr w:type="gramEnd"/>
      <w:r w:rsidRPr="00341791">
        <w:rPr>
          <w:rFonts w:ascii="Times New Roman" w:hAnsi="Times New Roman" w:cs="Times New Roman"/>
          <w:sz w:val="28"/>
          <w:szCs w:val="28"/>
        </w:rPr>
        <w:t xml:space="preserve"> финансирования более чем на 10%. Данный коэффициент отражает разницу в финансовом обеспечении стационарной медицинской помощи на различных уровнях. При этом установление индивидуальных тарифов для отдельных медицинских организаций недопустимо. Коэффициент уровня стационара не может превышать уровень 1,5.</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Анализ структуры госпитализации в разрезе медицинских организаций осуществляется с использованием среднего коэффициента </w:t>
      </w:r>
      <w:proofErr w:type="spellStart"/>
      <w:r w:rsidRPr="00341791">
        <w:rPr>
          <w:rFonts w:ascii="Times New Roman" w:hAnsi="Times New Roman" w:cs="Times New Roman"/>
          <w:sz w:val="28"/>
          <w:szCs w:val="28"/>
        </w:rPr>
        <w:t>затратоемкости</w:t>
      </w:r>
      <w:proofErr w:type="spellEnd"/>
      <w:r w:rsidRPr="00341791">
        <w:rPr>
          <w:rFonts w:ascii="Times New Roman" w:hAnsi="Times New Roman" w:cs="Times New Roman"/>
          <w:sz w:val="28"/>
          <w:szCs w:val="28"/>
        </w:rPr>
        <w:t xml:space="preserve"> стационара (</w:t>
      </w:r>
      <w:proofErr w:type="spellStart"/>
      <w:r w:rsidRPr="00341791">
        <w:rPr>
          <w:rFonts w:ascii="Times New Roman" w:hAnsi="Times New Roman" w:cs="Times New Roman"/>
          <w:sz w:val="28"/>
          <w:szCs w:val="28"/>
        </w:rPr>
        <w:t>СКЗст</w:t>
      </w:r>
      <w:proofErr w:type="spellEnd"/>
      <w:r w:rsidRPr="00341791">
        <w:rPr>
          <w:rFonts w:ascii="Times New Roman" w:hAnsi="Times New Roman" w:cs="Times New Roman"/>
          <w:sz w:val="28"/>
          <w:szCs w:val="28"/>
        </w:rPr>
        <w:t>), который рассчитывается по формуле</w:t>
      </w:r>
      <w:proofErr w:type="gramStart"/>
      <w:r w:rsidRPr="00341791">
        <w:rPr>
          <w:rFonts w:ascii="Times New Roman" w:hAnsi="Times New Roman" w:cs="Times New Roman"/>
          <w:sz w:val="28"/>
          <w:szCs w:val="28"/>
        </w:rPr>
        <w:t>:</w:t>
      </w:r>
      <w:proofErr w:type="gramEnd"/>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pict>
          <v:shape id="_x0000_i1177" type="#_x0000_t75" style="width:147.75pt;height:31.95pt">
            <v:imagedata r:id="rId26" o:title=""/>
          </v:shape>
        </w:pict>
      </w:r>
      <w:r w:rsidRPr="00341791">
        <w:rPr>
          <w:rFonts w:ascii="Times New Roman" w:hAnsi="Times New Roman" w:cs="Times New Roman"/>
          <w:sz w:val="28"/>
          <w:szCs w:val="28"/>
        </w:rPr>
        <w:t>, где:</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341791">
        <w:rPr>
          <w:rFonts w:ascii="Times New Roman" w:hAnsi="Times New Roman" w:cs="Times New Roman"/>
          <w:sz w:val="28"/>
          <w:szCs w:val="28"/>
        </w:rPr>
        <w:t>Чсл</w:t>
      </w:r>
      <w:proofErr w:type="spellEnd"/>
      <w:r w:rsidRPr="00341791">
        <w:rPr>
          <w:rFonts w:ascii="Times New Roman" w:hAnsi="Times New Roman" w:cs="Times New Roman"/>
          <w:sz w:val="28"/>
          <w:szCs w:val="28"/>
        </w:rPr>
        <w:t xml:space="preserve"> - частота случаев госпитализации в стационаре пациентов по определенной КСГ или КПГ;</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341791">
        <w:rPr>
          <w:rFonts w:ascii="Times New Roman" w:hAnsi="Times New Roman" w:cs="Times New Roman"/>
          <w:sz w:val="28"/>
          <w:szCs w:val="28"/>
        </w:rPr>
        <w:t>КЗксг</w:t>
      </w:r>
      <w:proofErr w:type="spellEnd"/>
      <w:r w:rsidRPr="00341791">
        <w:rPr>
          <w:rFonts w:ascii="Times New Roman" w:hAnsi="Times New Roman" w:cs="Times New Roman"/>
          <w:sz w:val="28"/>
          <w:szCs w:val="28"/>
        </w:rPr>
        <w:t>/</w:t>
      </w:r>
      <w:proofErr w:type="spellStart"/>
      <w:r w:rsidRPr="00341791">
        <w:rPr>
          <w:rFonts w:ascii="Times New Roman" w:hAnsi="Times New Roman" w:cs="Times New Roman"/>
          <w:sz w:val="28"/>
          <w:szCs w:val="28"/>
        </w:rPr>
        <w:t>кпг</w:t>
      </w:r>
      <w:proofErr w:type="spellEnd"/>
      <w:r w:rsidRPr="00341791">
        <w:rPr>
          <w:rFonts w:ascii="Times New Roman" w:hAnsi="Times New Roman" w:cs="Times New Roman"/>
          <w:sz w:val="28"/>
          <w:szCs w:val="28"/>
        </w:rPr>
        <w:t xml:space="preserve"> - коэффициент </w:t>
      </w:r>
      <w:proofErr w:type="gramStart"/>
      <w:r w:rsidRPr="00341791">
        <w:rPr>
          <w:rFonts w:ascii="Times New Roman" w:hAnsi="Times New Roman" w:cs="Times New Roman"/>
          <w:sz w:val="28"/>
          <w:szCs w:val="28"/>
        </w:rPr>
        <w:t>относительной</w:t>
      </w:r>
      <w:proofErr w:type="gramEnd"/>
      <w:r w:rsidRPr="00341791">
        <w:rPr>
          <w:rFonts w:ascii="Times New Roman" w:hAnsi="Times New Roman" w:cs="Times New Roman"/>
          <w:sz w:val="28"/>
          <w:szCs w:val="28"/>
        </w:rPr>
        <w:t xml:space="preserve"> </w:t>
      </w:r>
      <w:proofErr w:type="spellStart"/>
      <w:r w:rsidRPr="00341791">
        <w:rPr>
          <w:rFonts w:ascii="Times New Roman" w:hAnsi="Times New Roman" w:cs="Times New Roman"/>
          <w:sz w:val="28"/>
          <w:szCs w:val="28"/>
        </w:rPr>
        <w:t>затратоемкости</w:t>
      </w:r>
      <w:proofErr w:type="spellEnd"/>
      <w:r w:rsidRPr="00341791">
        <w:rPr>
          <w:rFonts w:ascii="Times New Roman" w:hAnsi="Times New Roman" w:cs="Times New Roman"/>
          <w:sz w:val="28"/>
          <w:szCs w:val="28"/>
        </w:rPr>
        <w:t xml:space="preserve"> по определенной КСГ или КПГ;</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ОП - общее число пролеченных пациентов.</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Средний коэффициент </w:t>
      </w:r>
      <w:proofErr w:type="spellStart"/>
      <w:r w:rsidRPr="00341791">
        <w:rPr>
          <w:rFonts w:ascii="Times New Roman" w:hAnsi="Times New Roman" w:cs="Times New Roman"/>
          <w:sz w:val="28"/>
          <w:szCs w:val="28"/>
        </w:rPr>
        <w:t>затратоемкости</w:t>
      </w:r>
      <w:proofErr w:type="spellEnd"/>
      <w:r w:rsidRPr="00341791">
        <w:rPr>
          <w:rFonts w:ascii="Times New Roman" w:hAnsi="Times New Roman" w:cs="Times New Roman"/>
          <w:sz w:val="28"/>
          <w:szCs w:val="28"/>
        </w:rPr>
        <w:t xml:space="preserve"> стационара для медицинских организаций, имеющих более высокий уровень оснащенности, должен иметь большее значение, чем для медицинских организаций, имеющих более низкий уровень оснащенности.</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Оплата прерванного случая лечения пациента в стационаре (пациент переведен в другую медицинскую организацию) осуществляется за количество проведенных им койко-дней в стационаре с учетом КПГ.</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В субъекте Российской Федерации в тарифном соглашении устанавливается доля расходов на заработную плату, медикаменты, питание и другие статьи базовой стоимости по каждой КСГ заболеваний.</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В субъекте Российской Федерации в тарифы на оплату медицинской помощи, в том числе оказываемой в стационарных условиях, в части расходов на заработную плату включается финансовое обеспечение денежных выплат стимулирующего характера, предусматривающих рост заработной платы в соответствии с индикаторами программы развития здравоохранения и "дорожной карты" субъекта Российской Федерации.</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Для определения доли статей расхода в структуре КСГ предлагается использовать следующий алгоритм:</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lastRenderedPageBreak/>
        <w:t>по каждому клиническому отделению рассчитать прямые расходы: медикаменты, зарплата, питание, мягкий инвентарь, прочие (226);</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зарплату прочего персонала (администрация и др.) следует отнести на клинические отделения пропорционально зарплате в клинических отделениях;</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прочие расходы (226) других (вспомогательных) отделений также следует отнести пропорционально прочим расходам клинических отделений;</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остальные расходы: </w:t>
      </w:r>
      <w:proofErr w:type="gramStart"/>
      <w:r w:rsidRPr="00341791">
        <w:rPr>
          <w:rFonts w:ascii="Times New Roman" w:hAnsi="Times New Roman" w:cs="Times New Roman"/>
          <w:sz w:val="28"/>
          <w:szCs w:val="28"/>
        </w:rPr>
        <w:t>Связь (ст. 221), Транспортные расходы (ст. 222), Арендная плата (ст. 224), Услуги по содержанию имущества (ст. 225), Прочие работы, услуги (ст. 226), Прочие расходы (ст. 290), Увеличение основных средств (ст. 310), Прочие (340) следует отнести на клинические отделения пропорционально прямым расходам.</w:t>
      </w:r>
      <w:proofErr w:type="gramEnd"/>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По каждому профилю рассчитываются средние расходы на один случай госпитализации, включенные в структуру тарифа в соответствии с территориальной программой обязательного медицинского страхования. По каждому профилю определяется доля расходов по статьям. Доли в разрезе КСГ определяются отнесением профиля к КСГ.</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Рекомендуемая структура расходов базовой стоимости по КСГ (без учета управленческого коэффициента) заболеваний представлена в </w:t>
      </w:r>
      <w:hyperlink w:anchor="Par896" w:history="1">
        <w:r w:rsidRPr="00341791">
          <w:rPr>
            <w:rFonts w:ascii="Times New Roman" w:hAnsi="Times New Roman" w:cs="Times New Roman"/>
            <w:sz w:val="28"/>
            <w:szCs w:val="28"/>
          </w:rPr>
          <w:t>приложении 2</w:t>
        </w:r>
      </w:hyperlink>
      <w:r w:rsidRPr="00341791">
        <w:rPr>
          <w:rFonts w:ascii="Times New Roman" w:hAnsi="Times New Roman" w:cs="Times New Roman"/>
          <w:sz w:val="28"/>
          <w:szCs w:val="28"/>
        </w:rPr>
        <w:t>.</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Для определения эффективности деятельности стационаров медицинских организаций субъектом Российской Федерации осуществляется оценка показателей рационального и целевого использования коечного фонда, рекомендованная Министерством здравоохранения Российской Федерации.</w:t>
      </w:r>
    </w:p>
    <w:p w:rsidR="00FF26D5" w:rsidRPr="00341791" w:rsidRDefault="00FF26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Аналогичный подход осуществляется и при оплате медицинской помощи, оказываемой в условиях дневного стационара, при этом базовой ставкой в этом случае является средняя стоимость одного пациенто-дня.</w:t>
      </w:r>
    </w:p>
    <w:p w:rsidR="00FF26D5" w:rsidRPr="00341791" w:rsidRDefault="00FF26D5" w:rsidP="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26D5" w:rsidRPr="00341791" w:rsidRDefault="00FF26D5" w:rsidP="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26D5" w:rsidRPr="00341791" w:rsidRDefault="00FF26D5" w:rsidP="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26D5" w:rsidRDefault="00FF26D5" w:rsidP="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41791" w:rsidRDefault="00341791" w:rsidP="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41791" w:rsidRDefault="00341791" w:rsidP="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41791" w:rsidRDefault="00341791" w:rsidP="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41791" w:rsidRDefault="00341791" w:rsidP="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41791" w:rsidRDefault="00341791" w:rsidP="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41791" w:rsidRDefault="00341791" w:rsidP="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41791" w:rsidRDefault="00341791" w:rsidP="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41791" w:rsidRDefault="00341791" w:rsidP="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41791" w:rsidRDefault="00341791" w:rsidP="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41791" w:rsidRDefault="00341791" w:rsidP="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41791" w:rsidRDefault="00341791" w:rsidP="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41791" w:rsidRDefault="00341791" w:rsidP="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41791" w:rsidRDefault="00341791" w:rsidP="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26D5" w:rsidRPr="00341791" w:rsidRDefault="00FF26D5" w:rsidP="00341791">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5" w:name="Par168"/>
      <w:bookmarkEnd w:id="5"/>
      <w:r w:rsidRPr="00341791">
        <w:rPr>
          <w:rFonts w:ascii="Times New Roman" w:hAnsi="Times New Roman" w:cs="Times New Roman"/>
          <w:sz w:val="28"/>
          <w:szCs w:val="28"/>
        </w:rPr>
        <w:lastRenderedPageBreak/>
        <w:t>Приложение 1</w:t>
      </w:r>
    </w:p>
    <w:p w:rsidR="00FF26D5" w:rsidRPr="00341791" w:rsidRDefault="00FF26D5" w:rsidP="003417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26D5" w:rsidRPr="00341791" w:rsidRDefault="00FF26D5" w:rsidP="00341791">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6" w:name="Par170"/>
      <w:bookmarkEnd w:id="6"/>
      <w:r w:rsidRPr="00341791">
        <w:rPr>
          <w:rFonts w:ascii="Times New Roman" w:hAnsi="Times New Roman" w:cs="Times New Roman"/>
          <w:sz w:val="28"/>
          <w:szCs w:val="28"/>
        </w:rPr>
        <w:t>РАСПРЕДЕЛЕНИЕ</w:t>
      </w:r>
    </w:p>
    <w:p w:rsidR="00FF26D5" w:rsidRPr="00341791" w:rsidRDefault="00FF26D5" w:rsidP="0034179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КСГ ЗАБОЛЕВАНИЙ ПО ПРОФИЛЯМ МЕДИЦИНСКОЙ ДЕЯТЕЛЬНОСТИ (КПГ)</w:t>
      </w:r>
    </w:p>
    <w:p w:rsidR="00FF26D5" w:rsidRPr="00341791" w:rsidRDefault="00FF26D5" w:rsidP="0034179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 xml:space="preserve">И РЕКОМЕНДУЕМЫЕ КОЭФФИЦИЕНТЫ </w:t>
      </w:r>
      <w:proofErr w:type="gramStart"/>
      <w:r w:rsidRPr="00341791">
        <w:rPr>
          <w:rFonts w:ascii="Times New Roman" w:hAnsi="Times New Roman" w:cs="Times New Roman"/>
          <w:sz w:val="28"/>
          <w:szCs w:val="28"/>
        </w:rPr>
        <w:t>ОТНОСИТЕЛЬНОЙ</w:t>
      </w:r>
      <w:proofErr w:type="gramEnd"/>
    </w:p>
    <w:p w:rsidR="00FF26D5" w:rsidRPr="00341791" w:rsidRDefault="00FF26D5" w:rsidP="0034179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1791">
        <w:rPr>
          <w:rFonts w:ascii="Times New Roman" w:hAnsi="Times New Roman" w:cs="Times New Roman"/>
          <w:sz w:val="28"/>
          <w:szCs w:val="28"/>
        </w:rPr>
        <w:t>ЗАТРАТОЕМКОСТИ КСГ/КПГ</w:t>
      </w:r>
    </w:p>
    <w:p w:rsidR="00FF26D5" w:rsidRDefault="00FF26D5">
      <w:pPr>
        <w:widowControl w:val="0"/>
        <w:autoSpaceDE w:val="0"/>
        <w:autoSpaceDN w:val="0"/>
        <w:adjustRightInd w:val="0"/>
        <w:spacing w:after="0" w:line="240" w:lineRule="auto"/>
        <w:jc w:val="center"/>
        <w:rPr>
          <w:rFonts w:ascii="Calibri" w:hAnsi="Calibri" w:cs="Calibri"/>
        </w:rPr>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620"/>
        <w:gridCol w:w="7602"/>
        <w:gridCol w:w="1417"/>
      </w:tblGrid>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N</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Профиль (КПГ) и КСГ</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Коэффициент </w:t>
            </w:r>
            <w:proofErr w:type="gramStart"/>
            <w:r>
              <w:rPr>
                <w:rFonts w:ascii="Calibri" w:hAnsi="Calibri" w:cs="Calibri"/>
              </w:rPr>
              <w:t>относительной</w:t>
            </w:r>
            <w:proofErr w:type="gramEnd"/>
            <w:r>
              <w:rPr>
                <w:rFonts w:ascii="Calibri" w:hAnsi="Calibri" w:cs="Calibri"/>
              </w:rPr>
              <w:t xml:space="preserve"> </w:t>
            </w:r>
            <w:proofErr w:type="spellStart"/>
            <w:r>
              <w:rPr>
                <w:rFonts w:ascii="Calibri" w:hAnsi="Calibri" w:cs="Calibri"/>
              </w:rPr>
              <w:t>затратоемкости</w:t>
            </w:r>
            <w:proofErr w:type="spellEnd"/>
            <w:r>
              <w:rPr>
                <w:rFonts w:ascii="Calibri" w:hAnsi="Calibri" w:cs="Calibri"/>
              </w:rPr>
              <w:t xml:space="preserve"> КСГ/КПГ (</w:t>
            </w:r>
            <w:proofErr w:type="spellStart"/>
            <w:r>
              <w:rPr>
                <w:rFonts w:ascii="Calibri" w:hAnsi="Calibri" w:cs="Calibri"/>
              </w:rPr>
              <w:t>КЗксг</w:t>
            </w:r>
            <w:proofErr w:type="spellEnd"/>
            <w:r>
              <w:rPr>
                <w:rFonts w:ascii="Calibri" w:hAnsi="Calibri" w:cs="Calibri"/>
              </w:rPr>
              <w:t>/</w:t>
            </w:r>
            <w:proofErr w:type="spellStart"/>
            <w:r>
              <w:rPr>
                <w:rFonts w:ascii="Calibri" w:hAnsi="Calibri" w:cs="Calibri"/>
              </w:rPr>
              <w:t>кпг</w:t>
            </w:r>
            <w:proofErr w:type="spellEnd"/>
            <w:r>
              <w:rPr>
                <w:rFonts w:ascii="Calibri" w:hAnsi="Calibri" w:cs="Calibri"/>
              </w:rPr>
              <w:t>)</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7" w:name="Par178"/>
            <w:bookmarkEnd w:id="7"/>
            <w:r>
              <w:rPr>
                <w:rFonts w:ascii="Calibri" w:hAnsi="Calibri" w:cs="Calibri"/>
              </w:rPr>
              <w:t>1</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Акушерское дело</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8" w:name="Par181"/>
            <w:bookmarkEnd w:id="8"/>
            <w:r>
              <w:rPr>
                <w:rFonts w:ascii="Calibri" w:hAnsi="Calibri" w:cs="Calibri"/>
              </w:rPr>
              <w:t>2</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Акушерство и гинекология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0,847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Отеки, протеинурия, гипертензивные расстройства в период беременности, в родах и после родов</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0,95</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2</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осложнения, связанные преимущественно с беременностью</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3</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Медицинская помощь матери в связи с состоянием плода и возможными трудностями </w:t>
            </w:r>
            <w:proofErr w:type="spellStart"/>
            <w:r>
              <w:rPr>
                <w:rFonts w:ascii="Calibri" w:hAnsi="Calibri" w:cs="Calibri"/>
              </w:rPr>
              <w:t>родоразрешения</w:t>
            </w:r>
            <w:proofErr w:type="spellEnd"/>
            <w:r>
              <w:rPr>
                <w:rFonts w:ascii="Calibri" w:hAnsi="Calibri" w:cs="Calibri"/>
              </w:rPr>
              <w:t xml:space="preserve">, осложнения родов и </w:t>
            </w:r>
            <w:proofErr w:type="spellStart"/>
            <w:r>
              <w:rPr>
                <w:rFonts w:ascii="Calibri" w:hAnsi="Calibri" w:cs="Calibri"/>
              </w:rPr>
              <w:t>родоразрешения</w:t>
            </w:r>
            <w:proofErr w:type="spellEnd"/>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0,94</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4</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spellStart"/>
            <w:r>
              <w:rPr>
                <w:rFonts w:ascii="Calibri" w:hAnsi="Calibri" w:cs="Calibri"/>
              </w:rPr>
              <w:t>Родоразрешение</w:t>
            </w:r>
            <w:proofErr w:type="spellEnd"/>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0,8</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5</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Кесарево сечение</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0,89</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6</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Воспалительные болезни женских половых органов</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1,14</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7</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Доброкачественные новообразования, новообразования </w:t>
            </w:r>
            <w:proofErr w:type="spellStart"/>
            <w:r>
              <w:rPr>
                <w:rFonts w:ascii="Calibri" w:hAnsi="Calibri" w:cs="Calibri"/>
              </w:rPr>
              <w:t>insitu</w:t>
            </w:r>
            <w:proofErr w:type="spellEnd"/>
            <w:r>
              <w:rPr>
                <w:rFonts w:ascii="Calibri" w:hAnsi="Calibri" w:cs="Calibri"/>
              </w:rPr>
              <w:t>, неопределенного и неизвестного характера женских половых органов</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8</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болезни, врожденные аномалии, повреждения женских половых органов</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0,56</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9</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Беременность, закончившаяся абортивным исходом</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0,62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10</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Кровотечение в ранние сроки беременности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1,15</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11</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Искусственное прерывание беременности (аборт)</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0,18</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12</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женских половых органах (уровень затрат 1)</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0,64</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13</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женских половых органах (уровень затрат 2)</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0,69</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14</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женских половых органах (уровень затрат 3)</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0,99</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15</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женских половых органах (уровень затрат 4)</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16</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женских половых органах (уровень затрат 5)</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2,19</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17</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Осложнения, связанные преимущественно с послеродовым периодом</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0,91</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9" w:name="Par235"/>
            <w:bookmarkEnd w:id="9"/>
            <w:r>
              <w:rPr>
                <w:rFonts w:ascii="Calibri" w:hAnsi="Calibri" w:cs="Calibri"/>
              </w:rPr>
              <w:t>3</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Аллергология и иммунология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1,45</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10" w:name="Par238"/>
            <w:bookmarkEnd w:id="10"/>
            <w:r>
              <w:rPr>
                <w:rFonts w:ascii="Calibri" w:hAnsi="Calibri" w:cs="Calibri"/>
              </w:rPr>
              <w:t>4</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Гастроэнтерология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0,874</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18</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Язва желудка и двенадцатиперстной кишки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1,06</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19</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Болезни пищевода, гастрит, дуоденит, другие болезни желудка и двенадцатиперстной кишки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0,97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20</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Неинфекционный энтерит и колит</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1,01</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21</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Новообразования доброкачественные, </w:t>
            </w:r>
            <w:proofErr w:type="spellStart"/>
            <w:r>
              <w:rPr>
                <w:rFonts w:ascii="Calibri" w:hAnsi="Calibri" w:cs="Calibri"/>
              </w:rPr>
              <w:t>insitu</w:t>
            </w:r>
            <w:proofErr w:type="spellEnd"/>
            <w:r>
              <w:rPr>
                <w:rFonts w:ascii="Calibri" w:hAnsi="Calibri" w:cs="Calibri"/>
              </w:rPr>
              <w:t>, неопределенного и неуточненного характера органов пищеварения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0,69</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22</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Болезни печени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1,16</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23</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Болезни желчного пузыря, поджелудочной железы</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1,03</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24</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болезни органов пищеварения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0,59</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11" w:name="Par262"/>
            <w:bookmarkEnd w:id="11"/>
            <w:r>
              <w:rPr>
                <w:rFonts w:ascii="Calibri" w:hAnsi="Calibri" w:cs="Calibri"/>
              </w:rPr>
              <w:t>5</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Гематология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1,036</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25</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Анемии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26</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Нарушения свертываемости крови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0,95</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27</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болезни крови и кроветворных органов и отдельные нарушения с вовлечением иммунного механизма</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12" w:name="Par274"/>
            <w:bookmarkEnd w:id="12"/>
            <w:r>
              <w:rPr>
                <w:rFonts w:ascii="Calibri" w:hAnsi="Calibri" w:cs="Calibri"/>
              </w:rPr>
              <w:t>6</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Дерматология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0,984</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28</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"Большие" болезни кожи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1,48</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29</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Инфекции кожи и подкожной клетчатки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0,92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30</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"Малые" болезни кожи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0,96</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13" w:name="Par286"/>
            <w:bookmarkEnd w:id="13"/>
            <w:r>
              <w:rPr>
                <w:rFonts w:ascii="Calibri" w:hAnsi="Calibri" w:cs="Calibri"/>
              </w:rPr>
              <w:t>7</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Детская кардиология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1,48</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14" w:name="Par289"/>
            <w:bookmarkEnd w:id="14"/>
            <w:r>
              <w:rPr>
                <w:rFonts w:ascii="Calibri" w:hAnsi="Calibri" w:cs="Calibri"/>
              </w:rPr>
              <w:t>8</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Детская онкология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31</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Химиотерапия при остром лейкозе, дети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4,78</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15" w:name="Par295"/>
            <w:bookmarkEnd w:id="15"/>
            <w:r>
              <w:rPr>
                <w:rFonts w:ascii="Calibri" w:hAnsi="Calibri" w:cs="Calibri"/>
              </w:rPr>
              <w:t>9</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Детская урология-андрология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1, 03</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16" w:name="Par298"/>
            <w:bookmarkEnd w:id="16"/>
            <w:r>
              <w:rPr>
                <w:rFonts w:ascii="Calibri" w:hAnsi="Calibri" w:cs="Calibri"/>
              </w:rPr>
              <w:t>10</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Детская хирургия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32</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Детская хирургия в период новорожденности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17" w:name="Par304"/>
            <w:bookmarkEnd w:id="17"/>
            <w:r>
              <w:rPr>
                <w:rFonts w:ascii="Calibri" w:hAnsi="Calibri" w:cs="Calibri"/>
              </w:rPr>
              <w:t>11</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Детская эндокринология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1,68</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33</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Сахарный диабет, дети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1,35</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18" w:name="Par310"/>
            <w:bookmarkEnd w:id="18"/>
            <w:r>
              <w:rPr>
                <w:rFonts w:ascii="Calibri" w:hAnsi="Calibri" w:cs="Calibri"/>
              </w:rPr>
              <w:t>12</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Инфекционные болезни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0,722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34</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Кишечные инфекции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0,58</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35</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Вирусный гепатит</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1,28</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36</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инфекционные и паразитарные болезни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37</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Респираторные инфекции верхних дыхательных путей</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0,73</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19" w:name="Par325"/>
            <w:bookmarkEnd w:id="19"/>
            <w:r>
              <w:rPr>
                <w:rFonts w:ascii="Calibri" w:hAnsi="Calibri" w:cs="Calibri"/>
              </w:rPr>
              <w:t>13</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Кардиология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0,96</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38</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Гипертоническая болезнь</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0,95</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39</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Стенокардия (кроме </w:t>
            </w:r>
            <w:proofErr w:type="gramStart"/>
            <w:r>
              <w:rPr>
                <w:rFonts w:ascii="Calibri" w:hAnsi="Calibri" w:cs="Calibri"/>
              </w:rPr>
              <w:t>нестабильной</w:t>
            </w:r>
            <w:proofErr w:type="gramEnd"/>
            <w:r>
              <w:rPr>
                <w:rFonts w:ascii="Calibri" w:hAnsi="Calibri" w:cs="Calibri"/>
              </w:rPr>
              <w:t>), хроническая ишемическая болезнь сердца</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1,09</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40</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Нестабильная стенокардия, инфаркт миокарда</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1,94</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41</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Нарушения ритма и проводимости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1,34</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42</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болезни сердца</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20" w:name="Par343"/>
            <w:bookmarkEnd w:id="20"/>
            <w:r>
              <w:rPr>
                <w:rFonts w:ascii="Calibri" w:hAnsi="Calibri" w:cs="Calibri"/>
              </w:rPr>
              <w:t>14</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spellStart"/>
            <w:r>
              <w:rPr>
                <w:rFonts w:ascii="Calibri" w:hAnsi="Calibri" w:cs="Calibri"/>
              </w:rPr>
              <w:t>Колопроктология</w:t>
            </w:r>
            <w:proofErr w:type="spellEnd"/>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1,338</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43</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кишечнике и анальной области (уровень затрат 1)</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0,3</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44</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кишечнике и анальной области (уровень затрат 2)</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0,99</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45</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кишечнике и анальной области (уровень затрат 3)</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1,69</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46</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кишечнике и анальной области (уровень затрат 4)</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1,94</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47</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кишечнике и анальной области (уровень затрат 5)</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21" w:name="Par361"/>
            <w:bookmarkEnd w:id="21"/>
            <w:r>
              <w:rPr>
                <w:rFonts w:ascii="Calibri" w:hAnsi="Calibri" w:cs="Calibri"/>
              </w:rPr>
              <w:t>15</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Неврология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1,304</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48</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Воспалительные заболевания </w:t>
            </w:r>
            <w:proofErr w:type="spellStart"/>
            <w:r>
              <w:rPr>
                <w:rFonts w:ascii="Calibri" w:hAnsi="Calibri" w:cs="Calibri"/>
              </w:rPr>
              <w:t>цнс</w:t>
            </w:r>
            <w:proofErr w:type="spellEnd"/>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49</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Дегенеративные и </w:t>
            </w:r>
            <w:proofErr w:type="spellStart"/>
            <w:r>
              <w:rPr>
                <w:rFonts w:ascii="Calibri" w:hAnsi="Calibri" w:cs="Calibri"/>
              </w:rPr>
              <w:t>демиелинизирующие</w:t>
            </w:r>
            <w:proofErr w:type="spellEnd"/>
            <w:r>
              <w:rPr>
                <w:rFonts w:ascii="Calibri" w:hAnsi="Calibri" w:cs="Calibri"/>
              </w:rPr>
              <w:t xml:space="preserve"> болезни нервной системы</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1,05</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50</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Эпилепсия, судороги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0,88</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51</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Мигрень, головная боль</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52</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Расстройства периферической нервной системы</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1,25</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53</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нарушения нервной системы</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1,16</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54</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Острые нарушения мозгового кровообращения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1,89</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55</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цереброваскулярные болезни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22" w:name="Par388"/>
            <w:bookmarkEnd w:id="22"/>
            <w:r>
              <w:rPr>
                <w:rFonts w:ascii="Calibri" w:hAnsi="Calibri" w:cs="Calibri"/>
              </w:rPr>
              <w:t>16</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Нейрохирургия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1,25</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56</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Паралитические синдромы, травма спинного мозга</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1,11</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57</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spellStart"/>
            <w:r>
              <w:rPr>
                <w:rFonts w:ascii="Calibri" w:hAnsi="Calibri" w:cs="Calibri"/>
              </w:rPr>
              <w:t>Дорсопатии</w:t>
            </w:r>
            <w:proofErr w:type="spellEnd"/>
            <w:r>
              <w:rPr>
                <w:rFonts w:ascii="Calibri" w:hAnsi="Calibri" w:cs="Calibri"/>
              </w:rPr>
              <w:t xml:space="preserve">, </w:t>
            </w:r>
            <w:proofErr w:type="spellStart"/>
            <w:r>
              <w:rPr>
                <w:rFonts w:ascii="Calibri" w:hAnsi="Calibri" w:cs="Calibri"/>
              </w:rPr>
              <w:t>спондилопатии</w:t>
            </w:r>
            <w:proofErr w:type="spellEnd"/>
            <w:r>
              <w:rPr>
                <w:rFonts w:ascii="Calibri" w:hAnsi="Calibri" w:cs="Calibri"/>
              </w:rPr>
              <w:t>, переломы позвоночника</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1,16</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58</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Сотрясение головного мозга</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0,82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59</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Переломы черепа, внутричерепная травма</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60</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центральной нервной системе и головном мозге (уровень затрат 3)</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1,95</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61</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центральной нервной системе и головном мозге (уровень затрат 4)</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2,96</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62</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Операции на центральной нервной системе и головном мозге (уровень затрат </w:t>
            </w:r>
            <w:r>
              <w:rPr>
                <w:rFonts w:ascii="Calibri" w:hAnsi="Calibri" w:cs="Calibri"/>
              </w:rPr>
              <w:lastRenderedPageBreak/>
              <w:t>5)</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3,8</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63</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периферической нервной системе (уровень затрат 2)</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1,41</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64</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периферической нервной системе (уровень затрат 3)</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1,68</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65</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периферической нервной системе (уровень затрат 4)</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66</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Доброкачественные новообразования нервной системы</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23" w:name="Par424"/>
            <w:bookmarkEnd w:id="23"/>
            <w:r>
              <w:rPr>
                <w:rFonts w:ascii="Calibri" w:hAnsi="Calibri" w:cs="Calibri"/>
              </w:rPr>
              <w:t>17</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Неонатология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1,929</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67</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Малая масса тела при рождении, недоношенность</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2,82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68</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Крайне малая масса тела при рождении, крайняя незрелость</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8,15</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69</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Лечение новорожденных с тяжелой патологией с применением аппаратных методов поддержки или замещения витальных функций</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7,4</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70</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Геморрагические и гемолитические нарушения у новорожденных</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1,91</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71</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нарушения, возникшие в перинатальном периоде</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1,65</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24" w:name="Par442"/>
            <w:bookmarkEnd w:id="24"/>
            <w:r>
              <w:rPr>
                <w:rFonts w:ascii="Calibri" w:hAnsi="Calibri" w:cs="Calibri"/>
              </w:rPr>
              <w:t>18</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Нефрология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2,03</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72</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Почечная недостаточность</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2,31</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73</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spellStart"/>
            <w:r>
              <w:rPr>
                <w:rFonts w:ascii="Calibri" w:hAnsi="Calibri" w:cs="Calibri"/>
              </w:rPr>
              <w:t>Гломерулярные</w:t>
            </w:r>
            <w:proofErr w:type="spellEnd"/>
            <w:r>
              <w:rPr>
                <w:rFonts w:ascii="Calibri" w:hAnsi="Calibri" w:cs="Calibri"/>
              </w:rPr>
              <w:t xml:space="preserve"> болезни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1,63</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25" w:name="Par451"/>
            <w:bookmarkEnd w:id="25"/>
            <w:r>
              <w:rPr>
                <w:rFonts w:ascii="Calibri" w:hAnsi="Calibri" w:cs="Calibri"/>
              </w:rPr>
              <w:t>19</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Онкология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1,528</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74</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Химиотерапия при остром лейкозе, взрослые</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3,6</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75</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Химиотерапия при других ЗНО лимфоидной и кроветворной тканей</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3,06</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76</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Химиотерапия при ЗНО других локализаций (кроме ЗНО лимфоидной и кроветворной тканей)</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77</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Лучевая терапия, уровень затрат 1</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78</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Лучевая терапия, уровень затрат 2</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79</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Лучевая терапия, уровень затрат 3</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26" w:name="Par472"/>
            <w:bookmarkEnd w:id="26"/>
            <w:r>
              <w:rPr>
                <w:rFonts w:ascii="Calibri" w:hAnsi="Calibri" w:cs="Calibri"/>
              </w:rPr>
              <w:t>20</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Оториноларингология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0,888</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80</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Доброкачественные новообразования, новообразования </w:t>
            </w:r>
            <w:proofErr w:type="spellStart"/>
            <w:r>
              <w:rPr>
                <w:rFonts w:ascii="Calibri" w:hAnsi="Calibri" w:cs="Calibri"/>
              </w:rPr>
              <w:t>insitu</w:t>
            </w:r>
            <w:proofErr w:type="spellEnd"/>
            <w:r>
              <w:rPr>
                <w:rFonts w:ascii="Calibri" w:hAnsi="Calibri" w:cs="Calibri"/>
              </w:rPr>
              <w:t xml:space="preserve"> уха, горла, носа, полости рта</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0,74</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81</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Средний отит, мастоидит, нарушения вестибулярной функции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0,83</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82</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болезни уха</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83</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болезни и врожденные аномалии верхних дыхательных путей, симптомы и признаки, относящиеся к органам дыхания, нарушения речи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84</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органе слуха, придаточных пазухах носа и верхних дыхательных путях (уровень затрат 1)</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0,55</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85</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органе слуха, придаточных пазухах носа и верхних дыхательных путях (уровень затрат 2)</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0,73</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86</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органе слуха, придаточных пазухах носа и верхних дыхательных путях (уровень затрат 3)</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87</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органе слуха, придаточных пазухах носа и верхних дыхательных путях (уровень затрат 4)</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1,33</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88</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органе слуха, придаточных пазухах носа и верхних дыхательных путях (уровень затрат 5)</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2,41</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27" w:name="Par502"/>
            <w:bookmarkEnd w:id="27"/>
            <w:r>
              <w:rPr>
                <w:rFonts w:ascii="Calibri" w:hAnsi="Calibri" w:cs="Calibri"/>
              </w:rPr>
              <w:t>21</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Офтальмология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0,682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89</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органе зрения (уровень затрат 1)</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0,68</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90</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органе зрения (уровень затрат 2)</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91</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органе зрения (уровень затрат 3)</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0,72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92</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органе зрения (уровень затрат 4)</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0,77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93</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органе зрения (уровень затрат 5)</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1,06</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94</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Болезни глаза</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0,68</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28" w:name="Par523"/>
            <w:bookmarkEnd w:id="28"/>
            <w:r>
              <w:rPr>
                <w:rFonts w:ascii="Calibri" w:hAnsi="Calibri" w:cs="Calibri"/>
              </w:rPr>
              <w:t>22</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Педиатрия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29" w:name="Par526"/>
            <w:bookmarkEnd w:id="29"/>
            <w:r>
              <w:rPr>
                <w:rFonts w:ascii="Calibri" w:hAnsi="Calibri" w:cs="Calibri"/>
              </w:rPr>
              <w:t>23</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Пульмонология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1,012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95</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болезни органов дыхания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1,34</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96</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Доброкачественные новообразования, новообразования </w:t>
            </w:r>
            <w:proofErr w:type="spellStart"/>
            <w:r>
              <w:rPr>
                <w:rFonts w:ascii="Calibri" w:hAnsi="Calibri" w:cs="Calibri"/>
              </w:rPr>
              <w:t>insitu</w:t>
            </w:r>
            <w:proofErr w:type="spellEnd"/>
            <w:r>
              <w:rPr>
                <w:rFonts w:ascii="Calibri" w:hAnsi="Calibri" w:cs="Calibri"/>
              </w:rPr>
              <w:t xml:space="preserve"> органов дыхания, других и неуточненных органов грудной клетки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1,53</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97</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Пневмония, плеврит, другие болезни плевры</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1,15</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98</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Острый бронхит, симптомы и признаки, относящиеся к органам дыхания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0,77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99</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Хронический бронхит, </w:t>
            </w:r>
            <w:proofErr w:type="spellStart"/>
            <w:r>
              <w:rPr>
                <w:rFonts w:ascii="Calibri" w:hAnsi="Calibri" w:cs="Calibri"/>
              </w:rPr>
              <w:t>хобл</w:t>
            </w:r>
            <w:proofErr w:type="spellEnd"/>
            <w:r>
              <w:rPr>
                <w:rFonts w:ascii="Calibri" w:hAnsi="Calibri" w:cs="Calibri"/>
              </w:rPr>
              <w:t>, эмфизема, бронхоэктатическая болезнь</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1,21</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100</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Астма</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1,15</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30" w:name="Par547"/>
            <w:bookmarkEnd w:id="30"/>
            <w:r>
              <w:rPr>
                <w:rFonts w:ascii="Calibri" w:hAnsi="Calibri" w:cs="Calibri"/>
              </w:rPr>
              <w:t>24</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Ревматология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1,459</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101</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Системные поражения соединительной ткани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1,85</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102</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Инфекционные и воспалительные </w:t>
            </w:r>
            <w:proofErr w:type="spellStart"/>
            <w:r>
              <w:rPr>
                <w:rFonts w:ascii="Calibri" w:hAnsi="Calibri" w:cs="Calibri"/>
              </w:rPr>
              <w:t>артропатии</w:t>
            </w:r>
            <w:proofErr w:type="spellEnd"/>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1,04</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103</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Ревматические болезни сердца</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31" w:name="Par559"/>
            <w:bookmarkEnd w:id="31"/>
            <w:r>
              <w:rPr>
                <w:rFonts w:ascii="Calibri" w:hAnsi="Calibri" w:cs="Calibri"/>
              </w:rPr>
              <w:t>25</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gramStart"/>
            <w:r>
              <w:rPr>
                <w:rFonts w:ascii="Calibri" w:hAnsi="Calibri" w:cs="Calibri"/>
              </w:rPr>
              <w:t>Сердечно-сосудистая</w:t>
            </w:r>
            <w:proofErr w:type="gramEnd"/>
            <w:r>
              <w:rPr>
                <w:rFonts w:ascii="Calibri" w:hAnsi="Calibri" w:cs="Calibri"/>
              </w:rPr>
              <w:t xml:space="preserve"> хирургия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1,262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104</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Флебит и тромбофлебит, варикозное расширение вен нижних конечностей</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1,21</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105</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болезни, врожденные аномалии вен</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106</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Болезни артерий, артериол и капилляров</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1,21</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107</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ИБС, коронарография </w:t>
            </w:r>
            <w:proofErr w:type="gramStart"/>
            <w:r>
              <w:rPr>
                <w:rFonts w:ascii="Calibri" w:hAnsi="Calibri" w:cs="Calibri"/>
              </w:rPr>
              <w:t>диагностическая</w:t>
            </w:r>
            <w:proofErr w:type="gramEnd"/>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0,93</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108</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операции на сердце и коронарных сосудах (уровень затрат 3)</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1,35</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109</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операции на сердце и коронарных сосудах (уровень затрат 4)</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1,86</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110</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операции на сердце и коронарных сосудах (уровень затрат 5)</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2,85</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111</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сосудах (уровень затрат 1)</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0,66</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112</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сосудах (уровень затрат 2)</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0,86</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113</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сосудах (уровень затрат 3)</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1,34</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114</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сосудах (уровень затрат 4)</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2,67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32" w:name="Par595"/>
            <w:bookmarkEnd w:id="32"/>
            <w:r>
              <w:rPr>
                <w:rFonts w:ascii="Calibri" w:hAnsi="Calibri" w:cs="Calibri"/>
              </w:rPr>
              <w:t>26</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Стоматология детская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1,26</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33" w:name="Par598"/>
            <w:bookmarkEnd w:id="33"/>
            <w:r>
              <w:rPr>
                <w:rFonts w:ascii="Calibri" w:hAnsi="Calibri" w:cs="Calibri"/>
              </w:rPr>
              <w:t>27</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Терапия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1,134</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115</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Отравления и другие воздействия внешних причин</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0,27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34" w:name="Par604"/>
            <w:bookmarkEnd w:id="34"/>
            <w:r>
              <w:rPr>
                <w:rFonts w:ascii="Calibri" w:hAnsi="Calibri" w:cs="Calibri"/>
              </w:rPr>
              <w:t>28</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Торакальная хирургия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1,619</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116</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Гнойные состояния нижних дыхательных путей</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2,05</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117</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нижних дыхательных путях и легочной ткани, органах средостения (уровень затрат 1)</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0,68</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118</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нижних дыхательных путях и легочной ткани, органах средостения (уровень затрат 2)</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1,31</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119</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нижних дыхательных путях и легочной ткани, органах средостения (уровень затрат 3)</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120</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нижних дыхательных путях и легочной ткани, органах средостения (уровень затрат 4)</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121</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нижних дыхательных путях и легочной ткани, органах средостения (уровень затрат 5)</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2,74</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35" w:name="Par625"/>
            <w:bookmarkEnd w:id="35"/>
            <w:r>
              <w:rPr>
                <w:rFonts w:ascii="Calibri" w:hAnsi="Calibri" w:cs="Calibri"/>
              </w:rPr>
              <w:t>29</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Травматология и ортопедия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1,187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122</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Приобретенные и врожденные костно-мышечные деформации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0,99</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123</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Переломы бедренной кости и костей таза</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124</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Переломы, вывихи, растяжения области грудной клетки, верхней конечности и стопы</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0,85</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125</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Переломы, вывихи, растяжения области колена и голени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1,13</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126</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Множественные переломы, травматические ампутации, размозжения и последствия травм</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127</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Тяжелая множественная и сочетанная травма (</w:t>
            </w:r>
            <w:proofErr w:type="spellStart"/>
            <w:r>
              <w:rPr>
                <w:rFonts w:ascii="Calibri" w:hAnsi="Calibri" w:cs="Calibri"/>
              </w:rPr>
              <w:t>политравма</w:t>
            </w:r>
            <w:proofErr w:type="spellEnd"/>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4,8</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128</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костно-мышечной системе и суставах (уровень затрат 1)</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0,79</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129</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костно-мышечной системе и суставах (уровень затрат 2)</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0,93</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130</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костно-мышечной системе и суставах (уровень затрат 3)</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131</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костно-мышечной системе и суставах (уровень затрат 4)</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1,71</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132</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костно-мышечной системе и суставах (уровень затрат 5)</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36" w:name="Par661"/>
            <w:bookmarkEnd w:id="36"/>
            <w:r>
              <w:rPr>
                <w:rFonts w:ascii="Calibri" w:hAnsi="Calibri" w:cs="Calibri"/>
              </w:rPr>
              <w:t>30</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Урология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1,087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133</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Доброкачественные новообразования, новообразования </w:t>
            </w:r>
            <w:proofErr w:type="spellStart"/>
            <w:r>
              <w:rPr>
                <w:rFonts w:ascii="Calibri" w:hAnsi="Calibri" w:cs="Calibri"/>
              </w:rPr>
              <w:t>insitu</w:t>
            </w:r>
            <w:proofErr w:type="spellEnd"/>
            <w:r>
              <w:rPr>
                <w:rFonts w:ascii="Calibri" w:hAnsi="Calibri" w:cs="Calibri"/>
              </w:rPr>
              <w:t xml:space="preserve">, неопределенного и неизвестного характера мочевых органов и мужских </w:t>
            </w:r>
            <w:r>
              <w:rPr>
                <w:rFonts w:ascii="Calibri" w:hAnsi="Calibri" w:cs="Calibri"/>
              </w:rPr>
              <w:lastRenderedPageBreak/>
              <w:t>половых органов</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1,24</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134</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spellStart"/>
            <w:r>
              <w:rPr>
                <w:rFonts w:ascii="Calibri" w:hAnsi="Calibri" w:cs="Calibri"/>
              </w:rPr>
              <w:t>Тубулоинтерстициальные</w:t>
            </w:r>
            <w:proofErr w:type="spellEnd"/>
            <w:r>
              <w:rPr>
                <w:rFonts w:ascii="Calibri" w:hAnsi="Calibri" w:cs="Calibri"/>
              </w:rPr>
              <w:t xml:space="preserve"> болезни почек, другие болезни мочевой системы</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135</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Камни мочевой системы; симптомы, относящиеся к мочевой системе</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0,74</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136</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Болезни предстательной железы</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1,04</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137</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болезни, врожденные аномалии, повреждения мочевой системы и мужских половых органов</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0,98</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138</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мужских половых органах (уровень затрат 2)</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0,72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139</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мужских половых органах (уровень затрат 3)</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1,13</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140</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мужских половых органах (уровень затрат 4)</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1,64</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141</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мужских половых органах (уровень затрат 5)</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142</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почке и мочевыделительной системе (уровень затрат 1)</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1,19</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143</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почке и мочевыделительной системе (уровень затрат 2)</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144</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почке и мочевыделительной системе (уровень затрат 3)</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1,59</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145</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почке и мочевыделительной системе (уровень затрат 4)</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1,64</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146</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почке и мочевыделительной системе (уровень затрат 5)</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2,79</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37" w:name="Par706"/>
            <w:bookmarkEnd w:id="37"/>
            <w:r>
              <w:rPr>
                <w:rFonts w:ascii="Calibri" w:hAnsi="Calibri" w:cs="Calibri"/>
              </w:rPr>
              <w:t>31</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0,97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147</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Болезни лимфатических сосудов и лимфатических узлов</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0,97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148</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коже, подкожной клетчатке, придатках кожи (уровень затрат 1)</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0,55</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149</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коже, подкожной клетчатке, придатках кожи (уровень затрат 2)</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0,78</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150</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коже, подкожной клетчатке, придатках кожи (уровень затрат 3)</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151</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коже, подкожной клетчатке, придатках кожи (уровень затрат 4)</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2,31</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152</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коже, подкожной клетчатке, придатках кожи (уровень затрат 5)</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153</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органах кроветворения и иммунной системы (уровень затрат 2)</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1,01</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154</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органах кроветворения и иммунной системы (уровень затрат 3)</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155</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органах кроветворения и иммунной системы (уровень затрат 4)</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1,41</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156</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органах кроветворения и иммунной системы (уровень затрат 5)</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157</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эндокринных железах кроме гипофиза (уровень затрат 4)</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1,19</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158</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эндокринных железах кроме гипофиза (уровень затрат 3)</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159</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Болезни молочной железы, новообразования молочной железы доброкачественные, </w:t>
            </w:r>
            <w:proofErr w:type="spellStart"/>
            <w:r>
              <w:rPr>
                <w:rFonts w:ascii="Calibri" w:hAnsi="Calibri" w:cs="Calibri"/>
              </w:rPr>
              <w:t>insitu</w:t>
            </w:r>
            <w:proofErr w:type="spellEnd"/>
            <w:r>
              <w:rPr>
                <w:rFonts w:ascii="Calibri" w:hAnsi="Calibri" w:cs="Calibri"/>
              </w:rPr>
              <w:t>, неопределенного и неизвестного характера</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0,97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160</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поражения суставов, болезни мягких тканей</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1,04</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161</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Артрозы</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0,99</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162</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Остеомиелит</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163</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spellStart"/>
            <w:r>
              <w:rPr>
                <w:rFonts w:ascii="Calibri" w:hAnsi="Calibri" w:cs="Calibri"/>
              </w:rPr>
              <w:t>Остеопатии</w:t>
            </w:r>
            <w:proofErr w:type="spellEnd"/>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1,03</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164</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Доброкачественные новообразования костно-мышечной системы и соединительной ткани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1,03</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165</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Доброкачественные новообразования, новообразования </w:t>
            </w:r>
            <w:proofErr w:type="spellStart"/>
            <w:r>
              <w:rPr>
                <w:rFonts w:ascii="Calibri" w:hAnsi="Calibri" w:cs="Calibri"/>
              </w:rPr>
              <w:t>insitu</w:t>
            </w:r>
            <w:proofErr w:type="spellEnd"/>
            <w:r>
              <w:rPr>
                <w:rFonts w:ascii="Calibri" w:hAnsi="Calibri" w:cs="Calibri"/>
              </w:rPr>
              <w:t xml:space="preserve"> кожи, жировой ткани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0,83</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166</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Открытые раны, поверхностные, другие и неуточненные травмы</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0,85</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167</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молочной железе (уровень затрат 3)</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168</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молочной железе (уровень затрат 4)</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2,76</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38" w:name="Par775"/>
            <w:bookmarkEnd w:id="38"/>
            <w:r>
              <w:rPr>
                <w:rFonts w:ascii="Calibri" w:hAnsi="Calibri" w:cs="Calibri"/>
              </w:rPr>
              <w:t>32</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 (абдоминальная)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1,176</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169</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желчном пузыре и желчевыводящих путях (уровень затрат 3)</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0,98</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170</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желчном пузыре и желчевыводящих путях (уровень затрат 4)</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1,51</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171</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желчном пузыре и желчевыводящих путях (уровень затрат 5)</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172</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печени и поджелудочной железе (уровень затрат 3)</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173</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печени и поджелудочной железе (уровень затрат 4)</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174</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печени и поджелудочной железе (уровень затрат 5)</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175</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пищеводе, желудке, двенадцатиперстной кишке (уровень затрат 2)</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176</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пищеводе, желудке, двенадцатиперстной кишке (уровень затрат 3)</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1,66</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177</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пищеводе, желудке, двенадцатиперстной кишке (уровень затрат 4)</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2,52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178</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пищеводе, желудке, двенадцатиперстной кишке (уровень затрат 5)</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179</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spellStart"/>
            <w:r>
              <w:rPr>
                <w:rFonts w:ascii="Calibri" w:hAnsi="Calibri" w:cs="Calibri"/>
              </w:rPr>
              <w:t>Аппендэктомия</w:t>
            </w:r>
            <w:proofErr w:type="spellEnd"/>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0,8</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180</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по поводу грыж (уровень затрат 2)</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0,86</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181</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по поводу грыж (уровень затрат 3)</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1,24</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182</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операции на органах брюшной полости (уровень затрат 2)</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1,13</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183</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операции на органах брюшной полости (уровень затрат 3)</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1,14</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184</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операции на органах брюшной полости (уровень затрат 4)</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2,06</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185</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операции на органах брюшной полости (уровень затрат 5)</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39" w:name="Par829"/>
            <w:bookmarkEnd w:id="39"/>
            <w:r>
              <w:rPr>
                <w:rFonts w:ascii="Calibri" w:hAnsi="Calibri" w:cs="Calibri"/>
              </w:rPr>
              <w:t>33</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 (</w:t>
            </w:r>
            <w:proofErr w:type="spellStart"/>
            <w:r>
              <w:rPr>
                <w:rFonts w:ascii="Calibri" w:hAnsi="Calibri" w:cs="Calibri"/>
              </w:rPr>
              <w:t>комбустиология</w:t>
            </w:r>
            <w:proofErr w:type="spellEnd"/>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186</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Ожоги 3-й степени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187</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ожоги и отморожения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40" w:name="Par838"/>
            <w:bookmarkEnd w:id="40"/>
            <w:r>
              <w:rPr>
                <w:rFonts w:ascii="Calibri" w:hAnsi="Calibri" w:cs="Calibri"/>
              </w:rPr>
              <w:t>34</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Челюстно-лицевая хирургия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1,046</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188</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Болезни полости рта, слюнных желез и челюстей, врожденные аномалии лица и шеи</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1,01</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189</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органах полости рта (уровень затрат 1)</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0,82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190</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органах полости рта (уровень затрат 2)</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191</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органах полости рта (уровень затрат 3)</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1,64</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192</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органах полости рта (уровень затрат 4)</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1,71</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193</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органах полости рта (уровень затрат 5)</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41" w:name="Par859"/>
            <w:bookmarkEnd w:id="41"/>
            <w:r>
              <w:rPr>
                <w:rFonts w:ascii="Calibri" w:hAnsi="Calibri" w:cs="Calibri"/>
              </w:rPr>
              <w:t>35</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Эндокринология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1,128</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194</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Сахарный диабет, взрослые</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1,15</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195</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болезни эндокринной системы</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1,32</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196</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Новообразования эндокринных желез доброкачественные, </w:t>
            </w:r>
            <w:proofErr w:type="spellStart"/>
            <w:r>
              <w:rPr>
                <w:rFonts w:ascii="Calibri" w:hAnsi="Calibri" w:cs="Calibri"/>
              </w:rPr>
              <w:t>insitu</w:t>
            </w:r>
            <w:proofErr w:type="spellEnd"/>
            <w:r>
              <w:rPr>
                <w:rFonts w:ascii="Calibri" w:hAnsi="Calibri" w:cs="Calibri"/>
              </w:rPr>
              <w:t>, неопределенного и неизвестного характера</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1,21</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197</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Расстройства питания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1,06</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198</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Нарушения обмена веществ</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1,03</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outlineLvl w:val="2"/>
              <w:rPr>
                <w:rFonts w:ascii="Calibri" w:hAnsi="Calibri" w:cs="Calibri"/>
              </w:rPr>
            </w:pPr>
            <w:bookmarkStart w:id="42" w:name="Par877"/>
            <w:bookmarkEnd w:id="42"/>
            <w:r>
              <w:rPr>
                <w:rFonts w:ascii="Calibri" w:hAnsi="Calibri" w:cs="Calibri"/>
              </w:rPr>
              <w:t>36</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Прочее</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199</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Факторы, влияющие на состояние здоровья населения и обращения в учреждения здравоохранения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0,57</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200</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Госпитализация в диагностических целях с постановкой диагноза туберкулеза, ВИЧ-инфекции, психического заболевания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0,46</w:t>
            </w:r>
          </w:p>
        </w:tc>
      </w:tr>
      <w:tr w:rsidR="00FF26D5" w:rsidTr="00341791">
        <w:tblPrEx>
          <w:tblCellMar>
            <w:top w:w="0" w:type="dxa"/>
            <w:bottom w:w="0" w:type="dxa"/>
          </w:tblCellMar>
        </w:tblPrEx>
        <w:trPr>
          <w:tblCellSpacing w:w="5" w:type="nil"/>
        </w:trPr>
        <w:tc>
          <w:tcPr>
            <w:tcW w:w="62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right"/>
              <w:rPr>
                <w:rFonts w:ascii="Calibri" w:hAnsi="Calibri" w:cs="Calibri"/>
              </w:rPr>
            </w:pPr>
            <w:r>
              <w:rPr>
                <w:rFonts w:ascii="Calibri" w:hAnsi="Calibri" w:cs="Calibri"/>
              </w:rPr>
              <w:t>201</w:t>
            </w:r>
          </w:p>
        </w:tc>
        <w:tc>
          <w:tcPr>
            <w:tcW w:w="760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Госпитализация в диагностических целях с постановкой/подтверждением диагноза злокачественного новообразования</w:t>
            </w:r>
          </w:p>
        </w:tc>
        <w:tc>
          <w:tcPr>
            <w:tcW w:w="141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r>
    </w:tbl>
    <w:p w:rsidR="00FF26D5" w:rsidRDefault="00FF26D5">
      <w:pPr>
        <w:widowControl w:val="0"/>
        <w:autoSpaceDE w:val="0"/>
        <w:autoSpaceDN w:val="0"/>
        <w:adjustRightInd w:val="0"/>
        <w:spacing w:after="0" w:line="240" w:lineRule="auto"/>
        <w:jc w:val="center"/>
        <w:rPr>
          <w:rFonts w:ascii="Calibri" w:hAnsi="Calibri" w:cs="Calibri"/>
        </w:rPr>
      </w:pPr>
    </w:p>
    <w:p w:rsidR="00FF26D5" w:rsidRDefault="00FF26D5">
      <w:pPr>
        <w:widowControl w:val="0"/>
        <w:autoSpaceDE w:val="0"/>
        <w:autoSpaceDN w:val="0"/>
        <w:adjustRightInd w:val="0"/>
        <w:spacing w:after="0" w:line="240" w:lineRule="auto"/>
        <w:jc w:val="right"/>
        <w:rPr>
          <w:rFonts w:ascii="Calibri" w:hAnsi="Calibri" w:cs="Calibri"/>
        </w:rPr>
      </w:pPr>
    </w:p>
    <w:p w:rsidR="00FF26D5" w:rsidRDefault="00FF26D5">
      <w:pPr>
        <w:widowControl w:val="0"/>
        <w:autoSpaceDE w:val="0"/>
        <w:autoSpaceDN w:val="0"/>
        <w:adjustRightInd w:val="0"/>
        <w:spacing w:after="0" w:line="240" w:lineRule="auto"/>
        <w:jc w:val="right"/>
        <w:rPr>
          <w:rFonts w:ascii="Calibri" w:hAnsi="Calibri" w:cs="Calibri"/>
        </w:rPr>
      </w:pPr>
    </w:p>
    <w:p w:rsidR="00FF26D5" w:rsidRDefault="00FF26D5">
      <w:pPr>
        <w:widowControl w:val="0"/>
        <w:autoSpaceDE w:val="0"/>
        <w:autoSpaceDN w:val="0"/>
        <w:adjustRightInd w:val="0"/>
        <w:spacing w:after="0" w:line="240" w:lineRule="auto"/>
        <w:jc w:val="right"/>
        <w:rPr>
          <w:rFonts w:ascii="Calibri" w:hAnsi="Calibri" w:cs="Calibri"/>
        </w:rPr>
      </w:pPr>
    </w:p>
    <w:p w:rsidR="00FF26D5" w:rsidRDefault="00FF26D5">
      <w:pPr>
        <w:widowControl w:val="0"/>
        <w:autoSpaceDE w:val="0"/>
        <w:autoSpaceDN w:val="0"/>
        <w:adjustRightInd w:val="0"/>
        <w:spacing w:after="0" w:line="240" w:lineRule="auto"/>
        <w:jc w:val="right"/>
        <w:rPr>
          <w:rFonts w:ascii="Calibri" w:hAnsi="Calibri" w:cs="Calibri"/>
        </w:rPr>
      </w:pPr>
    </w:p>
    <w:p w:rsidR="00341791" w:rsidRDefault="00341791">
      <w:pPr>
        <w:widowControl w:val="0"/>
        <w:autoSpaceDE w:val="0"/>
        <w:autoSpaceDN w:val="0"/>
        <w:adjustRightInd w:val="0"/>
        <w:spacing w:after="0" w:line="240" w:lineRule="auto"/>
        <w:jc w:val="right"/>
        <w:rPr>
          <w:rFonts w:ascii="Calibri" w:hAnsi="Calibri" w:cs="Calibri"/>
        </w:rPr>
      </w:pPr>
    </w:p>
    <w:p w:rsidR="00341791" w:rsidRDefault="00341791">
      <w:pPr>
        <w:widowControl w:val="0"/>
        <w:autoSpaceDE w:val="0"/>
        <w:autoSpaceDN w:val="0"/>
        <w:adjustRightInd w:val="0"/>
        <w:spacing w:after="0" w:line="240" w:lineRule="auto"/>
        <w:jc w:val="right"/>
        <w:rPr>
          <w:rFonts w:ascii="Calibri" w:hAnsi="Calibri" w:cs="Calibri"/>
        </w:rPr>
      </w:pPr>
    </w:p>
    <w:p w:rsidR="00341791" w:rsidRDefault="00341791">
      <w:pPr>
        <w:widowControl w:val="0"/>
        <w:autoSpaceDE w:val="0"/>
        <w:autoSpaceDN w:val="0"/>
        <w:adjustRightInd w:val="0"/>
        <w:spacing w:after="0" w:line="240" w:lineRule="auto"/>
        <w:jc w:val="right"/>
        <w:rPr>
          <w:rFonts w:ascii="Calibri" w:hAnsi="Calibri" w:cs="Calibri"/>
        </w:rPr>
      </w:pPr>
    </w:p>
    <w:p w:rsidR="00341791" w:rsidRDefault="00341791">
      <w:pPr>
        <w:widowControl w:val="0"/>
        <w:autoSpaceDE w:val="0"/>
        <w:autoSpaceDN w:val="0"/>
        <w:adjustRightInd w:val="0"/>
        <w:spacing w:after="0" w:line="240" w:lineRule="auto"/>
        <w:jc w:val="right"/>
        <w:rPr>
          <w:rFonts w:ascii="Calibri" w:hAnsi="Calibri" w:cs="Calibri"/>
        </w:rPr>
      </w:pPr>
    </w:p>
    <w:p w:rsidR="00341791" w:rsidRDefault="00341791">
      <w:pPr>
        <w:widowControl w:val="0"/>
        <w:autoSpaceDE w:val="0"/>
        <w:autoSpaceDN w:val="0"/>
        <w:adjustRightInd w:val="0"/>
        <w:spacing w:after="0" w:line="240" w:lineRule="auto"/>
        <w:jc w:val="right"/>
        <w:rPr>
          <w:rFonts w:ascii="Calibri" w:hAnsi="Calibri" w:cs="Calibri"/>
        </w:rPr>
      </w:pPr>
    </w:p>
    <w:p w:rsidR="00341791" w:rsidRDefault="00341791">
      <w:pPr>
        <w:widowControl w:val="0"/>
        <w:autoSpaceDE w:val="0"/>
        <w:autoSpaceDN w:val="0"/>
        <w:adjustRightInd w:val="0"/>
        <w:spacing w:after="0" w:line="240" w:lineRule="auto"/>
        <w:jc w:val="right"/>
        <w:rPr>
          <w:rFonts w:ascii="Calibri" w:hAnsi="Calibri" w:cs="Calibri"/>
        </w:rPr>
      </w:pPr>
    </w:p>
    <w:p w:rsidR="00341791" w:rsidRDefault="00341791">
      <w:pPr>
        <w:widowControl w:val="0"/>
        <w:autoSpaceDE w:val="0"/>
        <w:autoSpaceDN w:val="0"/>
        <w:adjustRightInd w:val="0"/>
        <w:spacing w:after="0" w:line="240" w:lineRule="auto"/>
        <w:jc w:val="right"/>
        <w:rPr>
          <w:rFonts w:ascii="Calibri" w:hAnsi="Calibri" w:cs="Calibri"/>
        </w:rPr>
      </w:pPr>
    </w:p>
    <w:p w:rsidR="00341791" w:rsidRDefault="00341791">
      <w:pPr>
        <w:widowControl w:val="0"/>
        <w:autoSpaceDE w:val="0"/>
        <w:autoSpaceDN w:val="0"/>
        <w:adjustRightInd w:val="0"/>
        <w:spacing w:after="0" w:line="240" w:lineRule="auto"/>
        <w:jc w:val="right"/>
        <w:rPr>
          <w:rFonts w:ascii="Calibri" w:hAnsi="Calibri" w:cs="Calibri"/>
        </w:rPr>
      </w:pPr>
    </w:p>
    <w:p w:rsidR="00341791" w:rsidRDefault="00341791" w:rsidP="00341791">
      <w:pPr>
        <w:widowControl w:val="0"/>
        <w:tabs>
          <w:tab w:val="left" w:pos="7400"/>
        </w:tabs>
        <w:autoSpaceDE w:val="0"/>
        <w:autoSpaceDN w:val="0"/>
        <w:adjustRightInd w:val="0"/>
        <w:spacing w:after="0" w:line="240" w:lineRule="auto"/>
        <w:rPr>
          <w:rFonts w:ascii="Calibri" w:hAnsi="Calibri" w:cs="Calibri"/>
        </w:rPr>
        <w:sectPr w:rsidR="00341791" w:rsidSect="00341791">
          <w:pgSz w:w="11905" w:h="16838"/>
          <w:pgMar w:top="1134" w:right="1701" w:bottom="1134" w:left="851" w:header="720" w:footer="720" w:gutter="0"/>
          <w:cols w:space="720"/>
          <w:noEndnote/>
        </w:sectPr>
      </w:pPr>
      <w:r>
        <w:rPr>
          <w:rFonts w:ascii="Calibri" w:hAnsi="Calibri" w:cs="Calibri"/>
        </w:rPr>
        <w:tab/>
      </w:r>
    </w:p>
    <w:p w:rsidR="00FF26D5" w:rsidRDefault="00FF26D5">
      <w:pPr>
        <w:widowControl w:val="0"/>
        <w:autoSpaceDE w:val="0"/>
        <w:autoSpaceDN w:val="0"/>
        <w:adjustRightInd w:val="0"/>
        <w:spacing w:after="0" w:line="240" w:lineRule="auto"/>
        <w:jc w:val="right"/>
        <w:outlineLvl w:val="1"/>
        <w:rPr>
          <w:rFonts w:ascii="Calibri" w:hAnsi="Calibri" w:cs="Calibri"/>
        </w:rPr>
      </w:pPr>
      <w:bookmarkStart w:id="43" w:name="Par894"/>
      <w:bookmarkEnd w:id="43"/>
      <w:r>
        <w:rPr>
          <w:rFonts w:ascii="Calibri" w:hAnsi="Calibri" w:cs="Calibri"/>
        </w:rPr>
        <w:lastRenderedPageBreak/>
        <w:t>Приложение 2</w:t>
      </w:r>
    </w:p>
    <w:p w:rsidR="00FF26D5" w:rsidRDefault="00FF26D5">
      <w:pPr>
        <w:widowControl w:val="0"/>
        <w:autoSpaceDE w:val="0"/>
        <w:autoSpaceDN w:val="0"/>
        <w:adjustRightInd w:val="0"/>
        <w:spacing w:after="0" w:line="240" w:lineRule="auto"/>
        <w:jc w:val="right"/>
        <w:rPr>
          <w:rFonts w:ascii="Calibri" w:hAnsi="Calibri" w:cs="Calibri"/>
        </w:rPr>
      </w:pPr>
    </w:p>
    <w:p w:rsidR="00FF26D5" w:rsidRDefault="00FF26D5">
      <w:pPr>
        <w:widowControl w:val="0"/>
        <w:autoSpaceDE w:val="0"/>
        <w:autoSpaceDN w:val="0"/>
        <w:adjustRightInd w:val="0"/>
        <w:spacing w:after="0" w:line="240" w:lineRule="auto"/>
        <w:jc w:val="center"/>
        <w:rPr>
          <w:rFonts w:ascii="Calibri" w:hAnsi="Calibri" w:cs="Calibri"/>
        </w:rPr>
      </w:pPr>
      <w:bookmarkStart w:id="44" w:name="Par896"/>
      <w:bookmarkEnd w:id="44"/>
      <w:r>
        <w:rPr>
          <w:rFonts w:ascii="Calibri" w:hAnsi="Calibri" w:cs="Calibri"/>
        </w:rPr>
        <w:t>РЕКОМЕНДУЕМАЯ СТРУКТУРА</w:t>
      </w:r>
    </w:p>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РАСХОДОВ БАЗОВОЙ СТОИМОСТИ ПО КСГ ЗАБОЛЕВАНИЙ</w:t>
      </w:r>
    </w:p>
    <w:p w:rsidR="00FF26D5" w:rsidRDefault="00FF26D5">
      <w:pPr>
        <w:widowControl w:val="0"/>
        <w:autoSpaceDE w:val="0"/>
        <w:autoSpaceDN w:val="0"/>
        <w:adjustRightInd w:val="0"/>
        <w:spacing w:after="0" w:line="240" w:lineRule="auto"/>
        <w:jc w:val="center"/>
        <w:rPr>
          <w:rFonts w:ascii="Calibri" w:hAnsi="Calibri" w:cs="Calibri"/>
        </w:rPr>
      </w:pPr>
    </w:p>
    <w:tbl>
      <w:tblPr>
        <w:tblW w:w="15026" w:type="dxa"/>
        <w:tblCellSpacing w:w="5" w:type="nil"/>
        <w:tblInd w:w="75" w:type="dxa"/>
        <w:tblLayout w:type="fixed"/>
        <w:tblCellMar>
          <w:left w:w="75" w:type="dxa"/>
          <w:right w:w="75" w:type="dxa"/>
        </w:tblCellMar>
        <w:tblLook w:val="0000" w:firstRow="0" w:lastRow="0" w:firstColumn="0" w:lastColumn="0" w:noHBand="0" w:noVBand="0"/>
      </w:tblPr>
      <w:tblGrid>
        <w:gridCol w:w="694"/>
        <w:gridCol w:w="5827"/>
        <w:gridCol w:w="1984"/>
        <w:gridCol w:w="1560"/>
        <w:gridCol w:w="1842"/>
        <w:gridCol w:w="1276"/>
        <w:gridCol w:w="1843"/>
      </w:tblGrid>
      <w:tr w:rsidR="00FF26D5" w:rsidTr="00341791">
        <w:tblPrEx>
          <w:tblCellMar>
            <w:top w:w="0" w:type="dxa"/>
            <w:bottom w:w="0" w:type="dxa"/>
          </w:tblCellMar>
        </w:tblPrEx>
        <w:trPr>
          <w:tblCellSpacing w:w="5" w:type="nil"/>
        </w:trPr>
        <w:tc>
          <w:tcPr>
            <w:tcW w:w="694" w:type="dxa"/>
            <w:vMerge w:val="restart"/>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КСГ</w:t>
            </w:r>
          </w:p>
        </w:tc>
        <w:tc>
          <w:tcPr>
            <w:tcW w:w="5827" w:type="dxa"/>
            <w:vMerge w:val="restart"/>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w:t>
            </w:r>
          </w:p>
        </w:tc>
        <w:tc>
          <w:tcPr>
            <w:tcW w:w="1984" w:type="dxa"/>
            <w:vMerge w:val="restart"/>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Профиль</w:t>
            </w:r>
          </w:p>
        </w:tc>
        <w:tc>
          <w:tcPr>
            <w:tcW w:w="6521" w:type="dxa"/>
            <w:gridSpan w:val="4"/>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Доля расходов</w:t>
            </w:r>
          </w:p>
        </w:tc>
      </w:tr>
      <w:tr w:rsidR="00FF26D5" w:rsidTr="00341791">
        <w:tblPrEx>
          <w:tblCellMar>
            <w:top w:w="0" w:type="dxa"/>
            <w:bottom w:w="0" w:type="dxa"/>
          </w:tblCellMar>
        </w:tblPrEx>
        <w:trPr>
          <w:tblCellSpacing w:w="5" w:type="nil"/>
        </w:trPr>
        <w:tc>
          <w:tcPr>
            <w:tcW w:w="694" w:type="dxa"/>
            <w:vMerge/>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p>
        </w:tc>
        <w:tc>
          <w:tcPr>
            <w:tcW w:w="5827" w:type="dxa"/>
            <w:vMerge/>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p>
        </w:tc>
        <w:tc>
          <w:tcPr>
            <w:tcW w:w="1984" w:type="dxa"/>
            <w:vMerge/>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Заработная плата</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Медикаменты и расходные материалы</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Питание</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Остальные (</w:t>
            </w:r>
            <w:proofErr w:type="gramStart"/>
            <w:r>
              <w:rPr>
                <w:rFonts w:ascii="Calibri" w:hAnsi="Calibri" w:cs="Calibri"/>
              </w:rPr>
              <w:t>мягкий</w:t>
            </w:r>
            <w:proofErr w:type="gramEnd"/>
            <w:r>
              <w:rPr>
                <w:rFonts w:ascii="Calibri" w:hAnsi="Calibri" w:cs="Calibri"/>
              </w:rPr>
              <w:t xml:space="preserve"> инв., прочие 226, 221, 224, 225, 290, 310, 340)</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Отеки, протеинурия, гипертензивные расстройства в период беременности, в родах и после родов</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Акушерство и гинекология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72%</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осложнения, связанные преимущественно с беременностью</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Акушерство и гинекология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72%</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Медицинская помощь матери в связи с состоянием плода и возможными трудностями </w:t>
            </w:r>
            <w:proofErr w:type="spellStart"/>
            <w:r>
              <w:rPr>
                <w:rFonts w:ascii="Calibri" w:hAnsi="Calibri" w:cs="Calibri"/>
              </w:rPr>
              <w:t>родоразрешения</w:t>
            </w:r>
            <w:proofErr w:type="spellEnd"/>
            <w:r>
              <w:rPr>
                <w:rFonts w:ascii="Calibri" w:hAnsi="Calibri" w:cs="Calibri"/>
              </w:rPr>
              <w:t xml:space="preserve">, осложнения родов и </w:t>
            </w:r>
            <w:proofErr w:type="spellStart"/>
            <w:r>
              <w:rPr>
                <w:rFonts w:ascii="Calibri" w:hAnsi="Calibri" w:cs="Calibri"/>
              </w:rPr>
              <w:t>родоразрешения</w:t>
            </w:r>
            <w:proofErr w:type="spellEnd"/>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Акушерство и гинекология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76%</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spellStart"/>
            <w:r>
              <w:rPr>
                <w:rFonts w:ascii="Calibri" w:hAnsi="Calibri" w:cs="Calibri"/>
              </w:rPr>
              <w:t>Родоразрешение</w:t>
            </w:r>
            <w:proofErr w:type="spellEnd"/>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Акушерство и гинекология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78%</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Кесарево сечение</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Акушерство и гинекология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Воспалительные болезни женских половых органов</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Акушерство и гинекология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66%</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Доброкачественные новообразования, новообразования </w:t>
            </w:r>
            <w:proofErr w:type="spellStart"/>
            <w:r>
              <w:rPr>
                <w:rFonts w:ascii="Calibri" w:hAnsi="Calibri" w:cs="Calibri"/>
              </w:rPr>
              <w:t>insitu</w:t>
            </w:r>
            <w:proofErr w:type="spellEnd"/>
            <w:r>
              <w:rPr>
                <w:rFonts w:ascii="Calibri" w:hAnsi="Calibri" w:cs="Calibri"/>
              </w:rPr>
              <w:t>, неопределенного и неизвестного характера женских половых органов</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Акушерство и гинекология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65%</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болезни, врожденные аномалии, повреждения женских половых органов</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Акушерство и гинекология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68%</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Беременность, закончившаяся абортивным исходом</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Акушерство и гинекология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82%</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Кровотечение в ранние сроки беременности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Акушерство и гинекология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66%</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Искусственное прерывание беременности (аборт)</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Акушерство и </w:t>
            </w:r>
            <w:r>
              <w:rPr>
                <w:rFonts w:ascii="Calibri" w:hAnsi="Calibri" w:cs="Calibri"/>
              </w:rPr>
              <w:lastRenderedPageBreak/>
              <w:t>гинекология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71%</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12</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женских половых органах (уровень затрат 1)</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Акушерство и гинекология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67%</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женских половых органах (уровень затрат 2)</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Акушерство и гинекология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67%</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женских половых органах (уровень затрат 3)</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Акушерство и гинекология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68%</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женских половых органах (уровень затрат 4)</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Акушерство и гинекология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74%</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женских половых органах (уровень затрат 5)</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Акушерство и гинекология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74%</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Осложнения, связанные преимущественно с послеродовым периодом</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Акушерство и гинекология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Язва желудка и двенадцатиперстной кишки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Гастроэнтерология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57%</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Болезни пищевода, гастрит, дуоденит, другие болезни желудка и двенадцатиперстной кишки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Гастроэнтерология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Неинфекционный энтерит и колит</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Гастроэнтерология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Новообразования доброкачественные, </w:t>
            </w:r>
            <w:proofErr w:type="spellStart"/>
            <w:r>
              <w:rPr>
                <w:rFonts w:ascii="Calibri" w:hAnsi="Calibri" w:cs="Calibri"/>
              </w:rPr>
              <w:t>insitu</w:t>
            </w:r>
            <w:proofErr w:type="spellEnd"/>
            <w:r>
              <w:rPr>
                <w:rFonts w:ascii="Calibri" w:hAnsi="Calibri" w:cs="Calibri"/>
              </w:rPr>
              <w:t>, неопределенного и неуточненного характера органов пищеварения</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Гастроэнтерология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Болезни печени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Гастроэнтерология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53%</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Болезни желчного пузыря, поджелудочной железы</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Гастроэнтерология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болезни органов пищеварения</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Гастроэнтерология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65%</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Анемии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Гематология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53%</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Нарушения свертываемости крови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Гематология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болезни крови и кроветворных органов и отдельные нарушения с вовлечением иммунного механизма</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Гематология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"Большие" болезни кожи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Дерматология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44%</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Инфекции кожи и подкожной клетчатки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Дерматология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"Малые" болезни кожи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Дерматология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Химиотерапия при остром лейкозе, дети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Детская онкология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68%</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Детская хирургия в период новорожденности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Детская 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33</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Сахарный диабет, дети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Детская эндокринология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Кишечные инфекции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Инфекционные болезни</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65%</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35</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Вирусный гепатит</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Инфекционные болезни</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54%</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36</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инфекционные и паразитарные болезни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Инфекционные болезни</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Респираторные инфекции верхних дыхательных путей</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Инфекционные болезни</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68%</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38</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Гипертоническая болезнь</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Кардиология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57%</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39</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Стенокардия (кроме </w:t>
            </w:r>
            <w:proofErr w:type="gramStart"/>
            <w:r>
              <w:rPr>
                <w:rFonts w:ascii="Calibri" w:hAnsi="Calibri" w:cs="Calibri"/>
              </w:rPr>
              <w:t>нестабильной</w:t>
            </w:r>
            <w:proofErr w:type="gramEnd"/>
            <w:r>
              <w:rPr>
                <w:rFonts w:ascii="Calibri" w:hAnsi="Calibri" w:cs="Calibri"/>
              </w:rPr>
              <w:t>), хроническая ишемическая болезнь сердца</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Кардиология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58%</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Нестабильная стенокардия, инфаркт миокарда</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Кардиология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Нарушения ритма и проводимости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Кардиология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болезни сердца</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Кардиология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54%</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43</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кишечнике и анальной области (уровень затрат 1)</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spellStart"/>
            <w:r>
              <w:rPr>
                <w:rFonts w:ascii="Calibri" w:hAnsi="Calibri" w:cs="Calibri"/>
              </w:rPr>
              <w:t>Колопроктология</w:t>
            </w:r>
            <w:proofErr w:type="spellEnd"/>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73%</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44</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кишечнике и анальной области (уровень затрат 2)</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spellStart"/>
            <w:r>
              <w:rPr>
                <w:rFonts w:ascii="Calibri" w:hAnsi="Calibri" w:cs="Calibri"/>
              </w:rPr>
              <w:t>Колопроктология</w:t>
            </w:r>
            <w:proofErr w:type="spellEnd"/>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45</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кишечнике и анальной области (уровень затрат 3)</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spellStart"/>
            <w:r>
              <w:rPr>
                <w:rFonts w:ascii="Calibri" w:hAnsi="Calibri" w:cs="Calibri"/>
              </w:rPr>
              <w:t>Колопроктология</w:t>
            </w:r>
            <w:proofErr w:type="spellEnd"/>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46</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кишечнике и анальной области (уровень затрат 4)</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spellStart"/>
            <w:r>
              <w:rPr>
                <w:rFonts w:ascii="Calibri" w:hAnsi="Calibri" w:cs="Calibri"/>
              </w:rPr>
              <w:t>Колопроктология</w:t>
            </w:r>
            <w:proofErr w:type="spellEnd"/>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47</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кишечнике и анальной области (уровень затрат 5)</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spellStart"/>
            <w:r>
              <w:rPr>
                <w:rFonts w:ascii="Calibri" w:hAnsi="Calibri" w:cs="Calibri"/>
              </w:rPr>
              <w:t>Колопроктология</w:t>
            </w:r>
            <w:proofErr w:type="spellEnd"/>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48</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Воспалительные заболевания </w:t>
            </w:r>
            <w:proofErr w:type="spellStart"/>
            <w:r>
              <w:rPr>
                <w:rFonts w:ascii="Calibri" w:hAnsi="Calibri" w:cs="Calibri"/>
              </w:rPr>
              <w:t>цнс</w:t>
            </w:r>
            <w:proofErr w:type="spellEnd"/>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Неврология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49</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Дегенеративные и </w:t>
            </w:r>
            <w:proofErr w:type="spellStart"/>
            <w:r>
              <w:rPr>
                <w:rFonts w:ascii="Calibri" w:hAnsi="Calibri" w:cs="Calibri"/>
              </w:rPr>
              <w:t>демиелинизирующие</w:t>
            </w:r>
            <w:proofErr w:type="spellEnd"/>
            <w:r>
              <w:rPr>
                <w:rFonts w:ascii="Calibri" w:hAnsi="Calibri" w:cs="Calibri"/>
              </w:rPr>
              <w:t xml:space="preserve"> болезни нервной системы</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Неврология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Эпилепсия, судороги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Неврология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Мигрень, головная боль</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Неврология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Расстройства периферической нервной системы</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Неврология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54%</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53</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нарушения нервной системы</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Неврология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57%</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54</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Острые нарушения мозгового кровообращения</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Неврология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47%</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цереброваскулярные болезни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Неврология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56</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Паралитические синдромы, травма спинного мозга</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Нейрохирургия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57</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spellStart"/>
            <w:r>
              <w:rPr>
                <w:rFonts w:ascii="Calibri" w:hAnsi="Calibri" w:cs="Calibri"/>
              </w:rPr>
              <w:t>Дорсопатии</w:t>
            </w:r>
            <w:proofErr w:type="spellEnd"/>
            <w:r>
              <w:rPr>
                <w:rFonts w:ascii="Calibri" w:hAnsi="Calibri" w:cs="Calibri"/>
              </w:rPr>
              <w:t xml:space="preserve">, </w:t>
            </w:r>
            <w:proofErr w:type="spellStart"/>
            <w:r>
              <w:rPr>
                <w:rFonts w:ascii="Calibri" w:hAnsi="Calibri" w:cs="Calibri"/>
              </w:rPr>
              <w:t>спондилопатии</w:t>
            </w:r>
            <w:proofErr w:type="spellEnd"/>
            <w:r>
              <w:rPr>
                <w:rFonts w:ascii="Calibri" w:hAnsi="Calibri" w:cs="Calibri"/>
              </w:rPr>
              <w:t>, переломы позвоночника</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Нейрохирургия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58</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Сотрясение головного мозга</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Нейрохирургия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Переломы черепа, внутричерепная травма</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Нейрохирургия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65%</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центральной нервной системе и головном мозге (уровень затрат 3)</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Нейрохирургия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центральной нервной системе и головном мозге (уровень затрат 4)</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Нейрохирургия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53%</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центральной нервной системе и головном мозге (уровень затрат 5)</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Нейрохирургия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периферической нервной системе (уровень затрат 2)</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Нейрохирургия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периферической нервной системе (уровень затрат 3)</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Нейрохирургия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65</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периферической нервной системе (уровень затрат 4)</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Нейрохирургия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66</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Доброкачественные новообразования нервной системы</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Нейрохирургия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67</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Малая масса тела при рождении, недоношенность</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Неонатология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44%</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68</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Крайне малая масса тела при рождении, крайняя незрелость</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Неонатология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69</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Лечение новорожденных с тяжелой патологией с применением аппаратных методов поддержки или замещения витальных функций</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Неонатология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66%</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Геморрагические и гемолитические нарушения у новорожденных</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Неонатология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68%</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71</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нарушения, возникшие в перинатальном периоде</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Неонатология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72</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Почечная недостаточность</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Нефрология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73</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spellStart"/>
            <w:r>
              <w:rPr>
                <w:rFonts w:ascii="Calibri" w:hAnsi="Calibri" w:cs="Calibri"/>
              </w:rPr>
              <w:t>Гломерулярные</w:t>
            </w:r>
            <w:proofErr w:type="spellEnd"/>
            <w:r>
              <w:rPr>
                <w:rFonts w:ascii="Calibri" w:hAnsi="Calibri" w:cs="Calibri"/>
              </w:rPr>
              <w:t xml:space="preserve"> болезни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Нефрология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74</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Химиотерапия при остром лейкозе, взрослые</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Онкология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68%</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Химиотерапия при других ЗНО лимфоидной и кроветворной тканей</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Онкология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68%</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76</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Химиотерапия при ЗНО других локализаций (кроме ЗНО лимфоидной и кроветворной тканей)</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Онкология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68%</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77</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Лучевая терапия, уровень затрат 1</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Онкология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78</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Лучевая терапия, уровень затрат 2</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Онкология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79</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Лучевая терапия, уровень затрат 3</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Онкология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54%</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80</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Доброкачественные новообразования, новообразования </w:t>
            </w:r>
            <w:proofErr w:type="spellStart"/>
            <w:r>
              <w:rPr>
                <w:rFonts w:ascii="Calibri" w:hAnsi="Calibri" w:cs="Calibri"/>
              </w:rPr>
              <w:t>insitu</w:t>
            </w:r>
            <w:proofErr w:type="spellEnd"/>
            <w:r>
              <w:rPr>
                <w:rFonts w:ascii="Calibri" w:hAnsi="Calibri" w:cs="Calibri"/>
              </w:rPr>
              <w:t xml:space="preserve"> уха, горла, носа, полости рта</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Оториноларингология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68%</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81</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Средний отит, мастоидит, нарушения вестибулярной функции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Оториноларингология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82</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болезни уха</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Оториноларингология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83</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болезни и врожденные аномалии верхних дыхательных путей, симптомы и признаки, относящиеся к органам дыхания, нарушения речи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Оториноларингология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84</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органе слуха, придаточных пазухах носа и верхних дыхательных путях (уровень затрат 1)</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Оториноларингология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85</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органе слуха, придаточных пазухах носа и верхних дыхательных путях (уровень затрат 2)</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Оториноларингология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69%</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86</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органе слуха, придаточных пазухах носа и верхних дыхательных путях (уровень затрат 3)</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Оториноларингология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66%</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87</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органе слуха, придаточных пазухах носа и верхних дыхательных путях (уровень затрат 4)</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Оториноларингология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65%</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88</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органе слуха, придаточных пазухах носа и верхних дыхательных путях (уровень затрат 5)</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Оториноларингология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76%</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89</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органе зрения (уровень затрат 1)</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Офтальмология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72%</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90</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органе зрения (уровень затрат 2)</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Офтальмология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67%</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91</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органе зрения (уровень затрат 3)</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Офтальмология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92</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органе зрения (уровень затрат 4)</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Офтальмология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93</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органе зрения (уровень затрат 5)</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Офтальмология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94</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Болезни глаза</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Офтальмология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54%</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95</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болезни органов дыхания</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Пульмонология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96</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Доброкачественные новообразования, новообразования </w:t>
            </w:r>
            <w:proofErr w:type="spellStart"/>
            <w:r>
              <w:rPr>
                <w:rFonts w:ascii="Calibri" w:hAnsi="Calibri" w:cs="Calibri"/>
              </w:rPr>
              <w:t>insitu</w:t>
            </w:r>
            <w:proofErr w:type="spellEnd"/>
            <w:r>
              <w:rPr>
                <w:rFonts w:ascii="Calibri" w:hAnsi="Calibri" w:cs="Calibri"/>
              </w:rPr>
              <w:t xml:space="preserve"> органов дыхания, других и неуточненных органов грудной клетки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Пульмонология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97</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Пневмония, плеврит, другие болезни плевры</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Пульмонология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54%</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98</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Острый бронхит, симптомы и признаки, относящиеся к органам дыхания</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Пульмонология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99</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Хронический бронхит, </w:t>
            </w:r>
            <w:proofErr w:type="spellStart"/>
            <w:r>
              <w:rPr>
                <w:rFonts w:ascii="Calibri" w:hAnsi="Calibri" w:cs="Calibri"/>
              </w:rPr>
              <w:t>хобл</w:t>
            </w:r>
            <w:proofErr w:type="spellEnd"/>
            <w:r>
              <w:rPr>
                <w:rFonts w:ascii="Calibri" w:hAnsi="Calibri" w:cs="Calibri"/>
              </w:rPr>
              <w:t>, эмфизема, бронхоэктатическая болезнь</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Пульмонология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Астма</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Пульмонология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56%</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101</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Системные поражения соединительной ткани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Ревматология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102</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Инфекционные и воспалительные </w:t>
            </w:r>
            <w:proofErr w:type="spellStart"/>
            <w:r>
              <w:rPr>
                <w:rFonts w:ascii="Calibri" w:hAnsi="Calibri" w:cs="Calibri"/>
              </w:rPr>
              <w:t>артропатии</w:t>
            </w:r>
            <w:proofErr w:type="spellEnd"/>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Ревматология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53%</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103</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Ревматические болезни сердца</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Ревматология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104</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Флебит и тромбофлебит, варикозное расширение вен нижних конечностей</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gramStart"/>
            <w:r>
              <w:rPr>
                <w:rFonts w:ascii="Calibri" w:hAnsi="Calibri" w:cs="Calibri"/>
              </w:rPr>
              <w:t>Сердечно-сосудистая</w:t>
            </w:r>
            <w:proofErr w:type="gramEnd"/>
            <w:r>
              <w:rPr>
                <w:rFonts w:ascii="Calibri" w:hAnsi="Calibri" w:cs="Calibri"/>
              </w:rPr>
              <w:t xml:space="preserve"> 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105</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болезни, врожденные аномалии вен</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gramStart"/>
            <w:r>
              <w:rPr>
                <w:rFonts w:ascii="Calibri" w:hAnsi="Calibri" w:cs="Calibri"/>
              </w:rPr>
              <w:t>Сердечно-сосудистая</w:t>
            </w:r>
            <w:proofErr w:type="gramEnd"/>
            <w:r>
              <w:rPr>
                <w:rFonts w:ascii="Calibri" w:hAnsi="Calibri" w:cs="Calibri"/>
              </w:rPr>
              <w:t xml:space="preserve"> 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58%</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106</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Болезни артерий, артериол и капилляров</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gramStart"/>
            <w:r>
              <w:rPr>
                <w:rFonts w:ascii="Calibri" w:hAnsi="Calibri" w:cs="Calibri"/>
              </w:rPr>
              <w:t>Сердечно-сосудистая</w:t>
            </w:r>
            <w:proofErr w:type="gramEnd"/>
            <w:r>
              <w:rPr>
                <w:rFonts w:ascii="Calibri" w:hAnsi="Calibri" w:cs="Calibri"/>
              </w:rPr>
              <w:t xml:space="preserve"> 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107</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ИБС, коронарография </w:t>
            </w:r>
            <w:proofErr w:type="gramStart"/>
            <w:r>
              <w:rPr>
                <w:rFonts w:ascii="Calibri" w:hAnsi="Calibri" w:cs="Calibri"/>
              </w:rPr>
              <w:t>диагностическая</w:t>
            </w:r>
            <w:proofErr w:type="gramEnd"/>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gramStart"/>
            <w:r>
              <w:rPr>
                <w:rFonts w:ascii="Calibri" w:hAnsi="Calibri" w:cs="Calibri"/>
              </w:rPr>
              <w:t>Сердечно-сосудистая</w:t>
            </w:r>
            <w:proofErr w:type="gramEnd"/>
            <w:r>
              <w:rPr>
                <w:rFonts w:ascii="Calibri" w:hAnsi="Calibri" w:cs="Calibri"/>
              </w:rPr>
              <w:t xml:space="preserve"> 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81%</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108</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операции на сердце и коронарных сосудах (уровень затрат 3)</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gramStart"/>
            <w:r>
              <w:rPr>
                <w:rFonts w:ascii="Calibri" w:hAnsi="Calibri" w:cs="Calibri"/>
              </w:rPr>
              <w:t>Сердечно-сосудистая</w:t>
            </w:r>
            <w:proofErr w:type="gramEnd"/>
            <w:r>
              <w:rPr>
                <w:rFonts w:ascii="Calibri" w:hAnsi="Calibri" w:cs="Calibri"/>
              </w:rPr>
              <w:t xml:space="preserve"> 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57%</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109</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операции на сердце и коронарных сосудах (уровень затрат 4)</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gramStart"/>
            <w:r>
              <w:rPr>
                <w:rFonts w:ascii="Calibri" w:hAnsi="Calibri" w:cs="Calibri"/>
              </w:rPr>
              <w:t>Сердечно-сосудистая</w:t>
            </w:r>
            <w:proofErr w:type="gramEnd"/>
            <w:r>
              <w:rPr>
                <w:rFonts w:ascii="Calibri" w:hAnsi="Calibri" w:cs="Calibri"/>
              </w:rPr>
              <w:t xml:space="preserve"> 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110</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операции на сердце и коронарных сосудах (уровень затрат 5)</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gramStart"/>
            <w:r>
              <w:rPr>
                <w:rFonts w:ascii="Calibri" w:hAnsi="Calibri" w:cs="Calibri"/>
              </w:rPr>
              <w:t>Сердечно-сосудистая</w:t>
            </w:r>
            <w:proofErr w:type="gramEnd"/>
            <w:r>
              <w:rPr>
                <w:rFonts w:ascii="Calibri" w:hAnsi="Calibri" w:cs="Calibri"/>
              </w:rPr>
              <w:t xml:space="preserve"> 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45%</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44%</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111</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сосудах (уровень затрат 1)</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gramStart"/>
            <w:r>
              <w:rPr>
                <w:rFonts w:ascii="Calibri" w:hAnsi="Calibri" w:cs="Calibri"/>
              </w:rPr>
              <w:t>Сердечно-сосудистая</w:t>
            </w:r>
            <w:proofErr w:type="gramEnd"/>
            <w:r>
              <w:rPr>
                <w:rFonts w:ascii="Calibri" w:hAnsi="Calibri" w:cs="Calibri"/>
              </w:rPr>
              <w:t xml:space="preserve"> 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66%</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112</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сосудах (уровень затрат 2)</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gramStart"/>
            <w:r>
              <w:rPr>
                <w:rFonts w:ascii="Calibri" w:hAnsi="Calibri" w:cs="Calibri"/>
              </w:rPr>
              <w:t>Сердечно-</w:t>
            </w:r>
            <w:r>
              <w:rPr>
                <w:rFonts w:ascii="Calibri" w:hAnsi="Calibri" w:cs="Calibri"/>
              </w:rPr>
              <w:lastRenderedPageBreak/>
              <w:t>сосудистая</w:t>
            </w:r>
            <w:proofErr w:type="gramEnd"/>
            <w:r>
              <w:rPr>
                <w:rFonts w:ascii="Calibri" w:hAnsi="Calibri" w:cs="Calibri"/>
              </w:rPr>
              <w:t xml:space="preserve"> 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64%</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113</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сосудах (уровень затрат 3)</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gramStart"/>
            <w:r>
              <w:rPr>
                <w:rFonts w:ascii="Calibri" w:hAnsi="Calibri" w:cs="Calibri"/>
              </w:rPr>
              <w:t>Сердечно-сосудистая</w:t>
            </w:r>
            <w:proofErr w:type="gramEnd"/>
            <w:r>
              <w:rPr>
                <w:rFonts w:ascii="Calibri" w:hAnsi="Calibri" w:cs="Calibri"/>
              </w:rPr>
              <w:t xml:space="preserve"> 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71%</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114</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сосудах (уровень затрат 4)</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gramStart"/>
            <w:r>
              <w:rPr>
                <w:rFonts w:ascii="Calibri" w:hAnsi="Calibri" w:cs="Calibri"/>
              </w:rPr>
              <w:t>Сердечно-сосудистая</w:t>
            </w:r>
            <w:proofErr w:type="gramEnd"/>
            <w:r>
              <w:rPr>
                <w:rFonts w:ascii="Calibri" w:hAnsi="Calibri" w:cs="Calibri"/>
              </w:rPr>
              <w:t xml:space="preserve"> 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115</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Отравления и другие воздействия внешних причин</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Терапия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69%</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116</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Гнойные состояния нижних дыхательных путей</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Торакальная 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117</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нижних дыхательных путях и легочной ткани, органах средостения (уровень затрат 1)</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Торакальная 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118</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нижних дыхательных путях и легочной ткани, органах средостения (уровень затрат 2)</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Торакальная 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119</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нижних дыхательных путях и легочной ткани, органах средостения (уровень затрат 3)</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Торакальная 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49%</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120</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нижних дыхательных путях и легочной ткани, органах средостения (уровень затрат 4)</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Торакальная 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36%</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121</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нижних дыхательных путях и легочной ткани, органах средостения (уровень затрат 5)</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Торакальная 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45%</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122</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Приобретенные и врожденные костно-мышечные деформации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Травматология и ортопедия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123</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Переломы бедренной кости и костей таза</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Травматология и ортопедия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124</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Переломы, вывихи, растяжения области грудной клетки, верхней конечности и стопы</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Травматология и ортопедия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125</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Переломы, вывихи, растяжения области колена и голени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Травматология и ортопедия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58%</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126</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Множественные переломы, травматические ампутации, размозжения и последствия травм</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Травматология и ортопедия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58%</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127</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Тяжелая множественная и сочетанная травма (</w:t>
            </w:r>
            <w:proofErr w:type="spellStart"/>
            <w:r>
              <w:rPr>
                <w:rFonts w:ascii="Calibri" w:hAnsi="Calibri" w:cs="Calibri"/>
              </w:rPr>
              <w:t>политравма</w:t>
            </w:r>
            <w:proofErr w:type="spellEnd"/>
            <w:r>
              <w:rPr>
                <w:rFonts w:ascii="Calibri" w:hAnsi="Calibri" w:cs="Calibri"/>
              </w:rPr>
              <w:t>)</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Травматология и ортопедия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36%</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128</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Операции на костно-мышечной системе и суставах </w:t>
            </w:r>
            <w:r>
              <w:rPr>
                <w:rFonts w:ascii="Calibri" w:hAnsi="Calibri" w:cs="Calibri"/>
              </w:rPr>
              <w:lastRenderedPageBreak/>
              <w:t>(уровень затрат 1)</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Травматология и </w:t>
            </w:r>
            <w:r>
              <w:rPr>
                <w:rFonts w:ascii="Calibri" w:hAnsi="Calibri" w:cs="Calibri"/>
              </w:rPr>
              <w:lastRenderedPageBreak/>
              <w:t>ортопедия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69%</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129</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костно-мышечной системе и суставах (уровень затрат 2)</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Травматология и ортопедия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130</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костно-мышечной системе и суставах (уровень затрат 3)</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Травматология и ортопедия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131</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костно-мышечной системе и суставах (уровень затрат 4)</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Травматология и ортопедия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48%</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132</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костно-мышечной системе и суставах (уровень затрат 5)</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Травматология и ортопедия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48%</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133</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Доброкачественные новообразования, новообразования </w:t>
            </w:r>
            <w:proofErr w:type="spellStart"/>
            <w:r>
              <w:rPr>
                <w:rFonts w:ascii="Calibri" w:hAnsi="Calibri" w:cs="Calibri"/>
              </w:rPr>
              <w:t>insitu</w:t>
            </w:r>
            <w:proofErr w:type="spellEnd"/>
            <w:r>
              <w:rPr>
                <w:rFonts w:ascii="Calibri" w:hAnsi="Calibri" w:cs="Calibri"/>
              </w:rPr>
              <w:t>, неопределенного и неизвестного характера мочевых органов и мужских половых органов</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Урология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72%</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134</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spellStart"/>
            <w:r>
              <w:rPr>
                <w:rFonts w:ascii="Calibri" w:hAnsi="Calibri" w:cs="Calibri"/>
              </w:rPr>
              <w:t>Тубулоинтерстициальные</w:t>
            </w:r>
            <w:proofErr w:type="spellEnd"/>
            <w:r>
              <w:rPr>
                <w:rFonts w:ascii="Calibri" w:hAnsi="Calibri" w:cs="Calibri"/>
              </w:rPr>
              <w:t xml:space="preserve"> болезни почек, другие болезни мочевой системы</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Урология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135</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Камни мочевой системы; симптомы, относящиеся к мочевой системе</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Урология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67%</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136</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Болезни предстательной железы</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Урология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65%</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137</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болезни, врожденные аномалии, повреждения мочевой системы и мужских половых органов</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Урология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67%</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138</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мужских половых органах (уровень затрат 2)</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Урология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139</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мужских половых органах (уровень затрат 3)</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Урология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140</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мужских половых органах (уровень затрат 4)</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Урология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68%</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141</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мужских половых органах (уровень затрат 5)</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Урология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68%</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142</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почке и мочевыделительной системе (уровень затрат 1)</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Урология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143</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почке и мочевыделительной системе (уровень затрат 2)</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Урология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144</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почке и мочевыделительной системе (уровень затрат 3)</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Урология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145</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почке и мочевыделительной системе (уровень затрат 4)</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Урология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146</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почке и мочевыделительной системе (уровень затрат 5)</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Урология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66%</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147</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Болезни лимфатических сосудов и лимфатических узлов</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71%</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148</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коже, подкожной клетчатке, придатках кожи (уровень затрат 1)</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71%</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149</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коже, подкожной клетчатке, придатках кожи (уровень затрат 2)</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71%</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150</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коже, подкожной клетчатке, придатках кожи (уровень затрат 3)</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66%</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151</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коже, подкожной клетчатке, придатках кожи (уровень затрат 4)</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152</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коже, подкожной клетчатке, придатках кожи (уровень затрат 5)</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153</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органах кроветворения и иммунной системы (уровень затрат 2)</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154</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органах кроветворения и иммунной системы (уровень затрат 3)</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155</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органах кроветворения и иммунной системы (уровень затрат 4)</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58%</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156</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органах кроветворения и иммунной системы (уровень затрат 5)</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57%</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157</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эндокринных железах кроме гипофиза (уровень затрат 4)</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53%</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158</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эндокринных железах кроме гипофиза (уровень затрат 3)</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159</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Болезни молочной железы, новообразования молочной железы доброкачественные, </w:t>
            </w:r>
            <w:proofErr w:type="spellStart"/>
            <w:r>
              <w:rPr>
                <w:rFonts w:ascii="Calibri" w:hAnsi="Calibri" w:cs="Calibri"/>
              </w:rPr>
              <w:t>insitu</w:t>
            </w:r>
            <w:proofErr w:type="spellEnd"/>
            <w:r>
              <w:rPr>
                <w:rFonts w:ascii="Calibri" w:hAnsi="Calibri" w:cs="Calibri"/>
              </w:rPr>
              <w:t>, неопределенного и неизвестного характера</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65%</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160</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поражения суставов, болезни мягких тканей</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58%</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161</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Артрозы</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162</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Остеомиелит</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47%</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163</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spellStart"/>
            <w:r>
              <w:rPr>
                <w:rFonts w:ascii="Calibri" w:hAnsi="Calibri" w:cs="Calibri"/>
              </w:rPr>
              <w:t>Остеопатии</w:t>
            </w:r>
            <w:proofErr w:type="spellEnd"/>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164</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Доброкачественные новообразования костно-мышечной системы и соединительной ткани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66%</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165</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Доброкачественные новообразования, новообразования </w:t>
            </w:r>
            <w:proofErr w:type="spellStart"/>
            <w:r>
              <w:rPr>
                <w:rFonts w:ascii="Calibri" w:hAnsi="Calibri" w:cs="Calibri"/>
              </w:rPr>
              <w:t>insitu</w:t>
            </w:r>
            <w:proofErr w:type="spellEnd"/>
            <w:r>
              <w:rPr>
                <w:rFonts w:ascii="Calibri" w:hAnsi="Calibri" w:cs="Calibri"/>
              </w:rPr>
              <w:t xml:space="preserve"> кожи, жировой ткани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69%</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166</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Открытые раны, поверхностные, другие и неуточненные </w:t>
            </w:r>
            <w:r>
              <w:rPr>
                <w:rFonts w:ascii="Calibri" w:hAnsi="Calibri" w:cs="Calibri"/>
              </w:rPr>
              <w:lastRenderedPageBreak/>
              <w:t>травмы</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lastRenderedPageBreak/>
              <w:t>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167</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молочной железе (уровень затрат 3)</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168</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молочной железе (уровень затрат 4)</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53%</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169</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желчном пузыре и желчевыводящих путях (уровень затрат 3)</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 (абдоминальная)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65%</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170</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желчном пузыре и желчевыводящих путях (уровень затрат 4)</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 (абдоминальная)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68%</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171</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желчном пузыре и желчевыводящих путях (уровень затрат 5)</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 (абдоминальная)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67%</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172</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печени и поджелудочной железе (уровень затрат 3)</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 (абдоминальная)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44%</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173</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печени и поджелудочной железе (уровень затрат 4)</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 (абдоминальная)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45%</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174</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печени и поджелудочной железе (уровень затрат 5)</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 (абдоминальная)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39%</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175</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пищеводе, желудке, двенадцатиперстной кишке (уровень затрат 2)</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 (абдоминальная)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176</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пищеводе, желудке, двенадцатиперстной кишке (уровень затрат 3)</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 (абдоминальная)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57%</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177</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пищеводе, желудке, двенадцатиперстной кишке (уровень затрат 4)</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 (абдоминальная)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178</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пищеводе, желудке, двенадцатиперстной кишке (уровень затрат 5)</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 (абдоминальная)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179</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proofErr w:type="spellStart"/>
            <w:r>
              <w:rPr>
                <w:rFonts w:ascii="Calibri" w:hAnsi="Calibri" w:cs="Calibri"/>
              </w:rPr>
              <w:t>Аппендэктомия</w:t>
            </w:r>
            <w:proofErr w:type="spellEnd"/>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 (абдоминальная)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180</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по поводу грыж (уровень затрат 2)</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 (абдоминальная)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66%</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181</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по поводу грыж (уровень затрат 3)</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 (абдоминальная)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182</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операции на органах брюшной полости (уровень затрат 2)</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 (абдоминальная)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183</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операции на органах брюшной полости (уровень затрат 3)</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 (абдоминальная)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184</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Другие операции на органах брюшной полости (уровень </w:t>
            </w:r>
            <w:r>
              <w:rPr>
                <w:rFonts w:ascii="Calibri" w:hAnsi="Calibri" w:cs="Calibri"/>
              </w:rPr>
              <w:lastRenderedPageBreak/>
              <w:t>затрат 4)</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Хирургия </w:t>
            </w:r>
            <w:r>
              <w:rPr>
                <w:rFonts w:ascii="Calibri" w:hAnsi="Calibri" w:cs="Calibri"/>
              </w:rPr>
              <w:lastRenderedPageBreak/>
              <w:t>(абдоминальная)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49%</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185</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операции на органах брюшной полости (уровень затрат 5)</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 (абдоминальная)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49%</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186</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Ожоги 3-й степени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 (</w:t>
            </w:r>
            <w:proofErr w:type="spellStart"/>
            <w:r>
              <w:rPr>
                <w:rFonts w:ascii="Calibri" w:hAnsi="Calibri" w:cs="Calibri"/>
              </w:rPr>
              <w:t>комбустиология</w:t>
            </w:r>
            <w:proofErr w:type="spellEnd"/>
            <w:r>
              <w:rPr>
                <w:rFonts w:ascii="Calibri" w:hAnsi="Calibri" w:cs="Calibri"/>
              </w:rPr>
              <w:t>)</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53%</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187</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ожоги и отморожения</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Хирургия (</w:t>
            </w:r>
            <w:proofErr w:type="spellStart"/>
            <w:r>
              <w:rPr>
                <w:rFonts w:ascii="Calibri" w:hAnsi="Calibri" w:cs="Calibri"/>
              </w:rPr>
              <w:t>комбустиология</w:t>
            </w:r>
            <w:proofErr w:type="spellEnd"/>
            <w:r>
              <w:rPr>
                <w:rFonts w:ascii="Calibri" w:hAnsi="Calibri" w:cs="Calibri"/>
              </w:rPr>
              <w:t>)</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53%</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188</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Болезни полости рта, слюнных желез и челюстей, врожденные аномалии лица и шеи</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Челюстно-лицевая 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69%</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189</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органах полости рта (уровень затрат 1)</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Челюстно-лицевая 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71%</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190</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органах полости рта (уровень затрат 2)</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Челюстно-лицевая 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71%</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191</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органах полости рта (уровень затрат 3)</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Челюстно-лицевая 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67%</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192</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органах полости рта (уровень затрат 4)</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Челюстно-лицевая 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68%</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193</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Операции на органах полости рта (уровень затрат 5)</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Челюстно-лицевая хирургия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66%</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194</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Сахарный диабет, взрослые</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Эндокринология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195</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Другие болезни эндокринной системы</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Эндокринология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196</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 xml:space="preserve">Новообразования эндокринных желез доброкачественные, </w:t>
            </w:r>
            <w:proofErr w:type="spellStart"/>
            <w:r>
              <w:rPr>
                <w:rFonts w:ascii="Calibri" w:hAnsi="Calibri" w:cs="Calibri"/>
              </w:rPr>
              <w:t>insitu</w:t>
            </w:r>
            <w:proofErr w:type="spellEnd"/>
            <w:r>
              <w:rPr>
                <w:rFonts w:ascii="Calibri" w:hAnsi="Calibri" w:cs="Calibri"/>
              </w:rPr>
              <w:t>, неопределенного и неизвестного характера</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Эндокринология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197</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Расстройства питания</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Эндокринология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56%</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198</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Нарушения обмена веществ</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Эндокринология</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199</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Факторы, влияющие на состояние здоровья населения и обращения в учреждения здравоохранения</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Прочее</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Госпитализация в диагностических целях с постановкой диагноза туберкулеза, ВИЧ-инфекции, психического заболевания</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Прочее</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r>
      <w:tr w:rsidR="00FF26D5" w:rsidTr="00341791">
        <w:tblPrEx>
          <w:tblCellMar>
            <w:top w:w="0" w:type="dxa"/>
            <w:bottom w:w="0" w:type="dxa"/>
          </w:tblCellMar>
        </w:tblPrEx>
        <w:trPr>
          <w:tblCellSpacing w:w="5" w:type="nil"/>
        </w:trPr>
        <w:tc>
          <w:tcPr>
            <w:tcW w:w="69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201</w:t>
            </w:r>
          </w:p>
        </w:tc>
        <w:tc>
          <w:tcPr>
            <w:tcW w:w="5827"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Госпитализация в диагностических целях с постановкой/подтверждением диагноза злокачественного новообразования</w:t>
            </w:r>
          </w:p>
        </w:tc>
        <w:tc>
          <w:tcPr>
            <w:tcW w:w="1984"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rPr>
                <w:rFonts w:ascii="Calibri" w:hAnsi="Calibri" w:cs="Calibri"/>
              </w:rPr>
            </w:pPr>
            <w:r>
              <w:rPr>
                <w:rFonts w:ascii="Calibri" w:hAnsi="Calibri" w:cs="Calibri"/>
              </w:rPr>
              <w:t>Прочее</w:t>
            </w:r>
          </w:p>
        </w:tc>
        <w:tc>
          <w:tcPr>
            <w:tcW w:w="1560"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1842"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1276"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843" w:type="dxa"/>
            <w:tcBorders>
              <w:top w:val="single" w:sz="4" w:space="0" w:color="auto"/>
              <w:left w:val="single" w:sz="4" w:space="0" w:color="auto"/>
              <w:bottom w:val="single" w:sz="4" w:space="0" w:color="auto"/>
              <w:right w:val="single" w:sz="4" w:space="0" w:color="auto"/>
            </w:tcBorders>
          </w:tcPr>
          <w:p w:rsidR="00FF26D5" w:rsidRDefault="00FF26D5">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r>
    </w:tbl>
    <w:p w:rsidR="00956CED" w:rsidRDefault="00956CED"/>
    <w:sectPr w:rsidR="00956CED" w:rsidSect="00341791">
      <w:pgSz w:w="16838" w:h="11905" w:orient="landscape"/>
      <w:pgMar w:top="1701" w:right="1134"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6D5"/>
    <w:rsid w:val="00341791"/>
    <w:rsid w:val="005A6F62"/>
    <w:rsid w:val="00956CED"/>
    <w:rsid w:val="00A97471"/>
    <w:rsid w:val="00B84B64"/>
    <w:rsid w:val="00D2683C"/>
    <w:rsid w:val="00FF2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26D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F26D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F26D5"/>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F26D5"/>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26D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F26D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F26D5"/>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F26D5"/>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1469E73784EF0AE39F9768B497BF0C8D69B705E5A93F61D5F73A4742f4V3H" TargetMode="External"/><Relationship Id="rId13" Type="http://schemas.openxmlformats.org/officeDocument/2006/relationships/hyperlink" Target="consultantplus://offline/ref=721469E73784EF0AE39F9768B497BF0C8D68B209E0A23F61D5F73A4742438063B346DE743032F56DfDV1H" TargetMode="External"/><Relationship Id="rId18" Type="http://schemas.openxmlformats.org/officeDocument/2006/relationships/hyperlink" Target="consultantplus://offline/ref=721469E73784EF0AE39F966CA797BF0C8D63BE0CEEF6686384A234424A13C873FD03D3763735fFV7H" TargetMode="External"/><Relationship Id="rId26" Type="http://schemas.openxmlformats.org/officeDocument/2006/relationships/image" Target="media/image5.wmf"/><Relationship Id="rId3" Type="http://schemas.openxmlformats.org/officeDocument/2006/relationships/settings" Target="settings.xml"/><Relationship Id="rId21" Type="http://schemas.openxmlformats.org/officeDocument/2006/relationships/image" Target="media/image1.wmf"/><Relationship Id="rId7" Type="http://schemas.openxmlformats.org/officeDocument/2006/relationships/hyperlink" Target="consultantplus://offline/ref=721469E73784EF0AE39F9768B497BF0C8D6FB409E3A63F61D5F73A4742438063B346DE743032F56DfDV7H" TargetMode="External"/><Relationship Id="rId12" Type="http://schemas.openxmlformats.org/officeDocument/2006/relationships/hyperlink" Target="consultantplus://offline/ref=721469E73784EF0AE39F9768B497BF0C8D68B209E0A23F61D5F73A4742438063B346DE743032F56DfDV1H" TargetMode="External"/><Relationship Id="rId17" Type="http://schemas.openxmlformats.org/officeDocument/2006/relationships/hyperlink" Target="consultantplus://offline/ref=721469E73784EF0AE39F966CA797BF0C8D63BE0CEEF6686384A234f4V2H" TargetMode="External"/><Relationship Id="rId25" Type="http://schemas.openxmlformats.org/officeDocument/2006/relationships/image" Target="media/image4.wmf"/><Relationship Id="rId2" Type="http://schemas.microsoft.com/office/2007/relationships/stylesWithEffects" Target="stylesWithEffects.xml"/><Relationship Id="rId16" Type="http://schemas.openxmlformats.org/officeDocument/2006/relationships/hyperlink" Target="consultantplus://offline/ref=721469E73784EF0AE39F966CA797BF0C8D63BE0CEEF6686384A234f4V2H" TargetMode="External"/><Relationship Id="rId20" Type="http://schemas.openxmlformats.org/officeDocument/2006/relationships/hyperlink" Target="consultantplus://offline/ref=721469E73784EF0AE39F9768B497BF0C8D68B209E0A23F61D5F73A4742438063B346DE743032F56DfDV1H" TargetMode="External"/><Relationship Id="rId1" Type="http://schemas.openxmlformats.org/officeDocument/2006/relationships/styles" Target="styles.xml"/><Relationship Id="rId6" Type="http://schemas.openxmlformats.org/officeDocument/2006/relationships/hyperlink" Target="consultantplus://offline/ref=721469E73784EF0AE39F9768B497BF0C8D6FB409E3A63F61D5F73A4742438063B346DE743032F56DfDV1H" TargetMode="External"/><Relationship Id="rId11" Type="http://schemas.openxmlformats.org/officeDocument/2006/relationships/hyperlink" Target="consultantplus://offline/ref=721469E73784EF0AE39F966CA797BF0C8D63BE0CEEF6686384A234f4V2H" TargetMode="External"/><Relationship Id="rId24" Type="http://schemas.openxmlformats.org/officeDocument/2006/relationships/image" Target="media/image3.wmf"/><Relationship Id="rId5" Type="http://schemas.openxmlformats.org/officeDocument/2006/relationships/hyperlink" Target="consultantplus://offline/ref=721469E73784EF0AE39F9768B497BF0C8D6EB605E4A53F61D5F73A4742438063B346DE743032F56DfDV0H" TargetMode="External"/><Relationship Id="rId15" Type="http://schemas.openxmlformats.org/officeDocument/2006/relationships/hyperlink" Target="consultantplus://offline/ref=721469E73784EF0AE39F966CA797BF0C8D63BE0CEEF6686384A234f4V2H" TargetMode="External"/><Relationship Id="rId23" Type="http://schemas.openxmlformats.org/officeDocument/2006/relationships/image" Target="media/image2.wmf"/><Relationship Id="rId28" Type="http://schemas.openxmlformats.org/officeDocument/2006/relationships/theme" Target="theme/theme1.xml"/><Relationship Id="rId10" Type="http://schemas.openxmlformats.org/officeDocument/2006/relationships/hyperlink" Target="consultantplus://offline/ref=721469E73784EF0AE39F966CA797BF0C8D63BE0CEEF6686384A234f4V2H" TargetMode="External"/><Relationship Id="rId19" Type="http://schemas.openxmlformats.org/officeDocument/2006/relationships/hyperlink" Target="consultantplus://offline/ref=721469E73784EF0AE39F966CA797BF0C8D63BE0CEEF6686384A234424A13C873FD03D0723934fFV2H" TargetMode="External"/><Relationship Id="rId4" Type="http://schemas.openxmlformats.org/officeDocument/2006/relationships/webSettings" Target="webSettings.xml"/><Relationship Id="rId9" Type="http://schemas.openxmlformats.org/officeDocument/2006/relationships/hyperlink" Target="consultantplus://offline/ref=721469E73784EF0AE39F966CA797BF0C8D63BE0CEEF6686384A234f4V2H" TargetMode="External"/><Relationship Id="rId14" Type="http://schemas.openxmlformats.org/officeDocument/2006/relationships/hyperlink" Target="consultantplus://offline/ref=721469E73784EF0AE39F9768B497BF0C8D68B209E0A23F61D5F73A4742438063B346DE743032F56DfDV1H" TargetMode="External"/><Relationship Id="rId22" Type="http://schemas.openxmlformats.org/officeDocument/2006/relationships/hyperlink" Target="consultantplus://offline/ref=721469E73784EF0AE39F9768B497BF0C8D6FB305ECA03F61D5F73A4742438063B346DE743032F068fDV0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8491</Words>
  <Characters>48399</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Ригина Р. Ахметзянова</dc:creator>
  <cp:lastModifiedBy>Ригина Р. Ахметзянова</cp:lastModifiedBy>
  <cp:revision>2</cp:revision>
  <dcterms:created xsi:type="dcterms:W3CDTF">2013-12-16T08:59:00Z</dcterms:created>
  <dcterms:modified xsi:type="dcterms:W3CDTF">2013-12-16T08:59:00Z</dcterms:modified>
</cp:coreProperties>
</file>