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CB" w:rsidRPr="00F55EB5" w:rsidRDefault="00E855CB" w:rsidP="00E855CB">
      <w:pPr>
        <w:ind w:firstLine="709"/>
        <w:jc w:val="both"/>
        <w:rPr>
          <w:sz w:val="28"/>
          <w:szCs w:val="28"/>
        </w:rPr>
      </w:pPr>
    </w:p>
    <w:p w:rsidR="002467FD" w:rsidRPr="00BB6A1C" w:rsidRDefault="002467FD" w:rsidP="002467F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B6A1C">
        <w:rPr>
          <w:rFonts w:eastAsia="Calibri"/>
          <w:sz w:val="28"/>
          <w:szCs w:val="28"/>
          <w:lang w:eastAsia="en-US"/>
        </w:rPr>
        <w:t>Отчет о реализации мер антикоррупционной политики в 202</w:t>
      </w:r>
      <w:r w:rsidR="000F7EB3" w:rsidRPr="00BB6A1C">
        <w:rPr>
          <w:rFonts w:eastAsia="Calibri"/>
          <w:sz w:val="28"/>
          <w:szCs w:val="28"/>
          <w:lang w:eastAsia="en-US"/>
        </w:rPr>
        <w:t>2</w:t>
      </w:r>
      <w:r w:rsidRPr="00BB6A1C">
        <w:rPr>
          <w:rFonts w:eastAsia="Calibri"/>
          <w:sz w:val="28"/>
          <w:szCs w:val="28"/>
          <w:lang w:eastAsia="en-US"/>
        </w:rPr>
        <w:t xml:space="preserve"> году</w:t>
      </w:r>
    </w:p>
    <w:p w:rsidR="00654DB6" w:rsidRPr="00BB6A1C" w:rsidRDefault="00654DB6" w:rsidP="00B24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DF0" w:rsidRPr="00BB6A1C" w:rsidRDefault="00B245F8" w:rsidP="00B24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Министерство здравоохранения Республики Татарстан (далее </w:t>
      </w:r>
      <w:r w:rsidR="00093DF0" w:rsidRPr="00BB6A1C">
        <w:rPr>
          <w:sz w:val="28"/>
          <w:szCs w:val="28"/>
        </w:rPr>
        <w:t xml:space="preserve">– </w:t>
      </w:r>
      <w:r w:rsidRPr="00BB6A1C">
        <w:rPr>
          <w:sz w:val="28"/>
          <w:szCs w:val="28"/>
        </w:rPr>
        <w:t>министерство), являясь органом исполнительной власти Республики Татарстан, реализующим государственную политику в сфере здравоохранения, в 2022 году продолжило работу по противодействию коррупции в государственной системе здравоохранения республики</w:t>
      </w:r>
      <w:r w:rsidR="00093DF0" w:rsidRPr="00BB6A1C">
        <w:rPr>
          <w:sz w:val="28"/>
          <w:szCs w:val="28"/>
        </w:rPr>
        <w:t>.</w:t>
      </w:r>
      <w:r w:rsidRPr="00BB6A1C">
        <w:rPr>
          <w:sz w:val="28"/>
          <w:szCs w:val="28"/>
        </w:rPr>
        <w:t xml:space="preserve"> </w:t>
      </w:r>
    </w:p>
    <w:p w:rsidR="00B245F8" w:rsidRPr="00BB6A1C" w:rsidRDefault="00B245F8" w:rsidP="00B24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На 31.12.2022 в ведении министерства наход</w:t>
      </w:r>
      <w:r w:rsidR="00DA13B8">
        <w:rPr>
          <w:sz w:val="28"/>
          <w:szCs w:val="28"/>
        </w:rPr>
        <w:t>илось</w:t>
      </w:r>
      <w:r w:rsidRPr="00BB6A1C">
        <w:rPr>
          <w:sz w:val="28"/>
          <w:szCs w:val="28"/>
        </w:rPr>
        <w:t xml:space="preserve"> 138 государственных учреждений</w:t>
      </w:r>
      <w:r w:rsidR="00093DF0" w:rsidRPr="00BB6A1C">
        <w:rPr>
          <w:sz w:val="28"/>
          <w:szCs w:val="28"/>
        </w:rPr>
        <w:t xml:space="preserve"> (далее – учреждения)</w:t>
      </w:r>
      <w:r w:rsidR="00FF5B88" w:rsidRPr="00BB6A1C">
        <w:rPr>
          <w:sz w:val="28"/>
          <w:szCs w:val="28"/>
        </w:rPr>
        <w:t>, в том числе 123 – медицинских учреждений, 10 образовательных учреждений</w:t>
      </w:r>
      <w:r w:rsidRPr="00BB6A1C">
        <w:rPr>
          <w:sz w:val="28"/>
          <w:szCs w:val="28"/>
        </w:rPr>
        <w:t>; в государственной системе здравоохранения Республики Татарстан работа</w:t>
      </w:r>
      <w:r w:rsidR="00DA13B8">
        <w:rPr>
          <w:sz w:val="28"/>
          <w:szCs w:val="28"/>
        </w:rPr>
        <w:t>ло</w:t>
      </w:r>
      <w:r w:rsidRPr="00BB6A1C">
        <w:rPr>
          <w:sz w:val="28"/>
          <w:szCs w:val="28"/>
        </w:rPr>
        <w:t xml:space="preserve"> 147 государственных гражданских служащих в министерстве (далее – государственные </w:t>
      </w:r>
      <w:r w:rsidR="0073328B" w:rsidRPr="00BB6A1C">
        <w:rPr>
          <w:sz w:val="28"/>
          <w:szCs w:val="28"/>
        </w:rPr>
        <w:t xml:space="preserve">гражданские </w:t>
      </w:r>
      <w:r w:rsidRPr="00BB6A1C">
        <w:rPr>
          <w:sz w:val="28"/>
          <w:szCs w:val="28"/>
        </w:rPr>
        <w:t>служащие), более 71 5</w:t>
      </w:r>
      <w:r w:rsidR="005F1037" w:rsidRPr="00BB6A1C">
        <w:rPr>
          <w:sz w:val="28"/>
          <w:szCs w:val="28"/>
        </w:rPr>
        <w:t>00</w:t>
      </w:r>
      <w:r w:rsidRPr="00BB6A1C">
        <w:rPr>
          <w:sz w:val="28"/>
          <w:szCs w:val="28"/>
        </w:rPr>
        <w:t xml:space="preserve"> работников </w:t>
      </w:r>
      <w:r w:rsidR="00093DF0" w:rsidRPr="00BB6A1C">
        <w:rPr>
          <w:sz w:val="28"/>
          <w:szCs w:val="28"/>
        </w:rPr>
        <w:t xml:space="preserve">– </w:t>
      </w:r>
      <w:r w:rsidRPr="00BB6A1C">
        <w:rPr>
          <w:sz w:val="28"/>
          <w:szCs w:val="28"/>
        </w:rPr>
        <w:t>в учреждениях.</w:t>
      </w:r>
    </w:p>
    <w:p w:rsidR="00B245F8" w:rsidRPr="00BB6A1C" w:rsidRDefault="00B245F8" w:rsidP="00B245F8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Работа по противодействию коррупции в 2022 году осуществлялась в соответствии с ведомственной антикоррупционной программой, разработанной на основании Национального плана противодействия коррупции, государственной программы «Реализация антикоррупционной политики Республики Татарстан на 2015–202</w:t>
      </w:r>
      <w:r w:rsidR="00654DB6" w:rsidRPr="00BB6A1C">
        <w:rPr>
          <w:sz w:val="28"/>
          <w:szCs w:val="28"/>
        </w:rPr>
        <w:t>5</w:t>
      </w:r>
      <w:r w:rsidRPr="00BB6A1C">
        <w:rPr>
          <w:sz w:val="28"/>
          <w:szCs w:val="28"/>
        </w:rPr>
        <w:t xml:space="preserve"> годы» (далее </w:t>
      </w:r>
      <w:r w:rsidR="00764B4D" w:rsidRPr="00BB6A1C">
        <w:rPr>
          <w:sz w:val="28"/>
          <w:szCs w:val="28"/>
        </w:rPr>
        <w:t>–</w:t>
      </w:r>
      <w:r w:rsidRPr="00BB6A1C">
        <w:rPr>
          <w:sz w:val="28"/>
          <w:szCs w:val="28"/>
        </w:rPr>
        <w:t xml:space="preserve"> Антикоррупционная программа), и поручениями Президента Республики Татарстан. </w:t>
      </w:r>
    </w:p>
    <w:p w:rsidR="00C02230" w:rsidRPr="00BB6A1C" w:rsidRDefault="00C02230" w:rsidP="00C02230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Для регламентации работы по противодействию коррупции и приведения приказов министерства в соответствие с законодательством</w:t>
      </w:r>
      <w:r w:rsidR="00654DB6" w:rsidRPr="00BB6A1C">
        <w:rPr>
          <w:sz w:val="28"/>
          <w:szCs w:val="28"/>
        </w:rPr>
        <w:t xml:space="preserve"> </w:t>
      </w:r>
      <w:r w:rsidRPr="00BB6A1C">
        <w:rPr>
          <w:sz w:val="28"/>
          <w:szCs w:val="28"/>
        </w:rPr>
        <w:t>изданы следующие нормативные правовые акты:</w:t>
      </w:r>
    </w:p>
    <w:p w:rsidR="00C02230" w:rsidRPr="00BB6A1C" w:rsidRDefault="00C02230" w:rsidP="00C02230">
      <w:pPr>
        <w:ind w:right="-1" w:firstLine="709"/>
        <w:jc w:val="both"/>
        <w:rPr>
          <w:sz w:val="28"/>
          <w:szCs w:val="28"/>
        </w:rPr>
      </w:pPr>
      <w:proofErr w:type="gramStart"/>
      <w:r w:rsidRPr="00BB6A1C">
        <w:rPr>
          <w:sz w:val="28"/>
          <w:szCs w:val="28"/>
        </w:rPr>
        <w:t xml:space="preserve">приказ </w:t>
      </w:r>
      <w:r w:rsidR="00654DB6" w:rsidRPr="00BB6A1C">
        <w:rPr>
          <w:sz w:val="28"/>
          <w:szCs w:val="28"/>
        </w:rPr>
        <w:t>м</w:t>
      </w:r>
      <w:r w:rsidRPr="00BB6A1C">
        <w:rPr>
          <w:sz w:val="28"/>
          <w:szCs w:val="28"/>
        </w:rPr>
        <w:t>инистерства от 21.10.2022 № 2805 «О внесении изменений в Порядок разрешения представителем нанимателя государственному гражданскому служащему Республики Татарстан в Министерстве здравоохранения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управления, утвержденный приказом Министерства здравоохранения Республики Татарстан от 20.07.2017 № 1574»</w:t>
      </w:r>
      <w:proofErr w:type="gramEnd"/>
      <w:r w:rsidRPr="00BB6A1C">
        <w:rPr>
          <w:sz w:val="28"/>
          <w:szCs w:val="28"/>
        </w:rPr>
        <w:t xml:space="preserve"> (</w:t>
      </w:r>
      <w:proofErr w:type="gramStart"/>
      <w:r w:rsidRPr="00BB6A1C">
        <w:rPr>
          <w:sz w:val="28"/>
          <w:szCs w:val="28"/>
        </w:rPr>
        <w:t>зарегистрирован</w:t>
      </w:r>
      <w:proofErr w:type="gramEnd"/>
      <w:r w:rsidRPr="00BB6A1C">
        <w:rPr>
          <w:sz w:val="28"/>
          <w:szCs w:val="28"/>
        </w:rPr>
        <w:t xml:space="preserve"> распоряжением Мин</w:t>
      </w:r>
      <w:r w:rsidR="00654DB6" w:rsidRPr="00BB6A1C">
        <w:rPr>
          <w:sz w:val="28"/>
          <w:szCs w:val="28"/>
        </w:rPr>
        <w:t xml:space="preserve">истерства юстиции </w:t>
      </w:r>
      <w:r w:rsidRPr="00BB6A1C">
        <w:rPr>
          <w:sz w:val="28"/>
          <w:szCs w:val="28"/>
        </w:rPr>
        <w:t>Р</w:t>
      </w:r>
      <w:r w:rsidR="00654DB6" w:rsidRPr="00BB6A1C">
        <w:rPr>
          <w:sz w:val="28"/>
          <w:szCs w:val="28"/>
        </w:rPr>
        <w:t>еспублики Татарстан</w:t>
      </w:r>
      <w:r w:rsidRPr="00BB6A1C">
        <w:rPr>
          <w:sz w:val="28"/>
          <w:szCs w:val="28"/>
        </w:rPr>
        <w:t xml:space="preserve"> от 06.12.2022 № 10146);</w:t>
      </w:r>
    </w:p>
    <w:p w:rsidR="00C02230" w:rsidRPr="00BB6A1C" w:rsidRDefault="00654DB6" w:rsidP="00C02230">
      <w:pPr>
        <w:ind w:right="-1" w:firstLine="709"/>
        <w:jc w:val="both"/>
        <w:rPr>
          <w:sz w:val="28"/>
          <w:szCs w:val="28"/>
        </w:rPr>
      </w:pPr>
      <w:proofErr w:type="gramStart"/>
      <w:r w:rsidRPr="00BB6A1C">
        <w:rPr>
          <w:sz w:val="28"/>
          <w:szCs w:val="28"/>
        </w:rPr>
        <w:t>приказ м</w:t>
      </w:r>
      <w:r w:rsidR="00C02230" w:rsidRPr="00BB6A1C">
        <w:rPr>
          <w:sz w:val="28"/>
          <w:szCs w:val="28"/>
        </w:rPr>
        <w:t>инистерства от 16.11.2022 № 3006 «О внесении изменений в Перечень должностей государственной гражданской службы Республики Татарстан в Министерстве здравоохранения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</w:t>
      </w:r>
      <w:proofErr w:type="gramEnd"/>
      <w:r w:rsidR="00C02230" w:rsidRPr="00BB6A1C">
        <w:rPr>
          <w:sz w:val="28"/>
          <w:szCs w:val="28"/>
        </w:rPr>
        <w:t xml:space="preserve"> несовершеннолетних детей, </w:t>
      </w:r>
      <w:proofErr w:type="gramStart"/>
      <w:r w:rsidR="00C02230" w:rsidRPr="00BB6A1C">
        <w:rPr>
          <w:sz w:val="28"/>
          <w:szCs w:val="28"/>
        </w:rPr>
        <w:t>утвержденный</w:t>
      </w:r>
      <w:proofErr w:type="gramEnd"/>
      <w:r w:rsidR="00C02230" w:rsidRPr="00BB6A1C">
        <w:rPr>
          <w:sz w:val="28"/>
          <w:szCs w:val="28"/>
        </w:rPr>
        <w:t xml:space="preserve"> приказом Министерства здравоохранения Республики Татарстан от 14.12.2018 № 2753» (зарегистрирован распоряжением </w:t>
      </w:r>
      <w:r w:rsidRPr="00BB6A1C">
        <w:rPr>
          <w:sz w:val="28"/>
          <w:szCs w:val="28"/>
        </w:rPr>
        <w:t xml:space="preserve">Министерства юстиции Республики Татарстан </w:t>
      </w:r>
      <w:r w:rsidR="00C02230" w:rsidRPr="00BB6A1C">
        <w:rPr>
          <w:sz w:val="28"/>
          <w:szCs w:val="28"/>
        </w:rPr>
        <w:t>от 06.12.2022</w:t>
      </w:r>
      <w:r w:rsidR="00764B4D" w:rsidRPr="00764B4D">
        <w:rPr>
          <w:sz w:val="28"/>
          <w:szCs w:val="28"/>
        </w:rPr>
        <w:t xml:space="preserve">           </w:t>
      </w:r>
      <w:r w:rsidR="00C02230" w:rsidRPr="00BB6A1C">
        <w:rPr>
          <w:sz w:val="28"/>
          <w:szCs w:val="28"/>
        </w:rPr>
        <w:t>№ 10147);</w:t>
      </w:r>
    </w:p>
    <w:p w:rsidR="00C02230" w:rsidRPr="00BB6A1C" w:rsidRDefault="00654DB6" w:rsidP="00C02230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приказ м</w:t>
      </w:r>
      <w:r w:rsidR="00C02230" w:rsidRPr="00BB6A1C">
        <w:rPr>
          <w:sz w:val="28"/>
          <w:szCs w:val="28"/>
        </w:rPr>
        <w:t xml:space="preserve">инистерства от 16.11.2022 № 3009 «О </w:t>
      </w:r>
      <w:proofErr w:type="gramStart"/>
      <w:r w:rsidR="00C02230" w:rsidRPr="00BB6A1C">
        <w:rPr>
          <w:sz w:val="28"/>
          <w:szCs w:val="28"/>
        </w:rPr>
        <w:t>внесении</w:t>
      </w:r>
      <w:proofErr w:type="gramEnd"/>
      <w:r w:rsidR="00C02230" w:rsidRPr="00BB6A1C">
        <w:rPr>
          <w:sz w:val="28"/>
          <w:szCs w:val="28"/>
        </w:rPr>
        <w:t xml:space="preserve"> изменений в Положение о комиссии Министерства здравоохранения Республики Татарстан по </w:t>
      </w:r>
      <w:r w:rsidR="00C02230" w:rsidRPr="00BB6A1C">
        <w:rPr>
          <w:sz w:val="28"/>
          <w:szCs w:val="28"/>
        </w:rPr>
        <w:lastRenderedPageBreak/>
        <w:t xml:space="preserve">соблюдению требований к служебному поведению государственных гражданских служащих и урегулированию конфликта интересов, утвержденное приказом Министерства здравоохранения Республики Татарстан от 19.10.2020 № 1722» (зарегистрирован распоряжением </w:t>
      </w:r>
      <w:r w:rsidRPr="00BB6A1C">
        <w:rPr>
          <w:sz w:val="28"/>
          <w:szCs w:val="28"/>
        </w:rPr>
        <w:t xml:space="preserve">Министерства юстиции Республики Татарстан </w:t>
      </w:r>
      <w:r w:rsidR="00C02230" w:rsidRPr="00BB6A1C">
        <w:rPr>
          <w:sz w:val="28"/>
          <w:szCs w:val="28"/>
        </w:rPr>
        <w:t>от 06.12.2022 № 10148);</w:t>
      </w:r>
    </w:p>
    <w:p w:rsidR="00C02230" w:rsidRPr="00BB6A1C" w:rsidRDefault="00654DB6" w:rsidP="00C02230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приказ м</w:t>
      </w:r>
      <w:r w:rsidR="00C02230" w:rsidRPr="00BB6A1C">
        <w:rPr>
          <w:sz w:val="28"/>
          <w:szCs w:val="28"/>
        </w:rPr>
        <w:t xml:space="preserve">инистерства от 23.12.2022 № 3422 «Об утверждении </w:t>
      </w:r>
      <w:hyperlink w:anchor="sub_100" w:history="1">
        <w:r w:rsidR="00C02230" w:rsidRPr="00BB6A1C">
          <w:rPr>
            <w:sz w:val="28"/>
            <w:szCs w:val="28"/>
          </w:rPr>
          <w:t>Порядка</w:t>
        </w:r>
      </w:hyperlink>
      <w:r w:rsidR="00C02230" w:rsidRPr="00BB6A1C">
        <w:rPr>
          <w:sz w:val="28"/>
          <w:szCs w:val="28"/>
        </w:rPr>
        <w:t xml:space="preserve"> работы с обращениями граждан по фактам коррупционной направленности, поступившими в Министерство здравоохранения Республики Татарстан» (зарегистрирован распоряжением </w:t>
      </w:r>
      <w:r w:rsidR="003962F0" w:rsidRPr="00BB6A1C">
        <w:rPr>
          <w:sz w:val="28"/>
          <w:szCs w:val="28"/>
        </w:rPr>
        <w:t>Министерства юстиции Республики Татарстан</w:t>
      </w:r>
      <w:r w:rsidR="00C02230" w:rsidRPr="00BB6A1C">
        <w:rPr>
          <w:sz w:val="28"/>
          <w:szCs w:val="28"/>
        </w:rPr>
        <w:t xml:space="preserve"> от 20.01.202</w:t>
      </w:r>
      <w:r w:rsidR="00764B4D" w:rsidRPr="00764B4D">
        <w:rPr>
          <w:sz w:val="28"/>
          <w:szCs w:val="28"/>
        </w:rPr>
        <w:t xml:space="preserve">3          </w:t>
      </w:r>
      <w:r w:rsidR="003962F0" w:rsidRPr="00BB6A1C">
        <w:rPr>
          <w:sz w:val="28"/>
          <w:szCs w:val="28"/>
        </w:rPr>
        <w:t xml:space="preserve">         </w:t>
      </w:r>
      <w:r w:rsidR="00C02230" w:rsidRPr="00BB6A1C">
        <w:rPr>
          <w:sz w:val="28"/>
          <w:szCs w:val="28"/>
        </w:rPr>
        <w:t>№ 10483).</w:t>
      </w:r>
    </w:p>
    <w:p w:rsidR="000F2AA3" w:rsidRPr="00BB6A1C" w:rsidRDefault="0010249D" w:rsidP="00864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</w:t>
      </w:r>
      <w:r w:rsidR="000F2AA3" w:rsidRPr="00BB6A1C">
        <w:rPr>
          <w:sz w:val="28"/>
          <w:szCs w:val="28"/>
        </w:rPr>
        <w:t xml:space="preserve">разработана и приказом </w:t>
      </w:r>
      <w:r>
        <w:rPr>
          <w:sz w:val="28"/>
          <w:szCs w:val="28"/>
        </w:rPr>
        <w:t xml:space="preserve">министерства </w:t>
      </w:r>
      <w:r w:rsidR="000F2AA3" w:rsidRPr="00BB6A1C">
        <w:rPr>
          <w:sz w:val="28"/>
          <w:szCs w:val="28"/>
        </w:rPr>
        <w:t xml:space="preserve">от 30.12.2022 № 3537 </w:t>
      </w:r>
      <w:r w:rsidR="0086426B">
        <w:rPr>
          <w:sz w:val="28"/>
          <w:szCs w:val="28"/>
        </w:rPr>
        <w:t xml:space="preserve">утверждена </w:t>
      </w:r>
      <w:r w:rsidR="000F2AA3" w:rsidRPr="00BB6A1C">
        <w:rPr>
          <w:sz w:val="28"/>
          <w:szCs w:val="28"/>
        </w:rPr>
        <w:t xml:space="preserve">Памятка об ограничениях, запретах, требованиях к служебному поведению и предупреждению коррупционных правонарушений, связанных с прохождением государственной </w:t>
      </w:r>
      <w:proofErr w:type="gramStart"/>
      <w:r w:rsidR="000F2AA3" w:rsidRPr="00BB6A1C">
        <w:rPr>
          <w:sz w:val="28"/>
          <w:szCs w:val="28"/>
        </w:rPr>
        <w:t>гражданской</w:t>
      </w:r>
      <w:proofErr w:type="gramEnd"/>
      <w:r w:rsidR="000F2AA3" w:rsidRPr="00BB6A1C">
        <w:rPr>
          <w:sz w:val="28"/>
          <w:szCs w:val="28"/>
        </w:rPr>
        <w:t xml:space="preserve"> службы Республики Татарстан в Министерстве здравоохранения Республики Татарстан</w:t>
      </w:r>
      <w:r w:rsidR="00A10168">
        <w:rPr>
          <w:sz w:val="28"/>
          <w:szCs w:val="28"/>
        </w:rPr>
        <w:t xml:space="preserve">, которая </w:t>
      </w:r>
      <w:r w:rsidR="0086426B">
        <w:rPr>
          <w:sz w:val="28"/>
          <w:szCs w:val="28"/>
        </w:rPr>
        <w:t>разослана</w:t>
      </w:r>
      <w:r w:rsidR="00A10168">
        <w:rPr>
          <w:sz w:val="28"/>
          <w:szCs w:val="28"/>
        </w:rPr>
        <w:t xml:space="preserve"> всем государственным </w:t>
      </w:r>
      <w:r w:rsidR="004B43F4">
        <w:rPr>
          <w:sz w:val="28"/>
          <w:szCs w:val="28"/>
        </w:rPr>
        <w:t xml:space="preserve">гражданским </w:t>
      </w:r>
      <w:r w:rsidR="00A10168">
        <w:rPr>
          <w:sz w:val="28"/>
          <w:szCs w:val="28"/>
        </w:rPr>
        <w:t xml:space="preserve">служащим для использования при исполнении </w:t>
      </w:r>
      <w:r w:rsidR="00951408">
        <w:rPr>
          <w:sz w:val="28"/>
          <w:szCs w:val="28"/>
        </w:rPr>
        <w:t>должностных (</w:t>
      </w:r>
      <w:r w:rsidR="000F52C3">
        <w:rPr>
          <w:sz w:val="28"/>
          <w:szCs w:val="28"/>
        </w:rPr>
        <w:t>служебных</w:t>
      </w:r>
      <w:r w:rsidR="00951408">
        <w:rPr>
          <w:sz w:val="28"/>
          <w:szCs w:val="28"/>
        </w:rPr>
        <w:t>)</w:t>
      </w:r>
      <w:r w:rsidR="00A10168">
        <w:rPr>
          <w:sz w:val="28"/>
          <w:szCs w:val="28"/>
        </w:rPr>
        <w:t xml:space="preserve"> обязанностей</w:t>
      </w:r>
      <w:r w:rsidR="000F2AA3" w:rsidRPr="00BB6A1C">
        <w:rPr>
          <w:sz w:val="28"/>
          <w:szCs w:val="28"/>
        </w:rPr>
        <w:t xml:space="preserve">. </w:t>
      </w:r>
    </w:p>
    <w:p w:rsidR="002467FD" w:rsidRPr="00BB6A1C" w:rsidRDefault="002467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Для обеспечения реализации мероприятий Антикоррупционной программы и соблюдения государственными гражданскими служащими в министерстве, руководителями учреждений антикоррупционн</w:t>
      </w:r>
      <w:r w:rsidR="00724AFF" w:rsidRPr="00BB6A1C">
        <w:rPr>
          <w:sz w:val="28"/>
          <w:szCs w:val="28"/>
        </w:rPr>
        <w:t>ых</w:t>
      </w:r>
      <w:r w:rsidRPr="00BB6A1C">
        <w:rPr>
          <w:sz w:val="28"/>
          <w:szCs w:val="28"/>
        </w:rPr>
        <w:t xml:space="preserve"> </w:t>
      </w:r>
      <w:r w:rsidR="00724AFF" w:rsidRPr="00BB6A1C">
        <w:rPr>
          <w:sz w:val="28"/>
          <w:szCs w:val="28"/>
        </w:rPr>
        <w:t>требований</w:t>
      </w:r>
      <w:r w:rsidRPr="00BB6A1C">
        <w:rPr>
          <w:sz w:val="28"/>
          <w:szCs w:val="28"/>
        </w:rPr>
        <w:t xml:space="preserve"> функционировали следующие институты: </w:t>
      </w:r>
    </w:p>
    <w:p w:rsidR="002467FD" w:rsidRPr="00BB6A1C" w:rsidRDefault="002467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должностное лицо, ответственное за работу по профилактике коррупционных и иных правонарушений в министерстве;</w:t>
      </w:r>
    </w:p>
    <w:p w:rsidR="002467FD" w:rsidRPr="00BB6A1C" w:rsidRDefault="002467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3 </w:t>
      </w:r>
      <w:r w:rsidR="001E5DF4" w:rsidRPr="00BB6A1C">
        <w:rPr>
          <w:sz w:val="28"/>
          <w:szCs w:val="28"/>
        </w:rPr>
        <w:t xml:space="preserve">антикоррупционные </w:t>
      </w:r>
      <w:r w:rsidRPr="00BB6A1C">
        <w:rPr>
          <w:sz w:val="28"/>
          <w:szCs w:val="28"/>
        </w:rPr>
        <w:t>комиссии министерства с участием представителей общественной, профсоюзной организаци</w:t>
      </w:r>
      <w:r w:rsidR="00482A08" w:rsidRPr="00BB6A1C">
        <w:rPr>
          <w:sz w:val="28"/>
          <w:szCs w:val="28"/>
        </w:rPr>
        <w:t>й</w:t>
      </w:r>
      <w:r w:rsidRPr="00BB6A1C">
        <w:rPr>
          <w:sz w:val="28"/>
          <w:szCs w:val="28"/>
        </w:rPr>
        <w:t xml:space="preserve">, Управления Президента Республики Татарстан по вопросам антикоррупционной политики: </w:t>
      </w:r>
    </w:p>
    <w:p w:rsidR="002467FD" w:rsidRPr="00BB6A1C" w:rsidRDefault="002467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комиссия при министре здравоохранения Республики Татарстан по противодействию коррупции, </w:t>
      </w:r>
    </w:p>
    <w:p w:rsidR="002467FD" w:rsidRPr="00BB6A1C" w:rsidRDefault="002467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комиссия по соблюдению требований к служебному поведению государственных гражданских служащих и урегулированию конфликта интересов, </w:t>
      </w:r>
    </w:p>
    <w:p w:rsidR="002467FD" w:rsidRPr="00BB6A1C" w:rsidRDefault="002467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комиссия по соблюдению требований к служебному поведению руководителей учреждений и урегулированию конфликта интересов. </w:t>
      </w:r>
    </w:p>
    <w:p w:rsidR="001A0EB3" w:rsidRPr="00BB6A1C" w:rsidRDefault="001A0EB3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Комиссия при министре здравоохранения Республики Татарстан по противодействию коррупции осуществляла работу в соответствии с планом работы на 202</w:t>
      </w:r>
      <w:r w:rsidR="00AD1780" w:rsidRPr="00BB6A1C">
        <w:rPr>
          <w:sz w:val="28"/>
          <w:szCs w:val="28"/>
        </w:rPr>
        <w:t>2</w:t>
      </w:r>
      <w:r w:rsidRPr="00BB6A1C">
        <w:rPr>
          <w:sz w:val="28"/>
          <w:szCs w:val="28"/>
        </w:rPr>
        <w:t xml:space="preserve"> год, утвержденным приказом </w:t>
      </w:r>
      <w:r w:rsidR="00654DB6" w:rsidRPr="00BB6A1C">
        <w:rPr>
          <w:sz w:val="28"/>
          <w:szCs w:val="28"/>
        </w:rPr>
        <w:t>министерства</w:t>
      </w:r>
      <w:r w:rsidR="0067713B" w:rsidRPr="00BB6A1C">
        <w:rPr>
          <w:sz w:val="28"/>
          <w:szCs w:val="28"/>
        </w:rPr>
        <w:t xml:space="preserve"> от </w:t>
      </w:r>
      <w:r w:rsidR="008B1B72" w:rsidRPr="00BB6A1C">
        <w:rPr>
          <w:sz w:val="28"/>
          <w:szCs w:val="28"/>
        </w:rPr>
        <w:t>17</w:t>
      </w:r>
      <w:r w:rsidRPr="00BB6A1C">
        <w:rPr>
          <w:sz w:val="28"/>
          <w:szCs w:val="28"/>
        </w:rPr>
        <w:t>.01.202</w:t>
      </w:r>
      <w:r w:rsidR="008B1B72" w:rsidRPr="00BB6A1C">
        <w:rPr>
          <w:sz w:val="28"/>
          <w:szCs w:val="28"/>
        </w:rPr>
        <w:t>2</w:t>
      </w:r>
      <w:r w:rsidRPr="00BB6A1C">
        <w:rPr>
          <w:sz w:val="28"/>
          <w:szCs w:val="28"/>
        </w:rPr>
        <w:t xml:space="preserve"> № </w:t>
      </w:r>
      <w:r w:rsidR="008B1B72" w:rsidRPr="00BB6A1C">
        <w:rPr>
          <w:sz w:val="28"/>
          <w:szCs w:val="28"/>
        </w:rPr>
        <w:t>54</w:t>
      </w:r>
      <w:r w:rsidRPr="00BB6A1C">
        <w:rPr>
          <w:sz w:val="28"/>
          <w:szCs w:val="28"/>
        </w:rPr>
        <w:t>. В 202</w:t>
      </w:r>
      <w:r w:rsidR="008B1B72" w:rsidRPr="00BB6A1C">
        <w:rPr>
          <w:sz w:val="28"/>
          <w:szCs w:val="28"/>
        </w:rPr>
        <w:t>2</w:t>
      </w:r>
      <w:r w:rsidRPr="00BB6A1C">
        <w:rPr>
          <w:sz w:val="28"/>
          <w:szCs w:val="28"/>
        </w:rPr>
        <w:t xml:space="preserve"> году план работы комиссии при министре здравоохранения Республики Татарстан по противодействию коррупции выполнен, все запланированные к рассмотрению вопросы рассмотрены.</w:t>
      </w:r>
    </w:p>
    <w:p w:rsidR="002467FD" w:rsidRPr="00BB6A1C" w:rsidRDefault="002467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В 202</w:t>
      </w:r>
      <w:r w:rsidR="008B1B72" w:rsidRPr="00BB6A1C">
        <w:rPr>
          <w:sz w:val="28"/>
          <w:szCs w:val="28"/>
        </w:rPr>
        <w:t>2</w:t>
      </w:r>
      <w:r w:rsidRPr="00BB6A1C">
        <w:rPr>
          <w:sz w:val="28"/>
          <w:szCs w:val="28"/>
        </w:rPr>
        <w:t xml:space="preserve"> году в министерстве проведено </w:t>
      </w:r>
      <w:r w:rsidR="00F77DFD" w:rsidRPr="00BB6A1C">
        <w:rPr>
          <w:sz w:val="28"/>
          <w:szCs w:val="28"/>
        </w:rPr>
        <w:t xml:space="preserve">20 </w:t>
      </w:r>
      <w:r w:rsidR="0002064B" w:rsidRPr="00BB6A1C">
        <w:rPr>
          <w:sz w:val="28"/>
          <w:szCs w:val="28"/>
        </w:rPr>
        <w:t>заседаний</w:t>
      </w:r>
      <w:r w:rsidRPr="00BB6A1C">
        <w:rPr>
          <w:sz w:val="28"/>
          <w:szCs w:val="28"/>
        </w:rPr>
        <w:t xml:space="preserve"> антикоррупционных комиссий, из них:</w:t>
      </w:r>
    </w:p>
    <w:p w:rsidR="002467FD" w:rsidRPr="00BB6A1C" w:rsidRDefault="00F77D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5</w:t>
      </w:r>
      <w:r w:rsidR="002467FD" w:rsidRPr="00BB6A1C">
        <w:rPr>
          <w:sz w:val="28"/>
          <w:szCs w:val="28"/>
        </w:rPr>
        <w:t xml:space="preserve"> заседани</w:t>
      </w:r>
      <w:r w:rsidRPr="00BB6A1C">
        <w:rPr>
          <w:sz w:val="28"/>
          <w:szCs w:val="28"/>
        </w:rPr>
        <w:t>й</w:t>
      </w:r>
      <w:r w:rsidR="002467FD" w:rsidRPr="00BB6A1C">
        <w:rPr>
          <w:sz w:val="28"/>
          <w:szCs w:val="28"/>
        </w:rPr>
        <w:t xml:space="preserve"> комиссии при министре здравоохранения Республики Татарстан по противодействию коррупции;</w:t>
      </w:r>
    </w:p>
    <w:p w:rsidR="002467FD" w:rsidRPr="00BB6A1C" w:rsidRDefault="00F77D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5</w:t>
      </w:r>
      <w:r w:rsidR="002467FD" w:rsidRPr="00BB6A1C">
        <w:rPr>
          <w:sz w:val="28"/>
          <w:szCs w:val="28"/>
        </w:rPr>
        <w:t xml:space="preserve"> заседаний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2467FD" w:rsidRPr="00BB6A1C" w:rsidRDefault="00F77D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lastRenderedPageBreak/>
        <w:t>10</w:t>
      </w:r>
      <w:r w:rsidR="002467FD" w:rsidRPr="00BB6A1C">
        <w:rPr>
          <w:sz w:val="28"/>
          <w:szCs w:val="28"/>
        </w:rPr>
        <w:t xml:space="preserve"> заседаний комиссии по соблюдению требований к служебному поведению руководителей учреждений и урегулированию конфликта интересов.</w:t>
      </w:r>
    </w:p>
    <w:p w:rsidR="002467FD" w:rsidRPr="00BB6A1C" w:rsidRDefault="004D6D99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В </w:t>
      </w:r>
      <w:r w:rsidR="009A2475" w:rsidRPr="00BB6A1C">
        <w:rPr>
          <w:sz w:val="28"/>
          <w:szCs w:val="28"/>
        </w:rPr>
        <w:t>2022 году</w:t>
      </w:r>
      <w:r w:rsidRPr="00BB6A1C">
        <w:rPr>
          <w:sz w:val="28"/>
          <w:szCs w:val="28"/>
        </w:rPr>
        <w:t xml:space="preserve"> </w:t>
      </w:r>
      <w:r w:rsidR="00BB4E25" w:rsidRPr="00BB6A1C">
        <w:rPr>
          <w:sz w:val="28"/>
          <w:szCs w:val="28"/>
        </w:rPr>
        <w:t xml:space="preserve">в министерство </w:t>
      </w:r>
      <w:r w:rsidR="008951FD" w:rsidRPr="00BB6A1C">
        <w:rPr>
          <w:sz w:val="28"/>
          <w:szCs w:val="28"/>
        </w:rPr>
        <w:t xml:space="preserve">поступило </w:t>
      </w:r>
      <w:r w:rsidR="002467FD" w:rsidRPr="00BB6A1C">
        <w:rPr>
          <w:sz w:val="28"/>
          <w:szCs w:val="28"/>
        </w:rPr>
        <w:t>в установленном порядке:</w:t>
      </w:r>
    </w:p>
    <w:p w:rsidR="000E209E" w:rsidRPr="00BB6A1C" w:rsidRDefault="004555B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1</w:t>
      </w:r>
      <w:r w:rsidR="004D6D99" w:rsidRPr="00BB6A1C">
        <w:rPr>
          <w:sz w:val="28"/>
          <w:szCs w:val="28"/>
        </w:rPr>
        <w:t>7</w:t>
      </w:r>
      <w:r w:rsidR="002467FD" w:rsidRPr="00BB6A1C">
        <w:rPr>
          <w:sz w:val="28"/>
          <w:szCs w:val="28"/>
        </w:rPr>
        <w:t xml:space="preserve"> уведомлений о возникновении личной заинтересованности</w:t>
      </w:r>
      <w:r w:rsidR="00F658F2" w:rsidRPr="00BB6A1C">
        <w:rPr>
          <w:sz w:val="28"/>
          <w:szCs w:val="28"/>
        </w:rPr>
        <w:t xml:space="preserve"> при исполнении должностных обязанностей</w:t>
      </w:r>
      <w:r w:rsidR="002467FD" w:rsidRPr="00BB6A1C">
        <w:rPr>
          <w:sz w:val="28"/>
          <w:szCs w:val="28"/>
        </w:rPr>
        <w:t xml:space="preserve">, которая приводит или может привести к конфликту интересов, </w:t>
      </w:r>
      <w:r w:rsidR="004D6D99" w:rsidRPr="00BB6A1C">
        <w:rPr>
          <w:sz w:val="28"/>
          <w:szCs w:val="28"/>
        </w:rPr>
        <w:t xml:space="preserve">от руководителей учреждений, из них 2 уведомления отозваны, в связи с изменением обстоятельств, влекущих возможность возникновения конфликта интересов. </w:t>
      </w:r>
      <w:proofErr w:type="gramStart"/>
      <w:r w:rsidR="004D6D99" w:rsidRPr="00BB6A1C">
        <w:rPr>
          <w:sz w:val="28"/>
          <w:szCs w:val="28"/>
        </w:rPr>
        <w:t>П</w:t>
      </w:r>
      <w:r w:rsidR="002467FD" w:rsidRPr="00BB6A1C">
        <w:rPr>
          <w:sz w:val="28"/>
          <w:szCs w:val="28"/>
        </w:rPr>
        <w:t>о результатам рассмотрения</w:t>
      </w:r>
      <w:r w:rsidR="004D6D99" w:rsidRPr="00BB6A1C">
        <w:rPr>
          <w:sz w:val="28"/>
          <w:szCs w:val="28"/>
        </w:rPr>
        <w:t xml:space="preserve"> 15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руководителей учреждений</w:t>
      </w:r>
      <w:r w:rsidR="002467FD" w:rsidRPr="00BB6A1C">
        <w:rPr>
          <w:sz w:val="28"/>
          <w:szCs w:val="28"/>
        </w:rPr>
        <w:t xml:space="preserve"> </w:t>
      </w:r>
      <w:r w:rsidR="000E209E" w:rsidRPr="00BB6A1C">
        <w:rPr>
          <w:sz w:val="28"/>
          <w:szCs w:val="28"/>
        </w:rPr>
        <w:t xml:space="preserve">приняты </w:t>
      </w:r>
      <w:r w:rsidR="00C02230" w:rsidRPr="00BB6A1C">
        <w:rPr>
          <w:sz w:val="28"/>
          <w:szCs w:val="28"/>
        </w:rPr>
        <w:t xml:space="preserve">следующие </w:t>
      </w:r>
      <w:r w:rsidR="000E209E" w:rsidRPr="00BB6A1C">
        <w:rPr>
          <w:sz w:val="28"/>
          <w:szCs w:val="28"/>
        </w:rPr>
        <w:t xml:space="preserve">решения: </w:t>
      </w:r>
      <w:r w:rsidR="005F1037" w:rsidRPr="00BB6A1C">
        <w:rPr>
          <w:sz w:val="28"/>
          <w:szCs w:val="28"/>
        </w:rPr>
        <w:t xml:space="preserve">по 1 уведомлению </w:t>
      </w:r>
      <w:r w:rsidR="008951FD" w:rsidRPr="00BB6A1C">
        <w:rPr>
          <w:sz w:val="28"/>
          <w:szCs w:val="28"/>
        </w:rPr>
        <w:t>–</w:t>
      </w:r>
      <w:r w:rsidR="008951FD">
        <w:rPr>
          <w:sz w:val="28"/>
          <w:szCs w:val="28"/>
        </w:rPr>
        <w:t xml:space="preserve"> </w:t>
      </w:r>
      <w:r w:rsidR="000E209E" w:rsidRPr="00BB6A1C">
        <w:rPr>
          <w:sz w:val="28"/>
          <w:szCs w:val="28"/>
        </w:rPr>
        <w:t>об отсутствии конфликта интересов;</w:t>
      </w:r>
      <w:r w:rsidR="005F1037" w:rsidRPr="00BB6A1C">
        <w:rPr>
          <w:sz w:val="28"/>
          <w:szCs w:val="28"/>
        </w:rPr>
        <w:t xml:space="preserve"> по 14 уведомлениям</w:t>
      </w:r>
      <w:r w:rsidR="000E209E" w:rsidRPr="00BB6A1C">
        <w:rPr>
          <w:sz w:val="28"/>
          <w:szCs w:val="28"/>
        </w:rPr>
        <w:t xml:space="preserve"> </w:t>
      </w:r>
      <w:r w:rsidR="008951FD" w:rsidRPr="00BB6A1C">
        <w:rPr>
          <w:sz w:val="28"/>
          <w:szCs w:val="28"/>
        </w:rPr>
        <w:t>–</w:t>
      </w:r>
      <w:r w:rsidR="008951FD">
        <w:rPr>
          <w:sz w:val="28"/>
          <w:szCs w:val="28"/>
        </w:rPr>
        <w:t xml:space="preserve"> </w:t>
      </w:r>
      <w:r w:rsidR="000E209E" w:rsidRPr="00BB6A1C">
        <w:rPr>
          <w:sz w:val="28"/>
          <w:szCs w:val="28"/>
        </w:rPr>
        <w:t xml:space="preserve">о возможности конфликта интересов, руководителям учреждений, представившим уведомление, </w:t>
      </w:r>
      <w:r w:rsidR="007A2D55" w:rsidRPr="00BB6A1C">
        <w:rPr>
          <w:sz w:val="28"/>
          <w:szCs w:val="28"/>
        </w:rPr>
        <w:t xml:space="preserve">рекомендовано </w:t>
      </w:r>
      <w:r w:rsidR="000E209E" w:rsidRPr="00BB6A1C">
        <w:rPr>
          <w:sz w:val="28"/>
          <w:szCs w:val="28"/>
        </w:rPr>
        <w:t>принять конкретные  меры по урегулированию конфликта интересов.</w:t>
      </w:r>
      <w:proofErr w:type="gramEnd"/>
      <w:r w:rsidR="000E209E" w:rsidRPr="00BB6A1C">
        <w:rPr>
          <w:sz w:val="28"/>
          <w:szCs w:val="28"/>
        </w:rPr>
        <w:t xml:space="preserve"> </w:t>
      </w:r>
      <w:proofErr w:type="gramStart"/>
      <w:r w:rsidR="000E209E" w:rsidRPr="00BB6A1C">
        <w:rPr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951FD">
        <w:rPr>
          <w:sz w:val="28"/>
          <w:szCs w:val="28"/>
        </w:rPr>
        <w:t>,</w:t>
      </w:r>
      <w:r w:rsidR="000E209E" w:rsidRPr="00BB6A1C">
        <w:rPr>
          <w:sz w:val="28"/>
          <w:szCs w:val="28"/>
        </w:rPr>
        <w:t xml:space="preserve"> представлены руководителями учреждений в связи с планируемым трудоустройством в учреждение, руководителем которого </w:t>
      </w:r>
      <w:r w:rsidR="00245DB2" w:rsidRPr="00BB6A1C">
        <w:rPr>
          <w:sz w:val="28"/>
          <w:szCs w:val="28"/>
        </w:rPr>
        <w:t xml:space="preserve">он (она) </w:t>
      </w:r>
      <w:r w:rsidR="000E209E" w:rsidRPr="00BB6A1C">
        <w:rPr>
          <w:sz w:val="28"/>
          <w:szCs w:val="28"/>
        </w:rPr>
        <w:t>является, лиц, находящихся с ним в близком родстве или свойстве (сына, супруги, супруга дочери, отца супруги), осуществление трудовой деятельности по совместительству в другой медицинской организации</w:t>
      </w:r>
      <w:r w:rsidR="00245DB2" w:rsidRPr="00BB6A1C">
        <w:rPr>
          <w:sz w:val="28"/>
          <w:szCs w:val="28"/>
        </w:rPr>
        <w:t>;</w:t>
      </w:r>
      <w:proofErr w:type="gramEnd"/>
    </w:p>
    <w:p w:rsidR="00B424FF" w:rsidRPr="00BB6A1C" w:rsidRDefault="00245DB2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1</w:t>
      </w:r>
      <w:r w:rsidR="00B77C0A" w:rsidRPr="00BB6A1C">
        <w:rPr>
          <w:sz w:val="28"/>
          <w:szCs w:val="28"/>
        </w:rPr>
        <w:t>3</w:t>
      </w:r>
      <w:r w:rsidR="002467FD" w:rsidRPr="00BB6A1C">
        <w:rPr>
          <w:sz w:val="28"/>
          <w:szCs w:val="28"/>
        </w:rPr>
        <w:t xml:space="preserve"> уведомлени</w:t>
      </w:r>
      <w:r w:rsidRPr="00BB6A1C">
        <w:rPr>
          <w:sz w:val="28"/>
          <w:szCs w:val="28"/>
        </w:rPr>
        <w:t>й</w:t>
      </w:r>
      <w:r w:rsidR="002467FD" w:rsidRPr="00BB6A1C">
        <w:rPr>
          <w:sz w:val="28"/>
          <w:szCs w:val="28"/>
        </w:rPr>
        <w:t xml:space="preserve"> о намерении выполнять иную оплачиваемую работу от государственных гражданских служащих. По результатам рассмотрения </w:t>
      </w:r>
      <w:r w:rsidR="004D6D99" w:rsidRPr="00BB6A1C">
        <w:rPr>
          <w:sz w:val="28"/>
          <w:szCs w:val="28"/>
        </w:rPr>
        <w:t>1</w:t>
      </w:r>
      <w:r w:rsidR="002467FD" w:rsidRPr="00BB6A1C">
        <w:rPr>
          <w:sz w:val="28"/>
          <w:szCs w:val="28"/>
        </w:rPr>
        <w:t xml:space="preserve"> уведомления выявлена возможность возникновения конфликта интересов</w:t>
      </w:r>
      <w:r w:rsidR="00B424FF" w:rsidRPr="00BB6A1C">
        <w:rPr>
          <w:sz w:val="28"/>
          <w:szCs w:val="28"/>
        </w:rPr>
        <w:t>;</w:t>
      </w:r>
    </w:p>
    <w:p w:rsidR="002467FD" w:rsidRPr="00BB6A1C" w:rsidRDefault="00EA135A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8</w:t>
      </w:r>
      <w:r w:rsidR="00B424FF" w:rsidRPr="00BB6A1C">
        <w:rPr>
          <w:sz w:val="28"/>
          <w:szCs w:val="28"/>
        </w:rPr>
        <w:t xml:space="preserve"> сообщений</w:t>
      </w:r>
      <w:r w:rsidR="00366202" w:rsidRPr="00BB6A1C">
        <w:rPr>
          <w:sz w:val="28"/>
          <w:szCs w:val="28"/>
        </w:rPr>
        <w:t xml:space="preserve"> работодателей (организаций)</w:t>
      </w:r>
      <w:r w:rsidR="00B424FF" w:rsidRPr="00BB6A1C">
        <w:rPr>
          <w:sz w:val="28"/>
          <w:szCs w:val="28"/>
        </w:rPr>
        <w:t xml:space="preserve"> о трудоустройстве лиц, замещавших должности государственной гражданской службы Респ</w:t>
      </w:r>
      <w:r w:rsidR="00366202" w:rsidRPr="00BB6A1C">
        <w:rPr>
          <w:sz w:val="28"/>
          <w:szCs w:val="28"/>
        </w:rPr>
        <w:t>ублики Татарстан в минис</w:t>
      </w:r>
      <w:r w:rsidR="00F658F2" w:rsidRPr="00BB6A1C">
        <w:rPr>
          <w:sz w:val="28"/>
          <w:szCs w:val="28"/>
        </w:rPr>
        <w:t>терстве;</w:t>
      </w:r>
    </w:p>
    <w:p w:rsidR="00EA135A" w:rsidRPr="00BB6A1C" w:rsidRDefault="00EA135A" w:rsidP="00EA135A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3 обращения </w:t>
      </w:r>
      <w:r w:rsidR="00DE345F" w:rsidRPr="00BB6A1C">
        <w:rPr>
          <w:sz w:val="28"/>
          <w:szCs w:val="28"/>
        </w:rPr>
        <w:t xml:space="preserve">от государственных гражданских служащих (бывших государственных гражданских служащих) </w:t>
      </w:r>
      <w:r w:rsidRPr="00BB6A1C">
        <w:rPr>
          <w:sz w:val="28"/>
          <w:szCs w:val="28"/>
        </w:rPr>
        <w:t>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r w:rsidR="004D6D99" w:rsidRPr="00BB6A1C">
        <w:rPr>
          <w:sz w:val="28"/>
          <w:szCs w:val="28"/>
        </w:rPr>
        <w:t xml:space="preserve">, по </w:t>
      </w:r>
      <w:proofErr w:type="gramStart"/>
      <w:r w:rsidR="004D6D99" w:rsidRPr="00BB6A1C">
        <w:rPr>
          <w:sz w:val="28"/>
          <w:szCs w:val="28"/>
        </w:rPr>
        <w:t>результатам</w:t>
      </w:r>
      <w:proofErr w:type="gramEnd"/>
      <w:r w:rsidR="004D6D99" w:rsidRPr="00BB6A1C">
        <w:rPr>
          <w:sz w:val="28"/>
          <w:szCs w:val="28"/>
        </w:rPr>
        <w:t xml:space="preserve"> рассмотрения </w:t>
      </w:r>
      <w:r w:rsidR="00B77C0A" w:rsidRPr="00BB6A1C">
        <w:rPr>
          <w:sz w:val="28"/>
          <w:szCs w:val="28"/>
        </w:rPr>
        <w:t xml:space="preserve">которых </w:t>
      </w:r>
      <w:r w:rsidR="004D6D99" w:rsidRPr="00BB6A1C">
        <w:rPr>
          <w:sz w:val="28"/>
          <w:szCs w:val="28"/>
        </w:rPr>
        <w:t xml:space="preserve">приняты решения о даче </w:t>
      </w:r>
      <w:r w:rsidR="00F2341D" w:rsidRPr="00BB6A1C">
        <w:rPr>
          <w:sz w:val="28"/>
          <w:szCs w:val="28"/>
        </w:rPr>
        <w:t xml:space="preserve">им </w:t>
      </w:r>
      <w:r w:rsidR="004D6D99" w:rsidRPr="00BB6A1C">
        <w:rPr>
          <w:sz w:val="28"/>
          <w:szCs w:val="28"/>
        </w:rPr>
        <w:t xml:space="preserve">согласия на трудоустройство в указанные в обращениях организации. </w:t>
      </w:r>
    </w:p>
    <w:p w:rsidR="002467FD" w:rsidRPr="00BB6A1C" w:rsidRDefault="00DE345F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у</w:t>
      </w:r>
      <w:r w:rsidR="002467FD" w:rsidRPr="00BB6A1C">
        <w:rPr>
          <w:sz w:val="28"/>
          <w:szCs w:val="28"/>
        </w:rPr>
        <w:t xml:space="preserve">ведомления о фактах обращения в целях склонения государственных гражданских служащих к совершению коррупционных правонарушений </w:t>
      </w:r>
      <w:r w:rsidRPr="00BB6A1C">
        <w:rPr>
          <w:sz w:val="28"/>
          <w:szCs w:val="28"/>
        </w:rPr>
        <w:t xml:space="preserve">от государственных гражданских служащих </w:t>
      </w:r>
      <w:r w:rsidR="002467FD" w:rsidRPr="00BB6A1C">
        <w:rPr>
          <w:sz w:val="28"/>
          <w:szCs w:val="28"/>
        </w:rPr>
        <w:t xml:space="preserve">в </w:t>
      </w:r>
      <w:r w:rsidR="006E638E" w:rsidRPr="00BB6A1C">
        <w:rPr>
          <w:sz w:val="28"/>
          <w:szCs w:val="28"/>
        </w:rPr>
        <w:t xml:space="preserve">отчетном периоде </w:t>
      </w:r>
      <w:r w:rsidR="002467FD" w:rsidRPr="00BB6A1C">
        <w:rPr>
          <w:sz w:val="28"/>
          <w:szCs w:val="28"/>
        </w:rPr>
        <w:t>не поступ</w:t>
      </w:r>
      <w:r w:rsidR="005E0253">
        <w:rPr>
          <w:sz w:val="28"/>
          <w:szCs w:val="28"/>
        </w:rPr>
        <w:t>или</w:t>
      </w:r>
      <w:r w:rsidR="002467FD" w:rsidRPr="00BB6A1C">
        <w:rPr>
          <w:sz w:val="28"/>
          <w:szCs w:val="28"/>
        </w:rPr>
        <w:t>.</w:t>
      </w:r>
    </w:p>
    <w:p w:rsidR="002467FD" w:rsidRPr="00BB6A1C" w:rsidRDefault="002467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В 202</w:t>
      </w:r>
      <w:r w:rsidR="00EA135A" w:rsidRPr="00BB6A1C">
        <w:rPr>
          <w:sz w:val="28"/>
          <w:szCs w:val="28"/>
        </w:rPr>
        <w:t>2</w:t>
      </w:r>
      <w:r w:rsidRPr="00BB6A1C">
        <w:rPr>
          <w:sz w:val="28"/>
          <w:szCs w:val="28"/>
        </w:rPr>
        <w:t xml:space="preserve"> году на государственную гражданскую службу </w:t>
      </w:r>
      <w:proofErr w:type="gramStart"/>
      <w:r w:rsidRPr="00BB6A1C">
        <w:rPr>
          <w:sz w:val="28"/>
          <w:szCs w:val="28"/>
        </w:rPr>
        <w:t>приняты</w:t>
      </w:r>
      <w:proofErr w:type="gramEnd"/>
      <w:r w:rsidRPr="00BB6A1C">
        <w:rPr>
          <w:sz w:val="28"/>
          <w:szCs w:val="28"/>
        </w:rPr>
        <w:t xml:space="preserve"> </w:t>
      </w:r>
      <w:r w:rsidR="00EA135A" w:rsidRPr="00BB6A1C">
        <w:rPr>
          <w:sz w:val="28"/>
          <w:szCs w:val="28"/>
        </w:rPr>
        <w:t>21</w:t>
      </w:r>
      <w:r w:rsidR="00F658F2" w:rsidRPr="00BB6A1C">
        <w:rPr>
          <w:sz w:val="28"/>
          <w:szCs w:val="28"/>
        </w:rPr>
        <w:t xml:space="preserve"> </w:t>
      </w:r>
      <w:r w:rsidRPr="00BB6A1C">
        <w:rPr>
          <w:sz w:val="28"/>
          <w:szCs w:val="28"/>
        </w:rPr>
        <w:t xml:space="preserve">человек. Назначение на должности государственных гражданских служащих осуществлялось в установленном законодательством порядке, в том числе по итогам конкурсов. </w:t>
      </w:r>
      <w:proofErr w:type="gramStart"/>
      <w:r w:rsidRPr="00BB6A1C">
        <w:rPr>
          <w:sz w:val="28"/>
          <w:szCs w:val="28"/>
        </w:rPr>
        <w:t xml:space="preserve">В отчетном периоде проведены </w:t>
      </w:r>
      <w:r w:rsidR="0081532C" w:rsidRPr="00BB6A1C">
        <w:rPr>
          <w:sz w:val="28"/>
          <w:szCs w:val="28"/>
        </w:rPr>
        <w:t>7</w:t>
      </w:r>
      <w:r w:rsidRPr="00BB6A1C">
        <w:rPr>
          <w:sz w:val="28"/>
          <w:szCs w:val="28"/>
        </w:rPr>
        <w:t xml:space="preserve"> заседаний конкурсной комиссии.</w:t>
      </w:r>
      <w:proofErr w:type="gramEnd"/>
      <w:r w:rsidRPr="00BB6A1C">
        <w:rPr>
          <w:sz w:val="28"/>
          <w:szCs w:val="28"/>
        </w:rPr>
        <w:t xml:space="preserve"> С </w:t>
      </w:r>
      <w:r w:rsidR="0081532C" w:rsidRPr="00BB6A1C">
        <w:rPr>
          <w:sz w:val="28"/>
          <w:szCs w:val="28"/>
        </w:rPr>
        <w:t>97</w:t>
      </w:r>
      <w:r w:rsidRPr="00BB6A1C">
        <w:rPr>
          <w:sz w:val="28"/>
          <w:szCs w:val="28"/>
        </w:rPr>
        <w:t xml:space="preserve"> государственными гражданскими служащими, в том числе </w:t>
      </w:r>
      <w:r w:rsidR="00A119F1">
        <w:rPr>
          <w:sz w:val="28"/>
          <w:szCs w:val="28"/>
        </w:rPr>
        <w:t xml:space="preserve">с </w:t>
      </w:r>
      <w:r w:rsidRPr="00BB6A1C">
        <w:rPr>
          <w:sz w:val="28"/>
          <w:szCs w:val="28"/>
        </w:rPr>
        <w:t xml:space="preserve">вновь принятыми государственными гражданскими служащими, проведена консультативная и </w:t>
      </w:r>
      <w:r w:rsidRPr="00BB6A1C">
        <w:rPr>
          <w:sz w:val="28"/>
          <w:szCs w:val="28"/>
        </w:rPr>
        <w:lastRenderedPageBreak/>
        <w:t xml:space="preserve">разъяснительная работа по соблюдению ими требований </w:t>
      </w:r>
      <w:proofErr w:type="gramStart"/>
      <w:r w:rsidRPr="00BB6A1C">
        <w:rPr>
          <w:sz w:val="28"/>
          <w:szCs w:val="28"/>
        </w:rPr>
        <w:t>антикоррупционного</w:t>
      </w:r>
      <w:proofErr w:type="gramEnd"/>
      <w:r w:rsidRPr="00BB6A1C">
        <w:rPr>
          <w:sz w:val="28"/>
          <w:szCs w:val="28"/>
        </w:rPr>
        <w:t xml:space="preserve"> законодательства и законодательства о государственной гражданской службе.</w:t>
      </w:r>
    </w:p>
    <w:p w:rsidR="002467FD" w:rsidRPr="00BB6A1C" w:rsidRDefault="00857D3C" w:rsidP="00EA135A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С целью </w:t>
      </w:r>
      <w:r w:rsidR="002467FD" w:rsidRPr="00BB6A1C">
        <w:rPr>
          <w:sz w:val="28"/>
          <w:szCs w:val="28"/>
        </w:rPr>
        <w:t>выявлени</w:t>
      </w:r>
      <w:r w:rsidRPr="00BB6A1C">
        <w:rPr>
          <w:sz w:val="28"/>
          <w:szCs w:val="28"/>
        </w:rPr>
        <w:t>я</w:t>
      </w:r>
      <w:r w:rsidR="002467FD" w:rsidRPr="00BB6A1C">
        <w:rPr>
          <w:sz w:val="28"/>
          <w:szCs w:val="28"/>
        </w:rPr>
        <w:t>, устранени</w:t>
      </w:r>
      <w:r w:rsidRPr="00BB6A1C">
        <w:rPr>
          <w:sz w:val="28"/>
          <w:szCs w:val="28"/>
        </w:rPr>
        <w:t>я</w:t>
      </w:r>
      <w:r w:rsidR="002467FD" w:rsidRPr="00BB6A1C">
        <w:rPr>
          <w:sz w:val="28"/>
          <w:szCs w:val="28"/>
        </w:rPr>
        <w:t xml:space="preserve"> и минимизаци</w:t>
      </w:r>
      <w:r w:rsidRPr="00BB6A1C">
        <w:rPr>
          <w:sz w:val="28"/>
          <w:szCs w:val="28"/>
        </w:rPr>
        <w:t>и</w:t>
      </w:r>
      <w:r w:rsidR="002467FD" w:rsidRPr="00BB6A1C">
        <w:rPr>
          <w:sz w:val="28"/>
          <w:szCs w:val="28"/>
        </w:rPr>
        <w:t xml:space="preserve"> причин и условий, порождающих коррупцию</w:t>
      </w:r>
      <w:r w:rsidR="006C1C01">
        <w:rPr>
          <w:sz w:val="28"/>
          <w:szCs w:val="28"/>
        </w:rPr>
        <w:t>,</w:t>
      </w:r>
      <w:r w:rsidR="00F6276C" w:rsidRPr="00BB6A1C">
        <w:rPr>
          <w:sz w:val="28"/>
          <w:szCs w:val="28"/>
        </w:rPr>
        <w:t xml:space="preserve"> проводилась следующая работа:</w:t>
      </w:r>
    </w:p>
    <w:p w:rsidR="002467FD" w:rsidRPr="00BB6A1C" w:rsidRDefault="00343894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1) А</w:t>
      </w:r>
      <w:r w:rsidR="002467FD" w:rsidRPr="00BB6A1C">
        <w:rPr>
          <w:sz w:val="28"/>
          <w:szCs w:val="28"/>
        </w:rPr>
        <w:t xml:space="preserve">нализ сведений о доходах, об имуществе и обязательствах имущественного характера, представленных государственными </w:t>
      </w:r>
      <w:r w:rsidR="002E5A44" w:rsidRPr="00BB6A1C">
        <w:rPr>
          <w:sz w:val="28"/>
          <w:szCs w:val="28"/>
        </w:rPr>
        <w:t xml:space="preserve">гражданскими </w:t>
      </w:r>
      <w:r w:rsidR="002467FD" w:rsidRPr="00BB6A1C">
        <w:rPr>
          <w:sz w:val="28"/>
          <w:szCs w:val="28"/>
        </w:rPr>
        <w:t>служащими, претендентами на замещение должности государственной гражданской службы</w:t>
      </w:r>
      <w:r w:rsidR="00F73B37" w:rsidRPr="00BB6A1C">
        <w:rPr>
          <w:sz w:val="28"/>
          <w:szCs w:val="28"/>
        </w:rPr>
        <w:t xml:space="preserve"> Республики Татарстан в министерстве</w:t>
      </w:r>
      <w:r w:rsidR="002467FD" w:rsidRPr="00BB6A1C">
        <w:rPr>
          <w:sz w:val="28"/>
          <w:szCs w:val="28"/>
        </w:rPr>
        <w:t xml:space="preserve">, руководителями учреждений, претендентами на замещение должности руководителя учреждения (далее - сведения), проверка достоверности представленных сведений в установленных законодательством случаях. </w:t>
      </w:r>
    </w:p>
    <w:p w:rsidR="005A6C29" w:rsidRPr="00BB6A1C" w:rsidRDefault="002467FD" w:rsidP="00B6203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В декларационной кампании в 202</w:t>
      </w:r>
      <w:r w:rsidR="00EA135A" w:rsidRPr="00BB6A1C">
        <w:rPr>
          <w:sz w:val="28"/>
          <w:szCs w:val="28"/>
        </w:rPr>
        <w:t>2</w:t>
      </w:r>
      <w:r w:rsidRPr="00BB6A1C">
        <w:rPr>
          <w:sz w:val="28"/>
          <w:szCs w:val="28"/>
        </w:rPr>
        <w:t xml:space="preserve"> году представлены сведения о доходах, расходах, об имуществе и обязательствах имущественного характера за 20</w:t>
      </w:r>
      <w:r w:rsidR="00FF781F" w:rsidRPr="00BB6A1C">
        <w:rPr>
          <w:sz w:val="28"/>
          <w:szCs w:val="28"/>
        </w:rPr>
        <w:t>2</w:t>
      </w:r>
      <w:r w:rsidR="00EA135A" w:rsidRPr="00BB6A1C">
        <w:rPr>
          <w:sz w:val="28"/>
          <w:szCs w:val="28"/>
        </w:rPr>
        <w:t>1</w:t>
      </w:r>
      <w:r w:rsidRPr="00BB6A1C">
        <w:rPr>
          <w:sz w:val="28"/>
          <w:szCs w:val="28"/>
        </w:rPr>
        <w:t xml:space="preserve"> год </w:t>
      </w:r>
      <w:r w:rsidR="00FF781F" w:rsidRPr="00BB6A1C">
        <w:rPr>
          <w:sz w:val="28"/>
          <w:szCs w:val="28"/>
        </w:rPr>
        <w:t>8</w:t>
      </w:r>
      <w:r w:rsidR="00A73896" w:rsidRPr="00BB6A1C">
        <w:rPr>
          <w:sz w:val="28"/>
          <w:szCs w:val="28"/>
        </w:rPr>
        <w:t>2</w:t>
      </w:r>
      <w:r w:rsidRPr="00BB6A1C">
        <w:rPr>
          <w:sz w:val="28"/>
          <w:szCs w:val="28"/>
        </w:rPr>
        <w:t xml:space="preserve"> государственными гражданскими служащими</w:t>
      </w:r>
      <w:r w:rsidR="00C92681" w:rsidRPr="00BB6A1C">
        <w:rPr>
          <w:sz w:val="28"/>
          <w:szCs w:val="28"/>
        </w:rPr>
        <w:t xml:space="preserve">, </w:t>
      </w:r>
      <w:r w:rsidRPr="00BB6A1C">
        <w:rPr>
          <w:sz w:val="28"/>
          <w:szCs w:val="28"/>
        </w:rPr>
        <w:t>1</w:t>
      </w:r>
      <w:r w:rsidR="00A73896" w:rsidRPr="00BB6A1C">
        <w:rPr>
          <w:sz w:val="28"/>
          <w:szCs w:val="28"/>
        </w:rPr>
        <w:t>09</w:t>
      </w:r>
      <w:r w:rsidRPr="00BB6A1C">
        <w:rPr>
          <w:sz w:val="28"/>
          <w:szCs w:val="28"/>
        </w:rPr>
        <w:t xml:space="preserve"> руководителями учреждений</w:t>
      </w:r>
      <w:r w:rsidR="00F96F1E" w:rsidRPr="00BB6A1C">
        <w:rPr>
          <w:sz w:val="28"/>
          <w:szCs w:val="28"/>
        </w:rPr>
        <w:t>.</w:t>
      </w:r>
      <w:r w:rsidR="00667A6D">
        <w:rPr>
          <w:sz w:val="28"/>
          <w:szCs w:val="28"/>
        </w:rPr>
        <w:t xml:space="preserve"> </w:t>
      </w:r>
      <w:r w:rsidRPr="00BB6A1C">
        <w:rPr>
          <w:sz w:val="28"/>
          <w:szCs w:val="28"/>
        </w:rPr>
        <w:t>Представленные сведения проанализированы ответственным лицом за работу по профилактике коррупционных и иных правонарушений в министерстве, результаты анализа доведены министру</w:t>
      </w:r>
      <w:r w:rsidR="00D43A15" w:rsidRPr="00BB6A1C">
        <w:rPr>
          <w:sz w:val="28"/>
          <w:szCs w:val="28"/>
        </w:rPr>
        <w:t>.</w:t>
      </w:r>
      <w:r w:rsidR="00B81E69" w:rsidRPr="00BB6A1C">
        <w:rPr>
          <w:sz w:val="28"/>
          <w:szCs w:val="28"/>
        </w:rPr>
        <w:t xml:space="preserve"> Проверка достоверности и полноты сведений о доходах, расходах, об имуществе и обязательствах имущественного характера, представленных государствен</w:t>
      </w:r>
      <w:r w:rsidR="00110590" w:rsidRPr="00BB6A1C">
        <w:rPr>
          <w:sz w:val="28"/>
          <w:szCs w:val="28"/>
        </w:rPr>
        <w:t>н</w:t>
      </w:r>
      <w:r w:rsidR="00B81E69" w:rsidRPr="00BB6A1C">
        <w:rPr>
          <w:sz w:val="28"/>
          <w:szCs w:val="28"/>
        </w:rPr>
        <w:t xml:space="preserve">ыми гражданскими служащими и руководителями </w:t>
      </w:r>
      <w:r w:rsidR="00110590" w:rsidRPr="00BB6A1C">
        <w:rPr>
          <w:sz w:val="28"/>
          <w:szCs w:val="28"/>
        </w:rPr>
        <w:t>учреждений</w:t>
      </w:r>
      <w:r w:rsidR="00ED6AAC" w:rsidRPr="00BB6A1C">
        <w:rPr>
          <w:sz w:val="28"/>
          <w:szCs w:val="28"/>
        </w:rPr>
        <w:t xml:space="preserve"> в декларационной кампании в 2022 году,</w:t>
      </w:r>
      <w:r w:rsidR="00110590" w:rsidRPr="00BB6A1C">
        <w:rPr>
          <w:sz w:val="28"/>
          <w:szCs w:val="28"/>
        </w:rPr>
        <w:t xml:space="preserve"> </w:t>
      </w:r>
      <w:r w:rsidR="00B81E69" w:rsidRPr="00BB6A1C">
        <w:rPr>
          <w:sz w:val="28"/>
          <w:szCs w:val="28"/>
        </w:rPr>
        <w:t xml:space="preserve">не проводилась. </w:t>
      </w:r>
      <w:proofErr w:type="gramStart"/>
      <w:r w:rsidR="00B81E69" w:rsidRPr="00BB6A1C">
        <w:rPr>
          <w:sz w:val="28"/>
          <w:szCs w:val="28"/>
        </w:rPr>
        <w:t xml:space="preserve">В начале 2022 года завершена </w:t>
      </w:r>
      <w:r w:rsidR="005A6C29" w:rsidRPr="00BB6A1C">
        <w:rPr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</w:t>
      </w:r>
      <w:r w:rsidR="00F96F1E" w:rsidRPr="00BB6A1C">
        <w:rPr>
          <w:sz w:val="28"/>
          <w:szCs w:val="28"/>
        </w:rPr>
        <w:t>3</w:t>
      </w:r>
      <w:r w:rsidR="005A6C29" w:rsidRPr="00BB6A1C">
        <w:rPr>
          <w:sz w:val="28"/>
          <w:szCs w:val="28"/>
        </w:rPr>
        <w:t xml:space="preserve"> государственными гражданскими служащими</w:t>
      </w:r>
      <w:r w:rsidR="00A83ABD" w:rsidRPr="00BB6A1C">
        <w:rPr>
          <w:sz w:val="28"/>
          <w:szCs w:val="28"/>
        </w:rPr>
        <w:t xml:space="preserve"> за 2019, 2020 годы</w:t>
      </w:r>
      <w:r w:rsidR="00B81E69" w:rsidRPr="00BB6A1C">
        <w:rPr>
          <w:sz w:val="28"/>
          <w:szCs w:val="28"/>
        </w:rPr>
        <w:t xml:space="preserve">, назначенная </w:t>
      </w:r>
      <w:r w:rsidR="00110590" w:rsidRPr="00BB6A1C">
        <w:rPr>
          <w:sz w:val="28"/>
          <w:szCs w:val="28"/>
        </w:rPr>
        <w:t xml:space="preserve">министром здравоохранения Республики Татарстан </w:t>
      </w:r>
      <w:r w:rsidR="00F73B37" w:rsidRPr="00BB6A1C">
        <w:rPr>
          <w:sz w:val="28"/>
          <w:szCs w:val="28"/>
        </w:rPr>
        <w:t xml:space="preserve">в ноябре 2021 года </w:t>
      </w:r>
      <w:r w:rsidR="00B81E69" w:rsidRPr="00BB6A1C">
        <w:rPr>
          <w:sz w:val="28"/>
          <w:szCs w:val="28"/>
        </w:rPr>
        <w:t>по результатам анализа сведений, представле</w:t>
      </w:r>
      <w:r w:rsidR="00110590" w:rsidRPr="00BB6A1C">
        <w:rPr>
          <w:sz w:val="28"/>
          <w:szCs w:val="28"/>
        </w:rPr>
        <w:t>н</w:t>
      </w:r>
      <w:r w:rsidR="00B81E69" w:rsidRPr="00BB6A1C">
        <w:rPr>
          <w:sz w:val="28"/>
          <w:szCs w:val="28"/>
        </w:rPr>
        <w:t xml:space="preserve">ных </w:t>
      </w:r>
      <w:r w:rsidR="006E638E" w:rsidRPr="00BB6A1C">
        <w:rPr>
          <w:sz w:val="28"/>
          <w:szCs w:val="28"/>
        </w:rPr>
        <w:t xml:space="preserve">государственными гражданскими служащими </w:t>
      </w:r>
      <w:r w:rsidR="00B81E69" w:rsidRPr="00BB6A1C">
        <w:rPr>
          <w:sz w:val="28"/>
          <w:szCs w:val="28"/>
        </w:rPr>
        <w:t>в декларацио</w:t>
      </w:r>
      <w:r w:rsidR="00110590" w:rsidRPr="00BB6A1C">
        <w:rPr>
          <w:sz w:val="28"/>
          <w:szCs w:val="28"/>
        </w:rPr>
        <w:t>н</w:t>
      </w:r>
      <w:r w:rsidR="00B81E69" w:rsidRPr="00BB6A1C">
        <w:rPr>
          <w:sz w:val="28"/>
          <w:szCs w:val="28"/>
        </w:rPr>
        <w:t>ной кампании в 202</w:t>
      </w:r>
      <w:r w:rsidR="00ED6AAC" w:rsidRPr="00BB6A1C">
        <w:rPr>
          <w:sz w:val="28"/>
          <w:szCs w:val="28"/>
        </w:rPr>
        <w:t>1</w:t>
      </w:r>
      <w:r w:rsidR="00B81E69" w:rsidRPr="00BB6A1C">
        <w:rPr>
          <w:sz w:val="28"/>
          <w:szCs w:val="28"/>
        </w:rPr>
        <w:t xml:space="preserve"> году</w:t>
      </w:r>
      <w:r w:rsidR="005A6C29" w:rsidRPr="00BB6A1C">
        <w:rPr>
          <w:sz w:val="28"/>
          <w:szCs w:val="28"/>
        </w:rPr>
        <w:t>.</w:t>
      </w:r>
      <w:proofErr w:type="gramEnd"/>
    </w:p>
    <w:p w:rsidR="002467FD" w:rsidRPr="00BB6A1C" w:rsidRDefault="002467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2) </w:t>
      </w:r>
      <w:r w:rsidR="00343894" w:rsidRPr="00BB6A1C">
        <w:rPr>
          <w:sz w:val="28"/>
          <w:szCs w:val="28"/>
        </w:rPr>
        <w:t>С</w:t>
      </w:r>
      <w:r w:rsidRPr="00BB6A1C">
        <w:rPr>
          <w:sz w:val="28"/>
          <w:szCs w:val="28"/>
        </w:rPr>
        <w:t>бор и актуализаци</w:t>
      </w:r>
      <w:r w:rsidR="00343894" w:rsidRPr="00BB6A1C">
        <w:rPr>
          <w:sz w:val="28"/>
          <w:szCs w:val="28"/>
        </w:rPr>
        <w:t>я</w:t>
      </w:r>
      <w:r w:rsidRPr="00BB6A1C">
        <w:rPr>
          <w:sz w:val="28"/>
          <w:szCs w:val="28"/>
        </w:rPr>
        <w:t xml:space="preserve"> в </w:t>
      </w:r>
      <w:proofErr w:type="gramStart"/>
      <w:r w:rsidRPr="00BB6A1C">
        <w:rPr>
          <w:sz w:val="28"/>
          <w:szCs w:val="28"/>
        </w:rPr>
        <w:t>анкетах</w:t>
      </w:r>
      <w:proofErr w:type="gramEnd"/>
      <w:r w:rsidRPr="00BB6A1C">
        <w:rPr>
          <w:sz w:val="28"/>
          <w:szCs w:val="28"/>
        </w:rPr>
        <w:t xml:space="preserve"> государственных гражданских служащих сведений об их родственниках, свойственниках</w:t>
      </w:r>
      <w:r w:rsidR="00857D3C" w:rsidRPr="00BB6A1C">
        <w:rPr>
          <w:sz w:val="28"/>
          <w:szCs w:val="28"/>
        </w:rPr>
        <w:t>;</w:t>
      </w:r>
      <w:r w:rsidRPr="00BB6A1C">
        <w:rPr>
          <w:sz w:val="28"/>
          <w:szCs w:val="28"/>
        </w:rPr>
        <w:t xml:space="preserve"> анализ этих сведений на предмет наличия конфликта интересов. По результатам анализа анкетных данных </w:t>
      </w:r>
      <w:r w:rsidR="00104548" w:rsidRPr="00BB6A1C">
        <w:rPr>
          <w:sz w:val="28"/>
          <w:szCs w:val="28"/>
        </w:rPr>
        <w:t xml:space="preserve">государственных гражданских </w:t>
      </w:r>
      <w:r w:rsidRPr="00BB6A1C">
        <w:rPr>
          <w:sz w:val="28"/>
          <w:szCs w:val="28"/>
        </w:rPr>
        <w:t>служащих конфликт интересов</w:t>
      </w:r>
      <w:r w:rsidR="00104548" w:rsidRPr="00BB6A1C">
        <w:rPr>
          <w:sz w:val="28"/>
          <w:szCs w:val="28"/>
        </w:rPr>
        <w:t xml:space="preserve"> и возможность его возникновения</w:t>
      </w:r>
      <w:r w:rsidRPr="00BB6A1C">
        <w:rPr>
          <w:sz w:val="28"/>
          <w:szCs w:val="28"/>
        </w:rPr>
        <w:t xml:space="preserve"> не выявлен</w:t>
      </w:r>
      <w:r w:rsidR="00104548" w:rsidRPr="00BB6A1C">
        <w:rPr>
          <w:sz w:val="28"/>
          <w:szCs w:val="28"/>
        </w:rPr>
        <w:t>ы</w:t>
      </w:r>
      <w:r w:rsidRPr="00BB6A1C">
        <w:rPr>
          <w:sz w:val="28"/>
          <w:szCs w:val="28"/>
        </w:rPr>
        <w:t>;</w:t>
      </w:r>
    </w:p>
    <w:p w:rsidR="002467FD" w:rsidRPr="00BB6A1C" w:rsidRDefault="00343894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3) Анализ</w:t>
      </w:r>
      <w:r w:rsidR="002467FD" w:rsidRPr="00BB6A1C">
        <w:rPr>
          <w:sz w:val="28"/>
          <w:szCs w:val="28"/>
        </w:rPr>
        <w:t xml:space="preserve"> на предмет участия в предпринимательской деятельности государственных гражданских служащих, претендентов на замещение должност</w:t>
      </w:r>
      <w:r w:rsidR="00396C59" w:rsidRPr="00BB6A1C">
        <w:rPr>
          <w:sz w:val="28"/>
          <w:szCs w:val="28"/>
        </w:rPr>
        <w:t>ей</w:t>
      </w:r>
      <w:r w:rsidR="002467FD" w:rsidRPr="00BB6A1C">
        <w:rPr>
          <w:sz w:val="28"/>
          <w:szCs w:val="28"/>
        </w:rPr>
        <w:t xml:space="preserve"> государственной гражданской службы, руководителей учреждений, претендентов на замещение должности руководителя учреждения с использованием баз данных Федеральной налоговой службы Российской Федерации «Единый государственный реестр индивидуальных предпринимателей».</w:t>
      </w:r>
      <w:r w:rsidR="00C92681" w:rsidRPr="00BB6A1C">
        <w:rPr>
          <w:sz w:val="28"/>
          <w:szCs w:val="28"/>
        </w:rPr>
        <w:t xml:space="preserve"> </w:t>
      </w:r>
      <w:r w:rsidR="002467FD" w:rsidRPr="00BB6A1C">
        <w:rPr>
          <w:sz w:val="28"/>
          <w:szCs w:val="28"/>
        </w:rPr>
        <w:t>Участие указанных лиц в предпринимательской деятельности не выявлено</w:t>
      </w:r>
      <w:r w:rsidRPr="00BB6A1C">
        <w:rPr>
          <w:sz w:val="28"/>
          <w:szCs w:val="28"/>
        </w:rPr>
        <w:t>.</w:t>
      </w:r>
    </w:p>
    <w:p w:rsidR="002467FD" w:rsidRPr="00BB6A1C" w:rsidRDefault="00343894" w:rsidP="00B31AAB">
      <w:pPr>
        <w:ind w:right="-1" w:firstLine="709"/>
        <w:jc w:val="both"/>
        <w:rPr>
          <w:sz w:val="28"/>
          <w:szCs w:val="28"/>
        </w:rPr>
      </w:pPr>
      <w:proofErr w:type="gramStart"/>
      <w:r w:rsidRPr="00BB6A1C">
        <w:rPr>
          <w:sz w:val="28"/>
          <w:szCs w:val="28"/>
        </w:rPr>
        <w:t>4) В</w:t>
      </w:r>
      <w:r w:rsidR="002467FD" w:rsidRPr="00BB6A1C">
        <w:rPr>
          <w:sz w:val="28"/>
          <w:szCs w:val="28"/>
        </w:rPr>
        <w:t xml:space="preserve">едомственная антикоррупционная экспертиза нормативных правовых актов и проектов нормативных правовых актов министерства, размещение проектов нормативных правовых актов министерства для проведения независимой антикоррупционной экспертизы на едином региональном интернет-портале и на </w:t>
      </w:r>
      <w:r w:rsidR="000A4FB6" w:rsidRPr="00BB6A1C">
        <w:rPr>
          <w:sz w:val="28"/>
          <w:szCs w:val="28"/>
        </w:rPr>
        <w:t xml:space="preserve">официальном </w:t>
      </w:r>
      <w:r w:rsidR="002467FD" w:rsidRPr="00BB6A1C">
        <w:rPr>
          <w:sz w:val="28"/>
          <w:szCs w:val="28"/>
        </w:rPr>
        <w:t xml:space="preserve">сайте министерства. </w:t>
      </w:r>
      <w:proofErr w:type="gramEnd"/>
    </w:p>
    <w:p w:rsidR="005A6C29" w:rsidRPr="00BB6A1C" w:rsidRDefault="002467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В 202</w:t>
      </w:r>
      <w:r w:rsidR="007E5A04" w:rsidRPr="00BB6A1C">
        <w:rPr>
          <w:sz w:val="28"/>
          <w:szCs w:val="28"/>
        </w:rPr>
        <w:t>2</w:t>
      </w:r>
      <w:r w:rsidRPr="00BB6A1C">
        <w:rPr>
          <w:sz w:val="28"/>
          <w:szCs w:val="28"/>
        </w:rPr>
        <w:t xml:space="preserve"> году проведена ведомственная и независимая антикоррупционная экспертиза </w:t>
      </w:r>
      <w:r w:rsidR="007E5A04" w:rsidRPr="00BB6A1C">
        <w:rPr>
          <w:sz w:val="28"/>
          <w:szCs w:val="28"/>
        </w:rPr>
        <w:t>54</w:t>
      </w:r>
      <w:r w:rsidRPr="00BB6A1C">
        <w:rPr>
          <w:sz w:val="28"/>
          <w:szCs w:val="28"/>
        </w:rPr>
        <w:t xml:space="preserve"> проектов нормативных правовых актов (проектов приказов) </w:t>
      </w:r>
      <w:r w:rsidRPr="00BB6A1C">
        <w:rPr>
          <w:sz w:val="28"/>
          <w:szCs w:val="28"/>
        </w:rPr>
        <w:lastRenderedPageBreak/>
        <w:t xml:space="preserve">министерства, </w:t>
      </w:r>
      <w:proofErr w:type="spellStart"/>
      <w:r w:rsidRPr="00BB6A1C">
        <w:rPr>
          <w:sz w:val="28"/>
          <w:szCs w:val="28"/>
        </w:rPr>
        <w:t>коррупциогенные</w:t>
      </w:r>
      <w:proofErr w:type="spellEnd"/>
      <w:r w:rsidRPr="00BB6A1C">
        <w:rPr>
          <w:sz w:val="28"/>
          <w:szCs w:val="28"/>
        </w:rPr>
        <w:t xml:space="preserve"> факторы в них обнаружены не были. Доля   нормативных правовых актов (приказов) министерства, подвергнутых антикоррупционной экспертизе на стадии разработки их проектов - 100%. Доля проектов нормативных правовых актов министерства (проектов приказов), размещенных на информационном ресурсе для проведения независимой антикоррупционной экспертизы</w:t>
      </w:r>
      <w:r w:rsidR="001C240C" w:rsidRPr="00BB6A1C">
        <w:rPr>
          <w:sz w:val="28"/>
          <w:szCs w:val="28"/>
        </w:rPr>
        <w:t xml:space="preserve"> </w:t>
      </w:r>
      <w:r w:rsidRPr="00BB6A1C">
        <w:rPr>
          <w:sz w:val="28"/>
          <w:szCs w:val="28"/>
        </w:rPr>
        <w:t>-</w:t>
      </w:r>
      <w:r w:rsidR="001C240C" w:rsidRPr="00BB6A1C">
        <w:rPr>
          <w:sz w:val="28"/>
          <w:szCs w:val="28"/>
        </w:rPr>
        <w:t xml:space="preserve"> </w:t>
      </w:r>
      <w:r w:rsidRPr="00BB6A1C">
        <w:rPr>
          <w:sz w:val="28"/>
          <w:szCs w:val="28"/>
        </w:rPr>
        <w:t>100%.</w:t>
      </w:r>
      <w:r w:rsidR="00F6276C" w:rsidRPr="00BB6A1C">
        <w:rPr>
          <w:sz w:val="28"/>
          <w:szCs w:val="28"/>
        </w:rPr>
        <w:t xml:space="preserve"> </w:t>
      </w:r>
      <w:r w:rsidR="00C92681" w:rsidRPr="00BB6A1C">
        <w:rPr>
          <w:sz w:val="28"/>
          <w:szCs w:val="28"/>
        </w:rPr>
        <w:t xml:space="preserve">Поступило </w:t>
      </w:r>
      <w:r w:rsidR="007E5A04" w:rsidRPr="00BB6A1C">
        <w:rPr>
          <w:sz w:val="28"/>
          <w:szCs w:val="28"/>
        </w:rPr>
        <w:t>2</w:t>
      </w:r>
      <w:r w:rsidR="00C92681" w:rsidRPr="00BB6A1C">
        <w:rPr>
          <w:sz w:val="28"/>
          <w:szCs w:val="28"/>
        </w:rPr>
        <w:t xml:space="preserve"> заключени</w:t>
      </w:r>
      <w:r w:rsidR="007E5A04" w:rsidRPr="00BB6A1C">
        <w:rPr>
          <w:sz w:val="28"/>
          <w:szCs w:val="28"/>
        </w:rPr>
        <w:t>я</w:t>
      </w:r>
      <w:r w:rsidR="00C92681" w:rsidRPr="00BB6A1C">
        <w:rPr>
          <w:sz w:val="28"/>
          <w:szCs w:val="28"/>
        </w:rPr>
        <w:t xml:space="preserve"> независимого эксперта н</w:t>
      </w:r>
      <w:r w:rsidRPr="00BB6A1C">
        <w:rPr>
          <w:sz w:val="28"/>
          <w:szCs w:val="28"/>
        </w:rPr>
        <w:t>а проект</w:t>
      </w:r>
      <w:r w:rsidR="00ED6AAC" w:rsidRPr="00BB6A1C">
        <w:rPr>
          <w:sz w:val="28"/>
          <w:szCs w:val="28"/>
        </w:rPr>
        <w:t>ы</w:t>
      </w:r>
      <w:r w:rsidRPr="00BB6A1C">
        <w:rPr>
          <w:sz w:val="28"/>
          <w:szCs w:val="28"/>
        </w:rPr>
        <w:t xml:space="preserve"> нормативн</w:t>
      </w:r>
      <w:r w:rsidR="00ED6AAC" w:rsidRPr="00BB6A1C">
        <w:rPr>
          <w:sz w:val="28"/>
          <w:szCs w:val="28"/>
        </w:rPr>
        <w:t>ых</w:t>
      </w:r>
      <w:r w:rsidRPr="00BB6A1C">
        <w:rPr>
          <w:sz w:val="28"/>
          <w:szCs w:val="28"/>
        </w:rPr>
        <w:t xml:space="preserve"> правов</w:t>
      </w:r>
      <w:r w:rsidR="00ED6AAC" w:rsidRPr="00BB6A1C">
        <w:rPr>
          <w:sz w:val="28"/>
          <w:szCs w:val="28"/>
        </w:rPr>
        <w:t>ых</w:t>
      </w:r>
      <w:r w:rsidR="00C92681" w:rsidRPr="00BB6A1C">
        <w:rPr>
          <w:sz w:val="28"/>
          <w:szCs w:val="28"/>
        </w:rPr>
        <w:t xml:space="preserve"> </w:t>
      </w:r>
      <w:r w:rsidRPr="00BB6A1C">
        <w:rPr>
          <w:sz w:val="28"/>
          <w:szCs w:val="28"/>
        </w:rPr>
        <w:t>акт</w:t>
      </w:r>
      <w:r w:rsidR="00ED6AAC" w:rsidRPr="00BB6A1C">
        <w:rPr>
          <w:sz w:val="28"/>
          <w:szCs w:val="28"/>
        </w:rPr>
        <w:t>ов</w:t>
      </w:r>
      <w:r w:rsidRPr="00BB6A1C">
        <w:rPr>
          <w:sz w:val="28"/>
          <w:szCs w:val="28"/>
        </w:rPr>
        <w:t xml:space="preserve"> (проект</w:t>
      </w:r>
      <w:r w:rsidR="00ED6AAC" w:rsidRPr="00BB6A1C">
        <w:rPr>
          <w:sz w:val="28"/>
          <w:szCs w:val="28"/>
        </w:rPr>
        <w:t>а</w:t>
      </w:r>
      <w:r w:rsidRPr="00BB6A1C">
        <w:rPr>
          <w:sz w:val="28"/>
          <w:szCs w:val="28"/>
        </w:rPr>
        <w:t xml:space="preserve"> приказ</w:t>
      </w:r>
      <w:r w:rsidR="00130F73" w:rsidRPr="00BB6A1C">
        <w:rPr>
          <w:sz w:val="28"/>
          <w:szCs w:val="28"/>
        </w:rPr>
        <w:t>ов</w:t>
      </w:r>
      <w:r w:rsidRPr="00BB6A1C">
        <w:rPr>
          <w:sz w:val="28"/>
          <w:szCs w:val="28"/>
        </w:rPr>
        <w:t xml:space="preserve">) министерства, по </w:t>
      </w:r>
      <w:proofErr w:type="gramStart"/>
      <w:r w:rsidRPr="00BB6A1C">
        <w:rPr>
          <w:sz w:val="28"/>
          <w:szCs w:val="28"/>
        </w:rPr>
        <w:t>результатам</w:t>
      </w:r>
      <w:proofErr w:type="gramEnd"/>
      <w:r w:rsidR="00C92681" w:rsidRPr="00BB6A1C">
        <w:rPr>
          <w:sz w:val="28"/>
          <w:szCs w:val="28"/>
        </w:rPr>
        <w:t xml:space="preserve"> рассмотрения</w:t>
      </w:r>
      <w:r w:rsidR="007E5A04" w:rsidRPr="00BB6A1C">
        <w:rPr>
          <w:sz w:val="28"/>
          <w:szCs w:val="28"/>
        </w:rPr>
        <w:t xml:space="preserve"> которых</w:t>
      </w:r>
      <w:r w:rsidR="00C92681" w:rsidRPr="00BB6A1C">
        <w:rPr>
          <w:sz w:val="28"/>
          <w:szCs w:val="28"/>
        </w:rPr>
        <w:t xml:space="preserve"> </w:t>
      </w:r>
      <w:proofErr w:type="spellStart"/>
      <w:r w:rsidRPr="00BB6A1C">
        <w:rPr>
          <w:sz w:val="28"/>
          <w:szCs w:val="28"/>
        </w:rPr>
        <w:t>коррупциоген</w:t>
      </w:r>
      <w:r w:rsidR="002B28C9" w:rsidRPr="00BB6A1C">
        <w:rPr>
          <w:sz w:val="28"/>
          <w:szCs w:val="28"/>
        </w:rPr>
        <w:t>н</w:t>
      </w:r>
      <w:r w:rsidRPr="00BB6A1C">
        <w:rPr>
          <w:sz w:val="28"/>
          <w:szCs w:val="28"/>
        </w:rPr>
        <w:t>ые</w:t>
      </w:r>
      <w:proofErr w:type="spellEnd"/>
      <w:r w:rsidRPr="00BB6A1C">
        <w:rPr>
          <w:sz w:val="28"/>
          <w:szCs w:val="28"/>
        </w:rPr>
        <w:t xml:space="preserve"> факторы не были обнаружены. </w:t>
      </w:r>
    </w:p>
    <w:p w:rsidR="007E5A04" w:rsidRPr="00BB6A1C" w:rsidRDefault="002467FD" w:rsidP="00B31AAB">
      <w:pPr>
        <w:ind w:right="-1"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5) </w:t>
      </w:r>
      <w:r w:rsidR="00694B63" w:rsidRPr="00BB6A1C">
        <w:rPr>
          <w:sz w:val="28"/>
          <w:szCs w:val="28"/>
        </w:rPr>
        <w:t>П</w:t>
      </w:r>
      <w:r w:rsidRPr="00BB6A1C">
        <w:rPr>
          <w:sz w:val="28"/>
          <w:szCs w:val="28"/>
        </w:rPr>
        <w:t>роверк</w:t>
      </w:r>
      <w:r w:rsidR="00454993" w:rsidRPr="00BB6A1C">
        <w:rPr>
          <w:sz w:val="28"/>
          <w:szCs w:val="28"/>
        </w:rPr>
        <w:t>а</w:t>
      </w:r>
      <w:r w:rsidRPr="00BB6A1C">
        <w:rPr>
          <w:sz w:val="28"/>
          <w:szCs w:val="28"/>
        </w:rPr>
        <w:t xml:space="preserve"> деятельности учреждений.</w:t>
      </w:r>
      <w:r w:rsidR="00C92681" w:rsidRPr="00BB6A1C">
        <w:rPr>
          <w:sz w:val="28"/>
          <w:szCs w:val="28"/>
        </w:rPr>
        <w:t xml:space="preserve"> </w:t>
      </w:r>
    </w:p>
    <w:p w:rsidR="00ED6AAC" w:rsidRPr="00BB6A1C" w:rsidRDefault="00C92681" w:rsidP="00ED6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В 202</w:t>
      </w:r>
      <w:r w:rsidR="007E5A04" w:rsidRPr="00BB6A1C">
        <w:rPr>
          <w:sz w:val="28"/>
          <w:szCs w:val="28"/>
        </w:rPr>
        <w:t>2</w:t>
      </w:r>
      <w:r w:rsidRPr="00BB6A1C">
        <w:rPr>
          <w:sz w:val="28"/>
          <w:szCs w:val="28"/>
        </w:rPr>
        <w:t xml:space="preserve"> году контрольно-ревизионным отделом Управления бухгалтерского учета и отчетности при министерстве осуществлен</w:t>
      </w:r>
      <w:r w:rsidR="00454993" w:rsidRPr="00BB6A1C">
        <w:rPr>
          <w:sz w:val="28"/>
          <w:szCs w:val="28"/>
        </w:rPr>
        <w:t>а</w:t>
      </w:r>
      <w:r w:rsidRPr="00BB6A1C">
        <w:rPr>
          <w:sz w:val="28"/>
          <w:szCs w:val="28"/>
        </w:rPr>
        <w:t xml:space="preserve"> проверк</w:t>
      </w:r>
      <w:r w:rsidR="00454993" w:rsidRPr="00BB6A1C">
        <w:rPr>
          <w:sz w:val="28"/>
          <w:szCs w:val="28"/>
        </w:rPr>
        <w:t>а</w:t>
      </w:r>
      <w:r w:rsidRPr="00BB6A1C">
        <w:rPr>
          <w:sz w:val="28"/>
          <w:szCs w:val="28"/>
        </w:rPr>
        <w:t xml:space="preserve"> финансово-хозяйственной деятельности 2</w:t>
      </w:r>
      <w:r w:rsidR="007E5A04" w:rsidRPr="00BB6A1C">
        <w:rPr>
          <w:sz w:val="28"/>
          <w:szCs w:val="28"/>
        </w:rPr>
        <w:t>6</w:t>
      </w:r>
      <w:r w:rsidRPr="00BB6A1C">
        <w:rPr>
          <w:sz w:val="28"/>
          <w:szCs w:val="28"/>
        </w:rPr>
        <w:t xml:space="preserve"> учреждений, в ходе проверки коррупционные факторы не выявлены.</w:t>
      </w:r>
      <w:r w:rsidR="00ED6AAC" w:rsidRPr="00BB6A1C">
        <w:rPr>
          <w:sz w:val="28"/>
          <w:szCs w:val="28"/>
        </w:rPr>
        <w:t xml:space="preserve"> В июне 2022 года для проверки обстоятельств, указанных в обращении гражданина, поступившего в министерство, проведена </w:t>
      </w:r>
      <w:r w:rsidR="00F2341D" w:rsidRPr="00BB6A1C">
        <w:rPr>
          <w:sz w:val="28"/>
          <w:szCs w:val="28"/>
        </w:rPr>
        <w:t xml:space="preserve">внеплановая </w:t>
      </w:r>
      <w:r w:rsidR="00ED6AAC" w:rsidRPr="00BB6A1C">
        <w:rPr>
          <w:sz w:val="28"/>
          <w:szCs w:val="28"/>
        </w:rPr>
        <w:t>проверка деятельности ГАУЗ «Тукаевская центральная районная больница» по противодействию коррупции. По результатам проверки главный врач учреждения привлечен к дисциплинарной ответственности (объявлен выговор).</w:t>
      </w:r>
    </w:p>
    <w:p w:rsidR="00401068" w:rsidRPr="00BB6A1C" w:rsidRDefault="00C31A9B" w:rsidP="00401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1068" w:rsidRPr="00BB6A1C">
        <w:rPr>
          <w:sz w:val="28"/>
          <w:szCs w:val="28"/>
        </w:rPr>
        <w:t xml:space="preserve">дним из мер профилактики коррупции является обеспечение эффективности использования бюджетных средств, в том числе при осуществлении закупок товаров, работ и услуг для государственных нужд. </w:t>
      </w:r>
      <w:r w:rsidR="00ED6AAC" w:rsidRPr="00BB6A1C">
        <w:rPr>
          <w:sz w:val="28"/>
          <w:szCs w:val="28"/>
        </w:rPr>
        <w:t>У</w:t>
      </w:r>
      <w:r w:rsidR="00401068" w:rsidRPr="00BB6A1C">
        <w:rPr>
          <w:sz w:val="28"/>
          <w:szCs w:val="28"/>
        </w:rPr>
        <w:t>чреждения самостоятельно осуществляют полномочия заказчика по организации закупок для нужд учреждений за исключением закупок, в отношении которых Государственный комитет Республики Татарстан по закупкам уполномочен на определение поставщиков (подрядчиков, исполнителей).</w:t>
      </w:r>
    </w:p>
    <w:p w:rsidR="006B4A2D" w:rsidRPr="00BB6A1C" w:rsidRDefault="006B4A2D" w:rsidP="006B4A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Министерством и учреждениями </w:t>
      </w:r>
      <w:r w:rsidRPr="00BB6A1C">
        <w:rPr>
          <w:bCs/>
          <w:sz w:val="28"/>
          <w:szCs w:val="28"/>
        </w:rPr>
        <w:t>за 2022 г</w:t>
      </w:r>
      <w:r w:rsidR="00DA5B51" w:rsidRPr="00BB6A1C">
        <w:rPr>
          <w:bCs/>
          <w:sz w:val="28"/>
          <w:szCs w:val="28"/>
        </w:rPr>
        <w:t>од</w:t>
      </w:r>
      <w:r w:rsidRPr="00BB6A1C">
        <w:rPr>
          <w:bCs/>
          <w:sz w:val="28"/>
          <w:szCs w:val="28"/>
        </w:rPr>
        <w:t xml:space="preserve">  </w:t>
      </w:r>
      <w:r w:rsidRPr="00BB6A1C">
        <w:rPr>
          <w:sz w:val="28"/>
          <w:szCs w:val="28"/>
        </w:rPr>
        <w:t xml:space="preserve">размещено </w:t>
      </w:r>
      <w:r w:rsidRPr="00BB6A1C">
        <w:rPr>
          <w:bCs/>
          <w:sz w:val="28"/>
          <w:szCs w:val="28"/>
        </w:rPr>
        <w:t>более 15,4 тыс</w:t>
      </w:r>
      <w:r w:rsidR="00ED6AAC" w:rsidRPr="00BB6A1C">
        <w:rPr>
          <w:b/>
          <w:bCs/>
          <w:sz w:val="28"/>
          <w:szCs w:val="28"/>
        </w:rPr>
        <w:t>.</w:t>
      </w:r>
      <w:r w:rsidRPr="00BB6A1C">
        <w:rPr>
          <w:sz w:val="28"/>
          <w:szCs w:val="28"/>
        </w:rPr>
        <w:t xml:space="preserve"> конкурентных способов определения поставщика (электронные аукционы, конкурсы, котировки), по итогам которых заключено контрактов на сумму 15,0 </w:t>
      </w:r>
      <w:proofErr w:type="spellStart"/>
      <w:r w:rsidRPr="00BB6A1C">
        <w:rPr>
          <w:sz w:val="28"/>
          <w:szCs w:val="28"/>
        </w:rPr>
        <w:t>млрд</w:t>
      </w:r>
      <w:proofErr w:type="gramStart"/>
      <w:r w:rsidRPr="00BB6A1C">
        <w:rPr>
          <w:sz w:val="28"/>
          <w:szCs w:val="28"/>
        </w:rPr>
        <w:t>.р</w:t>
      </w:r>
      <w:proofErr w:type="gramEnd"/>
      <w:r w:rsidRPr="00BB6A1C">
        <w:rPr>
          <w:sz w:val="28"/>
          <w:szCs w:val="28"/>
        </w:rPr>
        <w:t>ублей</w:t>
      </w:r>
      <w:proofErr w:type="spellEnd"/>
      <w:r w:rsidRPr="00BB6A1C">
        <w:rPr>
          <w:sz w:val="28"/>
          <w:szCs w:val="28"/>
        </w:rPr>
        <w:t>.</w:t>
      </w:r>
    </w:p>
    <w:p w:rsidR="006B4A2D" w:rsidRPr="00BB6A1C" w:rsidRDefault="006B4A2D" w:rsidP="006B4A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В целях </w:t>
      </w:r>
      <w:proofErr w:type="gramStart"/>
      <w:r w:rsidRPr="00BB6A1C">
        <w:rPr>
          <w:sz w:val="28"/>
          <w:szCs w:val="28"/>
        </w:rPr>
        <w:t>обеспечения экономической эффективности расход</w:t>
      </w:r>
      <w:r w:rsidR="00ED6AAC" w:rsidRPr="00BB6A1C">
        <w:rPr>
          <w:sz w:val="28"/>
          <w:szCs w:val="28"/>
        </w:rPr>
        <w:t xml:space="preserve">ования средств </w:t>
      </w:r>
      <w:r w:rsidRPr="00BB6A1C">
        <w:rPr>
          <w:sz w:val="28"/>
          <w:szCs w:val="28"/>
        </w:rPr>
        <w:t>медицинских учреждений</w:t>
      </w:r>
      <w:proofErr w:type="gramEnd"/>
      <w:r w:rsidRPr="00BB6A1C">
        <w:rPr>
          <w:sz w:val="28"/>
          <w:szCs w:val="28"/>
        </w:rPr>
        <w:t xml:space="preserve"> министерством принято решение об осуществлении закупок медицинских изделий «малого» объема (прямые закупки до 600 тыс. рублей) на конкурентных процедурах с использованием ресурса Агентства по государственному заказу Республики Татарстан  – ЭТП «Биржевая площадка». Посредством данного ресурса за 2022 год была достигнута экономия 8%. </w:t>
      </w:r>
    </w:p>
    <w:p w:rsidR="006B4A2D" w:rsidRPr="00BB6A1C" w:rsidRDefault="006B4A2D" w:rsidP="006B4A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>В целях осуществления анализа и оценки ценообразования на конкретные товары и услуги, обоснования начальной цены закупки, проверки рисков по компаниям-поставщикам, а также осуществления мониторинга эффективности закупок учреждений используются специальные онлайн-сервисы.</w:t>
      </w:r>
    </w:p>
    <w:p w:rsidR="00401068" w:rsidRPr="00BB6A1C" w:rsidRDefault="00401068" w:rsidP="00401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A1C">
        <w:rPr>
          <w:sz w:val="28"/>
          <w:szCs w:val="28"/>
        </w:rPr>
        <w:t xml:space="preserve">Для снижения коррупционных рисков при осуществлении закупок для государственных нужд министерством издан приказ о разделении полномочий между заместителями министра здравоохранения Республики Татарстан в части формирования спецификаций, начальных (максимальных) цен контрактов (цен лотов) и технических заданий на медицинскую технику, автомобили, мебель и технологическое оборудование; создан экспертный совет по анализу имеющихся </w:t>
      </w:r>
      <w:r w:rsidRPr="00BB6A1C">
        <w:rPr>
          <w:sz w:val="28"/>
          <w:szCs w:val="28"/>
        </w:rPr>
        <w:lastRenderedPageBreak/>
        <w:t xml:space="preserve">предложений на рынке с их гласным обсуждением и широким привлечением института экспертов к закупкам медицинского оборудования; утверждена рабочая группа по </w:t>
      </w:r>
      <w:proofErr w:type="gramStart"/>
      <w:r w:rsidRPr="00BB6A1C">
        <w:rPr>
          <w:sz w:val="28"/>
          <w:szCs w:val="28"/>
        </w:rPr>
        <w:t>контролю за</w:t>
      </w:r>
      <w:proofErr w:type="gramEnd"/>
      <w:r w:rsidRPr="00BB6A1C">
        <w:rPr>
          <w:sz w:val="28"/>
          <w:szCs w:val="28"/>
        </w:rPr>
        <w:t xml:space="preserve"> выполнением условий, сроков и комплектности поставки, ввода в эксплуатацию медицинской техники; приемка и ввод в эксплуатацию медицинской техники осуществляется </w:t>
      </w:r>
      <w:proofErr w:type="spellStart"/>
      <w:r w:rsidRPr="00BB6A1C">
        <w:rPr>
          <w:sz w:val="28"/>
          <w:szCs w:val="28"/>
        </w:rPr>
        <w:t>комиссионно</w:t>
      </w:r>
      <w:proofErr w:type="spellEnd"/>
      <w:r w:rsidRPr="00BB6A1C">
        <w:rPr>
          <w:sz w:val="28"/>
          <w:szCs w:val="28"/>
        </w:rPr>
        <w:t xml:space="preserve"> с привлечением главных внештатных специалистов и ведущих профильных специалистов министерства по соответствующим направлениям медицинской деятельности; при осуществлении закупок на поставку медицинского оборудования проверяется </w:t>
      </w:r>
      <w:proofErr w:type="spellStart"/>
      <w:r w:rsidRPr="00BB6A1C">
        <w:rPr>
          <w:sz w:val="28"/>
          <w:szCs w:val="28"/>
        </w:rPr>
        <w:t>аффилированность</w:t>
      </w:r>
      <w:proofErr w:type="spellEnd"/>
      <w:r w:rsidRPr="00BB6A1C">
        <w:rPr>
          <w:sz w:val="28"/>
          <w:szCs w:val="28"/>
        </w:rPr>
        <w:t xml:space="preserve"> компаний, представивших коммерческие предложения. </w:t>
      </w:r>
    </w:p>
    <w:p w:rsidR="00401068" w:rsidRPr="00BB6A1C" w:rsidRDefault="00401068" w:rsidP="00401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6A1C">
        <w:rPr>
          <w:sz w:val="28"/>
          <w:szCs w:val="28"/>
        </w:rPr>
        <w:t>В соответствии с приказом Министерства здравоохранения Российской Федерации от 15.05.2020 № 450н «Об утверждении порядка определения начальной (максимальной) цены контракта, цены контракта, заключаемого с единственным поставщиком и начальной цены единицы товара, работы, услуги при осуществлении закупок медицинских изделий» многие регионы Российской Федерации при приобретении изделий медицинского назначения и медицинского оборудования объявляют аукционы по средневзвешенной цене с применением метода сопоставления рыночных цен</w:t>
      </w:r>
      <w:proofErr w:type="gramEnd"/>
      <w:r w:rsidRPr="00BB6A1C">
        <w:rPr>
          <w:sz w:val="28"/>
          <w:szCs w:val="28"/>
        </w:rPr>
        <w:t xml:space="preserve"> в совокупности с полученными коммерческими предложениями и по ценам исполненных контрактов в регионах Российской Федерации в течение 3 лет. </w:t>
      </w:r>
      <w:proofErr w:type="gramStart"/>
      <w:r w:rsidRPr="00BB6A1C">
        <w:rPr>
          <w:sz w:val="28"/>
          <w:szCs w:val="28"/>
        </w:rPr>
        <w:t>Министерством принято решение, при приобретении изделий медицинского назначения и медицинского оборудования начальную (максимальную) цену контракта рассчитывать по минимальной цене, что не противоречит действующему законодательству и исключает риски приобретения медицинского оборудования по завышенной стоимости, особенно когда участие в аукционе принимает только один участник и аукцион признается несостоявшимся, в результате которого контракт заключается с единственным участником без снижения цены на торгах.</w:t>
      </w:r>
      <w:proofErr w:type="gramEnd"/>
    </w:p>
    <w:p w:rsidR="00401068" w:rsidRPr="00BB6A1C" w:rsidRDefault="00401068" w:rsidP="00401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6A1C">
        <w:rPr>
          <w:sz w:val="28"/>
          <w:szCs w:val="28"/>
        </w:rPr>
        <w:t>По результатам анализа закупок медицинского оборудования в регионах Российской Федерации, в том числе в рамках национального проекта «Здравоохранение», установлено, что в Республике Татарстан удалось приобрести высокотехнологичное медицинское оборудование по самым минимальным ценам, по сравнению с ценами, зафиксированными в других регионах Российской Федерации (по данным сайта zakupki.gov).</w:t>
      </w:r>
      <w:proofErr w:type="gramEnd"/>
    </w:p>
    <w:p w:rsidR="00401068" w:rsidRPr="00BB6A1C" w:rsidRDefault="00401068" w:rsidP="004010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01068" w:rsidRDefault="00401068" w:rsidP="004010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6A1C">
        <w:rPr>
          <w:b/>
          <w:sz w:val="28"/>
          <w:szCs w:val="28"/>
        </w:rPr>
        <w:t>Сравнительный анализ цен 2022 г. по основным крупным субъектам Приволжского Федерального округа</w:t>
      </w:r>
      <w:r>
        <w:rPr>
          <w:noProof/>
          <w:sz w:val="28"/>
          <w:szCs w:val="28"/>
        </w:rPr>
        <w:drawing>
          <wp:inline distT="0" distB="0" distL="0" distR="0">
            <wp:extent cx="5850255" cy="1208405"/>
            <wp:effectExtent l="76200" t="0" r="55245" b="10795"/>
            <wp:docPr id="6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01068" w:rsidRDefault="00401068" w:rsidP="00401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41D" w:rsidRDefault="00F2341D" w:rsidP="00F2341D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минимизации коррупционных рисков при осуществлении закупок товаров (работ, услуг) для государственных нужд </w:t>
      </w:r>
      <w:r w:rsidR="0001604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приказ</w:t>
      </w:r>
      <w:r w:rsidR="0001604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от 29.10.2020 № 1857 </w:t>
      </w:r>
      <w:r w:rsidRPr="00906A51">
        <w:rPr>
          <w:sz w:val="28"/>
          <w:szCs w:val="28"/>
        </w:rPr>
        <w:t xml:space="preserve">«О работе по выявлению конфликта интересов при  </w:t>
      </w:r>
      <w:r w:rsidRPr="00906A51">
        <w:rPr>
          <w:sz w:val="28"/>
          <w:szCs w:val="28"/>
        </w:rPr>
        <w:lastRenderedPageBreak/>
        <w:t>осуществлении закупок товаров, работ и услуг для государственных нужд</w:t>
      </w:r>
      <w:r>
        <w:rPr>
          <w:sz w:val="28"/>
          <w:szCs w:val="28"/>
        </w:rPr>
        <w:t xml:space="preserve"> ответственным лицом за работу по профилактике коррупционных и иных правонарушений осуществлен сбор и анализ 30 деклараций о возможной личной заинтересованности, представленной государственными гражданскими служащими</w:t>
      </w:r>
      <w:proofErr w:type="gramEnd"/>
      <w:r>
        <w:rPr>
          <w:sz w:val="28"/>
          <w:szCs w:val="28"/>
        </w:rPr>
        <w:t xml:space="preserve"> и работниками</w:t>
      </w:r>
      <w:r w:rsidR="00016046">
        <w:rPr>
          <w:sz w:val="28"/>
          <w:szCs w:val="28"/>
        </w:rPr>
        <w:t xml:space="preserve"> в министерстве</w:t>
      </w:r>
      <w:r>
        <w:rPr>
          <w:sz w:val="28"/>
          <w:szCs w:val="28"/>
        </w:rPr>
        <w:t xml:space="preserve">, участвующими </w:t>
      </w:r>
      <w:r w:rsidRPr="00D85CC8">
        <w:rPr>
          <w:sz w:val="28"/>
          <w:szCs w:val="28"/>
        </w:rPr>
        <w:t>в осуществлении</w:t>
      </w:r>
      <w:r>
        <w:rPr>
          <w:sz w:val="28"/>
          <w:szCs w:val="28"/>
        </w:rPr>
        <w:t xml:space="preserve"> </w:t>
      </w:r>
      <w:r w:rsidRPr="00D85CC8">
        <w:rPr>
          <w:sz w:val="28"/>
          <w:szCs w:val="28"/>
        </w:rPr>
        <w:t>закупок товаров, работ, услуг</w:t>
      </w:r>
      <w:r>
        <w:rPr>
          <w:sz w:val="28"/>
          <w:szCs w:val="28"/>
        </w:rPr>
        <w:t xml:space="preserve"> для государственных нужд; результаты анализа доведены руководителю </w:t>
      </w:r>
      <w:proofErr w:type="gramStart"/>
      <w:r>
        <w:rPr>
          <w:sz w:val="28"/>
          <w:szCs w:val="28"/>
        </w:rPr>
        <w:t>контрактной</w:t>
      </w:r>
      <w:proofErr w:type="gramEnd"/>
      <w:r>
        <w:rPr>
          <w:sz w:val="28"/>
          <w:szCs w:val="28"/>
        </w:rPr>
        <w:t xml:space="preserve"> службы министерства. </w:t>
      </w:r>
      <w:r w:rsidRPr="00F2341D">
        <w:rPr>
          <w:sz w:val="28"/>
          <w:szCs w:val="28"/>
        </w:rPr>
        <w:t xml:space="preserve">В 2022 году 6 человек сообщили, что их родственники являются членами органов управления организаций. Сводная информация с результатами анализа </w:t>
      </w:r>
      <w:r w:rsidR="00633A96">
        <w:rPr>
          <w:sz w:val="28"/>
          <w:szCs w:val="28"/>
        </w:rPr>
        <w:t>этих</w:t>
      </w:r>
      <w:r w:rsidRPr="00F2341D">
        <w:rPr>
          <w:sz w:val="28"/>
          <w:szCs w:val="28"/>
        </w:rPr>
        <w:t xml:space="preserve"> деклараций представлена руководителю контрактной службы </w:t>
      </w:r>
      <w:r w:rsidR="00633A96">
        <w:rPr>
          <w:sz w:val="28"/>
          <w:szCs w:val="28"/>
        </w:rPr>
        <w:t xml:space="preserve">министерства </w:t>
      </w:r>
      <w:r w:rsidRPr="00F2341D">
        <w:rPr>
          <w:sz w:val="28"/>
          <w:szCs w:val="28"/>
        </w:rPr>
        <w:t>для учета в работе.</w:t>
      </w:r>
    </w:p>
    <w:p w:rsidR="002B33D4" w:rsidRDefault="002B33D4" w:rsidP="002B33D4">
      <w:pPr>
        <w:tabs>
          <w:tab w:val="right" w:pos="1020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разработки организационных и правовых мер противодействия коррупции </w:t>
      </w:r>
    </w:p>
    <w:p w:rsidR="002B33D4" w:rsidRPr="00D65166" w:rsidRDefault="002B33D4" w:rsidP="002B33D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5166">
        <w:rPr>
          <w:sz w:val="28"/>
          <w:szCs w:val="28"/>
        </w:rPr>
        <w:t xml:space="preserve">о исполнение Государственной антикоррупционной программы и ведомственной антикоррупционной программы в </w:t>
      </w:r>
      <w:r>
        <w:rPr>
          <w:sz w:val="28"/>
          <w:szCs w:val="28"/>
        </w:rPr>
        <w:t xml:space="preserve">медицинских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и на официальном сайте м</w:t>
      </w:r>
      <w:r w:rsidRPr="00D65166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>ежегодно</w:t>
      </w:r>
      <w:r w:rsidR="003F3FF9">
        <w:rPr>
          <w:sz w:val="28"/>
          <w:szCs w:val="28"/>
        </w:rPr>
        <w:t xml:space="preserve"> прово</w:t>
      </w:r>
      <w:r w:rsidRPr="00D65166">
        <w:rPr>
          <w:sz w:val="28"/>
          <w:szCs w:val="28"/>
        </w:rPr>
        <w:t>д</w:t>
      </w:r>
      <w:r>
        <w:rPr>
          <w:sz w:val="28"/>
          <w:szCs w:val="28"/>
        </w:rPr>
        <w:t>ится</w:t>
      </w:r>
      <w:r w:rsidRPr="00D65166">
        <w:rPr>
          <w:sz w:val="28"/>
          <w:szCs w:val="28"/>
        </w:rPr>
        <w:t xml:space="preserve"> социологический опрос населения о состоянии коррупции в сфере здравоохранения республики. </w:t>
      </w:r>
    </w:p>
    <w:p w:rsidR="002B33D4" w:rsidRPr="00D65166" w:rsidRDefault="002B33D4" w:rsidP="002B33D4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D65166">
        <w:rPr>
          <w:sz w:val="28"/>
          <w:szCs w:val="28"/>
        </w:rPr>
        <w:t xml:space="preserve">В социологическом опросе населения о состоянии коррупции в </w:t>
      </w:r>
      <w:r>
        <w:rPr>
          <w:sz w:val="28"/>
          <w:szCs w:val="28"/>
        </w:rPr>
        <w:t>м</w:t>
      </w:r>
      <w:r w:rsidRPr="00D65166">
        <w:rPr>
          <w:sz w:val="28"/>
          <w:szCs w:val="28"/>
        </w:rPr>
        <w:t>инистерстве, проведенном в 4 квартале 202</w:t>
      </w:r>
      <w:r>
        <w:rPr>
          <w:sz w:val="28"/>
          <w:szCs w:val="28"/>
        </w:rPr>
        <w:t>2</w:t>
      </w:r>
      <w:r w:rsidRPr="00D65166">
        <w:rPr>
          <w:sz w:val="28"/>
          <w:szCs w:val="28"/>
        </w:rPr>
        <w:t xml:space="preserve"> года на официальном сайте </w:t>
      </w:r>
      <w:r>
        <w:rPr>
          <w:sz w:val="28"/>
          <w:szCs w:val="28"/>
        </w:rPr>
        <w:t>м</w:t>
      </w:r>
      <w:r w:rsidRPr="00D65166">
        <w:rPr>
          <w:sz w:val="28"/>
          <w:szCs w:val="28"/>
        </w:rPr>
        <w:t>инистерства</w:t>
      </w:r>
      <w:r>
        <w:rPr>
          <w:sz w:val="28"/>
          <w:szCs w:val="28"/>
        </w:rPr>
        <w:t>, приняли участие 91</w:t>
      </w:r>
      <w:r w:rsidRPr="00D6516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Из них 1 человек </w:t>
      </w:r>
      <w:r w:rsidRPr="00D65166">
        <w:rPr>
          <w:sz w:val="28"/>
          <w:szCs w:val="28"/>
        </w:rPr>
        <w:t>ответил, что сталкивал</w:t>
      </w:r>
      <w:r>
        <w:rPr>
          <w:sz w:val="28"/>
          <w:szCs w:val="28"/>
        </w:rPr>
        <w:t>ся с</w:t>
      </w:r>
      <w:r w:rsidRPr="00D65166">
        <w:rPr>
          <w:sz w:val="28"/>
          <w:szCs w:val="28"/>
        </w:rPr>
        <w:t xml:space="preserve"> проявлениями коррупции в </w:t>
      </w:r>
      <w:r>
        <w:rPr>
          <w:sz w:val="28"/>
          <w:szCs w:val="28"/>
        </w:rPr>
        <w:t>министерстве здравоохранения</w:t>
      </w:r>
      <w:r w:rsidRPr="00D65166">
        <w:rPr>
          <w:sz w:val="28"/>
          <w:szCs w:val="28"/>
        </w:rPr>
        <w:t>.</w:t>
      </w:r>
    </w:p>
    <w:p w:rsidR="002B33D4" w:rsidRDefault="002B33D4" w:rsidP="00590599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D65166">
        <w:rPr>
          <w:sz w:val="28"/>
          <w:szCs w:val="28"/>
        </w:rPr>
        <w:t>В социологическом опросе населения о состоя</w:t>
      </w:r>
      <w:r>
        <w:rPr>
          <w:sz w:val="28"/>
          <w:szCs w:val="28"/>
        </w:rPr>
        <w:t xml:space="preserve">нии коррупции в </w:t>
      </w:r>
      <w:r w:rsidRPr="00D65166">
        <w:rPr>
          <w:sz w:val="28"/>
          <w:szCs w:val="28"/>
        </w:rPr>
        <w:t xml:space="preserve">медицинских </w:t>
      </w:r>
      <w:r>
        <w:rPr>
          <w:sz w:val="28"/>
          <w:szCs w:val="28"/>
        </w:rPr>
        <w:t>учреждениях</w:t>
      </w:r>
      <w:r w:rsidRPr="00D65166">
        <w:rPr>
          <w:sz w:val="28"/>
          <w:szCs w:val="28"/>
        </w:rPr>
        <w:t>, проведенном в 4 квартале 202</w:t>
      </w:r>
      <w:r>
        <w:rPr>
          <w:sz w:val="28"/>
          <w:szCs w:val="28"/>
        </w:rPr>
        <w:t>2</w:t>
      </w:r>
      <w:r w:rsidRPr="00D65166">
        <w:rPr>
          <w:sz w:val="28"/>
          <w:szCs w:val="28"/>
        </w:rPr>
        <w:t xml:space="preserve"> года, приняли участие </w:t>
      </w:r>
      <w:r>
        <w:rPr>
          <w:sz w:val="28"/>
          <w:szCs w:val="28"/>
        </w:rPr>
        <w:t>14 911</w:t>
      </w:r>
      <w:r w:rsidRPr="00D65166">
        <w:rPr>
          <w:sz w:val="28"/>
          <w:szCs w:val="28"/>
        </w:rPr>
        <w:t xml:space="preserve"> человек.</w:t>
      </w:r>
      <w:r w:rsidR="00590599">
        <w:rPr>
          <w:sz w:val="28"/>
          <w:szCs w:val="28"/>
        </w:rPr>
        <w:t xml:space="preserve"> </w:t>
      </w:r>
      <w:r w:rsidRPr="00D65166">
        <w:rPr>
          <w:sz w:val="28"/>
          <w:szCs w:val="28"/>
        </w:rPr>
        <w:t>Результаты ответов на вопрос «Приходилось ли Вам лично сталкиваться со случаями, когда медицинский работник государственной медицинской организации, к которому Вы обращались, ожидал от Вас вознаграждения за положительное решение вопроса?» представлены в диаграмме</w:t>
      </w:r>
      <w:r w:rsidR="005739A3">
        <w:rPr>
          <w:sz w:val="28"/>
          <w:szCs w:val="28"/>
        </w:rPr>
        <w:t>:</w:t>
      </w:r>
    </w:p>
    <w:p w:rsidR="005739A3" w:rsidRPr="00D65166" w:rsidRDefault="005739A3" w:rsidP="005739A3">
      <w:pPr>
        <w:ind w:firstLine="709"/>
        <w:jc w:val="both"/>
        <w:rPr>
          <w:sz w:val="28"/>
          <w:szCs w:val="28"/>
        </w:rPr>
      </w:pPr>
    </w:p>
    <w:p w:rsidR="002B33D4" w:rsidRDefault="002B33D4" w:rsidP="002B33D4">
      <w:pPr>
        <w:ind w:firstLine="709"/>
        <w:jc w:val="both"/>
        <w:rPr>
          <w:sz w:val="26"/>
          <w:szCs w:val="26"/>
        </w:rPr>
      </w:pPr>
      <w:r w:rsidRPr="0064732B">
        <w:rPr>
          <w:noProof/>
          <w:sz w:val="28"/>
          <w:szCs w:val="28"/>
        </w:rPr>
        <w:drawing>
          <wp:inline distT="0" distB="0" distL="0" distR="0" wp14:anchorId="5168AAAC" wp14:editId="37687714">
            <wp:extent cx="547687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1977CA">
        <w:rPr>
          <w:sz w:val="26"/>
          <w:szCs w:val="26"/>
        </w:rPr>
        <w:t xml:space="preserve">  </w:t>
      </w:r>
    </w:p>
    <w:p w:rsidR="002B33D4" w:rsidRPr="001977CA" w:rsidRDefault="002B33D4" w:rsidP="002B33D4">
      <w:pPr>
        <w:ind w:firstLine="709"/>
        <w:jc w:val="both"/>
        <w:rPr>
          <w:sz w:val="26"/>
          <w:szCs w:val="26"/>
        </w:rPr>
      </w:pPr>
    </w:p>
    <w:p w:rsidR="002B33D4" w:rsidRPr="00D65166" w:rsidRDefault="002B33D4" w:rsidP="002B33D4">
      <w:pPr>
        <w:ind w:firstLine="709"/>
        <w:jc w:val="both"/>
        <w:rPr>
          <w:sz w:val="28"/>
          <w:szCs w:val="28"/>
        </w:rPr>
      </w:pPr>
      <w:proofErr w:type="gramStart"/>
      <w:r w:rsidRPr="00D65166">
        <w:rPr>
          <w:sz w:val="28"/>
          <w:szCs w:val="28"/>
        </w:rPr>
        <w:t xml:space="preserve">Отвечая на вопрос что же явилось причиной, подтолкнувшей передать взятку медицинскому работнику </w:t>
      </w:r>
      <w:r>
        <w:rPr>
          <w:sz w:val="28"/>
          <w:szCs w:val="28"/>
        </w:rPr>
        <w:t>61,3</w:t>
      </w:r>
      <w:r w:rsidRPr="00D65166">
        <w:rPr>
          <w:sz w:val="28"/>
          <w:szCs w:val="28"/>
        </w:rPr>
        <w:t xml:space="preserve">% опрошенных ответили, что это их личное решение, </w:t>
      </w:r>
      <w:r>
        <w:rPr>
          <w:sz w:val="28"/>
          <w:szCs w:val="28"/>
        </w:rPr>
        <w:lastRenderedPageBreak/>
        <w:t>18,3</w:t>
      </w:r>
      <w:r w:rsidRPr="00D65166">
        <w:rPr>
          <w:sz w:val="28"/>
          <w:szCs w:val="28"/>
        </w:rPr>
        <w:t xml:space="preserve">% желанием добиться более качественной медицинской услуги, </w:t>
      </w:r>
      <w:r>
        <w:rPr>
          <w:sz w:val="28"/>
          <w:szCs w:val="28"/>
        </w:rPr>
        <w:t>8,9</w:t>
      </w:r>
      <w:r w:rsidRPr="00D65166">
        <w:rPr>
          <w:sz w:val="28"/>
          <w:szCs w:val="28"/>
        </w:rPr>
        <w:t xml:space="preserve">% объяснили отсутствием времени, </w:t>
      </w:r>
      <w:r>
        <w:rPr>
          <w:sz w:val="28"/>
          <w:szCs w:val="28"/>
        </w:rPr>
        <w:t>3,7</w:t>
      </w:r>
      <w:r w:rsidRPr="00D65166">
        <w:rPr>
          <w:sz w:val="28"/>
          <w:szCs w:val="28"/>
        </w:rPr>
        <w:t xml:space="preserve">% невозможностью  решения проблемы законным путем </w:t>
      </w:r>
      <w:r>
        <w:rPr>
          <w:sz w:val="28"/>
          <w:szCs w:val="28"/>
        </w:rPr>
        <w:t xml:space="preserve">6,4% отвечают, что так принято в медицинской организации </w:t>
      </w:r>
      <w:r w:rsidRPr="00D65166">
        <w:rPr>
          <w:sz w:val="28"/>
          <w:szCs w:val="28"/>
        </w:rPr>
        <w:t xml:space="preserve">и </w:t>
      </w:r>
      <w:r>
        <w:rPr>
          <w:sz w:val="28"/>
          <w:szCs w:val="28"/>
        </w:rPr>
        <w:t>1,4</w:t>
      </w:r>
      <w:r w:rsidRPr="00D65166">
        <w:rPr>
          <w:sz w:val="28"/>
          <w:szCs w:val="28"/>
        </w:rPr>
        <w:t>% тем, что медицинский работник сам потребовал от них взятку.</w:t>
      </w:r>
      <w:proofErr w:type="gramEnd"/>
      <w:r w:rsidRPr="00D651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Вместе с тем, 96,5% </w:t>
      </w:r>
      <w:r w:rsidRPr="00D65166">
        <w:rPr>
          <w:sz w:val="28"/>
          <w:szCs w:val="28"/>
        </w:rPr>
        <w:t>опрошенных не сообщали о фактах коррупции (о вымогательстве, взятке и т.д.) в вышестоящие органы и руководству медицинско</w:t>
      </w:r>
      <w:r w:rsidR="00123A04">
        <w:rPr>
          <w:sz w:val="28"/>
          <w:szCs w:val="28"/>
        </w:rPr>
        <w:t>го учреждения</w:t>
      </w:r>
      <w:r w:rsidRPr="00D65166">
        <w:rPr>
          <w:sz w:val="28"/>
          <w:szCs w:val="28"/>
        </w:rPr>
        <w:t xml:space="preserve">. </w:t>
      </w:r>
      <w:r>
        <w:rPr>
          <w:sz w:val="28"/>
          <w:szCs w:val="28"/>
        </w:rPr>
        <w:t>43,7</w:t>
      </w:r>
      <w:r w:rsidRPr="00D65166">
        <w:rPr>
          <w:sz w:val="28"/>
          <w:szCs w:val="28"/>
        </w:rPr>
        <w:t xml:space="preserve">% респондентов причиной коррупции в </w:t>
      </w:r>
      <w:r w:rsidR="00123A04">
        <w:rPr>
          <w:sz w:val="28"/>
          <w:szCs w:val="28"/>
        </w:rPr>
        <w:t>м</w:t>
      </w:r>
      <w:r w:rsidRPr="00D65166">
        <w:rPr>
          <w:sz w:val="28"/>
          <w:szCs w:val="28"/>
        </w:rPr>
        <w:t xml:space="preserve">едицинских </w:t>
      </w:r>
      <w:r w:rsidR="00123A04">
        <w:rPr>
          <w:sz w:val="28"/>
          <w:szCs w:val="28"/>
        </w:rPr>
        <w:t xml:space="preserve">учреждениях </w:t>
      </w:r>
      <w:r>
        <w:rPr>
          <w:sz w:val="28"/>
          <w:szCs w:val="28"/>
        </w:rPr>
        <w:t>р</w:t>
      </w:r>
      <w:r w:rsidRPr="00D65166">
        <w:rPr>
          <w:sz w:val="28"/>
          <w:szCs w:val="28"/>
        </w:rPr>
        <w:t xml:space="preserve">еспублики назвали низкую заработную плату медицинских работников, </w:t>
      </w:r>
      <w:r>
        <w:rPr>
          <w:sz w:val="28"/>
          <w:szCs w:val="28"/>
        </w:rPr>
        <w:t>45,9</w:t>
      </w:r>
      <w:r w:rsidRPr="00D65166">
        <w:rPr>
          <w:sz w:val="28"/>
          <w:szCs w:val="28"/>
        </w:rPr>
        <w:t xml:space="preserve">% объясняют тем, что пациенты сами «избаловали» медицинских работников, и лишь </w:t>
      </w:r>
      <w:r>
        <w:rPr>
          <w:sz w:val="28"/>
          <w:szCs w:val="28"/>
        </w:rPr>
        <w:t>8,9</w:t>
      </w:r>
      <w:r w:rsidRPr="00D65166">
        <w:rPr>
          <w:sz w:val="28"/>
          <w:szCs w:val="28"/>
        </w:rPr>
        <w:t xml:space="preserve">% отсутствием контроля со стороны государства, остальные затруднились ответить на данный вопрос. </w:t>
      </w:r>
      <w:proofErr w:type="gramEnd"/>
    </w:p>
    <w:p w:rsidR="002B33D4" w:rsidRDefault="002B33D4" w:rsidP="002B33D4">
      <w:pPr>
        <w:ind w:firstLine="709"/>
        <w:jc w:val="both"/>
        <w:rPr>
          <w:sz w:val="28"/>
          <w:szCs w:val="28"/>
        </w:rPr>
      </w:pPr>
      <w:r w:rsidRPr="00D65166">
        <w:rPr>
          <w:sz w:val="28"/>
          <w:szCs w:val="28"/>
        </w:rPr>
        <w:t xml:space="preserve">Результаты социологического опроса </w:t>
      </w:r>
      <w:r w:rsidR="00123A04">
        <w:rPr>
          <w:sz w:val="28"/>
          <w:szCs w:val="28"/>
        </w:rPr>
        <w:t xml:space="preserve">населения </w:t>
      </w:r>
      <w:r w:rsidRPr="00D65166">
        <w:rPr>
          <w:sz w:val="28"/>
          <w:szCs w:val="28"/>
        </w:rPr>
        <w:t>показ</w:t>
      </w:r>
      <w:r>
        <w:rPr>
          <w:sz w:val="28"/>
          <w:szCs w:val="28"/>
        </w:rPr>
        <w:t>али</w:t>
      </w:r>
      <w:r w:rsidRPr="00D65166">
        <w:rPr>
          <w:sz w:val="28"/>
          <w:szCs w:val="28"/>
        </w:rPr>
        <w:t xml:space="preserve">, что необходимо продолжить работу по антикоррупционному просвещению населения Республики Татарстан, в </w:t>
      </w:r>
      <w:proofErr w:type="spellStart"/>
      <w:r w:rsidRPr="00D65166">
        <w:rPr>
          <w:sz w:val="28"/>
          <w:szCs w:val="28"/>
        </w:rPr>
        <w:t>т.ч</w:t>
      </w:r>
      <w:proofErr w:type="spellEnd"/>
      <w:r w:rsidRPr="00D65166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работников учреждений.</w:t>
      </w:r>
    </w:p>
    <w:p w:rsidR="00123A04" w:rsidRDefault="00123A04" w:rsidP="002B3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 министре здравоохранения Республики Татарстан по противодействию коррупции</w:t>
      </w:r>
      <w:r w:rsidR="00590599">
        <w:rPr>
          <w:sz w:val="28"/>
          <w:szCs w:val="28"/>
        </w:rPr>
        <w:t>, рассмотрев</w:t>
      </w:r>
      <w:r>
        <w:rPr>
          <w:sz w:val="28"/>
          <w:szCs w:val="28"/>
        </w:rPr>
        <w:t xml:space="preserve"> р</w:t>
      </w:r>
      <w:r w:rsidRPr="00D65166">
        <w:rPr>
          <w:sz w:val="28"/>
          <w:szCs w:val="28"/>
        </w:rPr>
        <w:t>езультат</w:t>
      </w:r>
      <w:r w:rsidR="0059059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D65166">
        <w:rPr>
          <w:sz w:val="28"/>
          <w:szCs w:val="28"/>
        </w:rPr>
        <w:t xml:space="preserve">социологического опроса </w:t>
      </w:r>
      <w:r>
        <w:rPr>
          <w:sz w:val="28"/>
          <w:szCs w:val="28"/>
        </w:rPr>
        <w:t xml:space="preserve">населения </w:t>
      </w:r>
      <w:r w:rsidRPr="00D65166">
        <w:rPr>
          <w:sz w:val="28"/>
          <w:szCs w:val="28"/>
        </w:rPr>
        <w:t>о состоянии коррупции в сфере здравоохранения республики</w:t>
      </w:r>
      <w:r>
        <w:rPr>
          <w:sz w:val="28"/>
          <w:szCs w:val="28"/>
        </w:rPr>
        <w:t xml:space="preserve">, проведенного в 2022 году, </w:t>
      </w:r>
      <w:r w:rsidR="00590599">
        <w:rPr>
          <w:sz w:val="28"/>
          <w:szCs w:val="28"/>
        </w:rPr>
        <w:t xml:space="preserve">30.12.2022 </w:t>
      </w:r>
      <w:r>
        <w:rPr>
          <w:sz w:val="28"/>
          <w:szCs w:val="28"/>
        </w:rPr>
        <w:t xml:space="preserve">приняла </w:t>
      </w:r>
      <w:r w:rsidR="00F75CB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</w:t>
      </w:r>
      <w:r w:rsidR="00F75CBC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F75CBC" w:rsidRDefault="00F75CBC" w:rsidP="00F75CBC">
      <w:pPr>
        <w:tabs>
          <w:tab w:val="left" w:pos="33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25D66">
        <w:rPr>
          <w:bCs/>
          <w:sz w:val="28"/>
          <w:szCs w:val="28"/>
        </w:rPr>
        <w:t xml:space="preserve">Организациям, находящимся в </w:t>
      </w:r>
      <w:proofErr w:type="gramStart"/>
      <w:r w:rsidRPr="00B25D66">
        <w:rPr>
          <w:bCs/>
          <w:sz w:val="28"/>
          <w:szCs w:val="28"/>
        </w:rPr>
        <w:t>ведении</w:t>
      </w:r>
      <w:proofErr w:type="gramEnd"/>
      <w:r w:rsidRPr="00B25D66">
        <w:rPr>
          <w:bCs/>
          <w:sz w:val="28"/>
          <w:szCs w:val="28"/>
        </w:rPr>
        <w:t xml:space="preserve"> Министерства здравоохранения Республики Татарстан</w:t>
      </w:r>
      <w:r>
        <w:rPr>
          <w:bCs/>
          <w:sz w:val="28"/>
          <w:szCs w:val="28"/>
        </w:rPr>
        <w:t>:</w:t>
      </w:r>
    </w:p>
    <w:p w:rsidR="00F75CBC" w:rsidRDefault="00F75CBC" w:rsidP="00F75CBC">
      <w:pPr>
        <w:tabs>
          <w:tab w:val="left" w:pos="33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проводить просветительские мероприятия с целью формирования у работников организации нетерпимого отношения к проявлениям коррупции </w:t>
      </w:r>
    </w:p>
    <w:p w:rsidR="00F75CBC" w:rsidRDefault="00F75CBC" w:rsidP="00F75CBC">
      <w:pPr>
        <w:tabs>
          <w:tab w:val="left" w:pos="3315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срок: постоянно;</w:t>
      </w:r>
    </w:p>
    <w:p w:rsidR="00F75CBC" w:rsidRDefault="00F75CBC" w:rsidP="00F75CBC">
      <w:pPr>
        <w:tabs>
          <w:tab w:val="left" w:pos="33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представлять в отдел кадров Министерства здравоохранения Республики Татарстан в запрашиваемой форме информацию по антикоррупционному просвещению работников организации</w:t>
      </w:r>
    </w:p>
    <w:p w:rsidR="00F75CBC" w:rsidRDefault="00F75CBC" w:rsidP="00F75CBC">
      <w:pPr>
        <w:tabs>
          <w:tab w:val="left" w:pos="3315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срок: 4 квартал года.</w:t>
      </w:r>
    </w:p>
    <w:p w:rsidR="00F75CBC" w:rsidRDefault="00F75CBC" w:rsidP="00F75CBC">
      <w:pPr>
        <w:tabs>
          <w:tab w:val="left" w:pos="3315"/>
        </w:tabs>
        <w:ind w:firstLine="709"/>
        <w:jc w:val="both"/>
        <w:rPr>
          <w:sz w:val="28"/>
          <w:szCs w:val="28"/>
        </w:rPr>
      </w:pPr>
      <w:r w:rsidRPr="005211D5">
        <w:rPr>
          <w:sz w:val="28"/>
          <w:szCs w:val="28"/>
        </w:rPr>
        <w:t xml:space="preserve">Образовательным организациям, находящимся в </w:t>
      </w:r>
      <w:proofErr w:type="gramStart"/>
      <w:r w:rsidRPr="005211D5">
        <w:rPr>
          <w:sz w:val="28"/>
          <w:szCs w:val="28"/>
        </w:rPr>
        <w:t>ведении</w:t>
      </w:r>
      <w:proofErr w:type="gramEnd"/>
      <w:r w:rsidRPr="005211D5">
        <w:rPr>
          <w:sz w:val="28"/>
          <w:szCs w:val="28"/>
        </w:rPr>
        <w:t xml:space="preserve"> Министерства здравоохранения Республики Татарстан</w:t>
      </w:r>
      <w:r>
        <w:rPr>
          <w:sz w:val="28"/>
          <w:szCs w:val="28"/>
        </w:rPr>
        <w:t>, продолжить:</w:t>
      </w:r>
    </w:p>
    <w:p w:rsidR="00F75CBC" w:rsidRPr="006A3116" w:rsidRDefault="00F75CBC" w:rsidP="00F75CBC">
      <w:pPr>
        <w:tabs>
          <w:tab w:val="left" w:pos="3315"/>
        </w:tabs>
        <w:ind w:firstLine="709"/>
        <w:jc w:val="both"/>
        <w:rPr>
          <w:bCs/>
          <w:sz w:val="28"/>
          <w:szCs w:val="28"/>
        </w:rPr>
      </w:pPr>
      <w:r w:rsidRPr="006A3116">
        <w:rPr>
          <w:bCs/>
          <w:sz w:val="28"/>
          <w:szCs w:val="28"/>
        </w:rPr>
        <w:t>работу по разработке и проведению для учащихся комплекса мероприятий, направленных на формирование антикоррупционного поведения у будущих медработников;</w:t>
      </w:r>
    </w:p>
    <w:p w:rsidR="00F75CBC" w:rsidRPr="006A3116" w:rsidRDefault="00F75CBC" w:rsidP="00F75CBC">
      <w:pPr>
        <w:tabs>
          <w:tab w:val="left" w:pos="3315"/>
        </w:tabs>
        <w:ind w:firstLine="709"/>
        <w:jc w:val="both"/>
        <w:rPr>
          <w:bCs/>
          <w:sz w:val="28"/>
          <w:szCs w:val="28"/>
        </w:rPr>
      </w:pPr>
      <w:r w:rsidRPr="006A3116">
        <w:rPr>
          <w:bCs/>
          <w:sz w:val="28"/>
          <w:szCs w:val="28"/>
        </w:rPr>
        <w:t>проведение работы по антикоррупционному просвещению отраслевых специалистов на курсах повышения квалификации</w:t>
      </w:r>
    </w:p>
    <w:p w:rsidR="00F75CBC" w:rsidRDefault="00F75CBC" w:rsidP="00F75CBC">
      <w:pPr>
        <w:tabs>
          <w:tab w:val="left" w:pos="3315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срок: постоянно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AC10C0" w:rsidRPr="00764B4D" w:rsidRDefault="00AC10C0" w:rsidP="00F75CBC">
      <w:pPr>
        <w:tabs>
          <w:tab w:val="left" w:pos="3315"/>
        </w:tabs>
        <w:ind w:firstLine="709"/>
        <w:jc w:val="right"/>
        <w:rPr>
          <w:bCs/>
          <w:sz w:val="28"/>
          <w:szCs w:val="28"/>
        </w:rPr>
      </w:pPr>
    </w:p>
    <w:p w:rsidR="00A73A38" w:rsidRDefault="00947F14" w:rsidP="00182D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отчетному</w:t>
      </w:r>
      <w:proofErr w:type="gramEnd"/>
      <w:r>
        <w:rPr>
          <w:sz w:val="28"/>
          <w:szCs w:val="28"/>
        </w:rPr>
        <w:t xml:space="preserve"> году п</w:t>
      </w:r>
      <w:r w:rsidR="00A73A38">
        <w:rPr>
          <w:sz w:val="28"/>
          <w:szCs w:val="28"/>
        </w:rPr>
        <w:t xml:space="preserve">редставители министерства приняли активное участие в мероприятиях, посвященных обсуждению </w:t>
      </w:r>
      <w:r w:rsidR="00D8098C">
        <w:rPr>
          <w:sz w:val="28"/>
          <w:szCs w:val="28"/>
        </w:rPr>
        <w:t>коррупционных рисков в различных сферах деятельности государства</w:t>
      </w:r>
      <w:r>
        <w:rPr>
          <w:sz w:val="28"/>
          <w:szCs w:val="28"/>
        </w:rPr>
        <w:t xml:space="preserve"> </w:t>
      </w:r>
      <w:r w:rsidR="00D8098C">
        <w:rPr>
          <w:sz w:val="28"/>
          <w:szCs w:val="28"/>
        </w:rPr>
        <w:t>и антикор</w:t>
      </w:r>
      <w:r w:rsidR="005739A3">
        <w:rPr>
          <w:sz w:val="28"/>
          <w:szCs w:val="28"/>
        </w:rPr>
        <w:t>р</w:t>
      </w:r>
      <w:r w:rsidR="00D8098C">
        <w:rPr>
          <w:sz w:val="28"/>
          <w:szCs w:val="28"/>
        </w:rPr>
        <w:t>упционному просвещ</w:t>
      </w:r>
      <w:r w:rsidR="00A73A38">
        <w:rPr>
          <w:sz w:val="28"/>
          <w:szCs w:val="28"/>
        </w:rPr>
        <w:t>ению населения</w:t>
      </w:r>
      <w:r w:rsidR="00D8098C">
        <w:rPr>
          <w:sz w:val="28"/>
          <w:szCs w:val="28"/>
        </w:rPr>
        <w:t>:</w:t>
      </w:r>
    </w:p>
    <w:p w:rsidR="00182D90" w:rsidRDefault="00FD3899" w:rsidP="00182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23.11.2022 заместитель министра здравоохранения Республики Татарстан </w:t>
      </w:r>
      <w:proofErr w:type="spellStart"/>
      <w:r>
        <w:rPr>
          <w:sz w:val="28"/>
          <w:szCs w:val="28"/>
        </w:rPr>
        <w:t>Фатихов</w:t>
      </w:r>
      <w:proofErr w:type="spellEnd"/>
      <w:r>
        <w:rPr>
          <w:sz w:val="28"/>
          <w:szCs w:val="28"/>
        </w:rPr>
        <w:t xml:space="preserve"> И.Р. на очередном </w:t>
      </w:r>
      <w:r w:rsidRPr="00BA076B">
        <w:rPr>
          <w:sz w:val="28"/>
          <w:szCs w:val="28"/>
        </w:rPr>
        <w:t xml:space="preserve">VI </w:t>
      </w:r>
      <w:r>
        <w:rPr>
          <w:sz w:val="28"/>
          <w:szCs w:val="28"/>
        </w:rPr>
        <w:t xml:space="preserve">заседании Совета </w:t>
      </w:r>
      <w:r w:rsidR="00182D90" w:rsidRPr="00D45520">
        <w:rPr>
          <w:sz w:val="28"/>
          <w:szCs w:val="28"/>
        </w:rPr>
        <w:t>общественных организаций</w:t>
      </w:r>
      <w:r w:rsidR="00182D90">
        <w:rPr>
          <w:sz w:val="28"/>
          <w:szCs w:val="28"/>
        </w:rPr>
        <w:t xml:space="preserve"> </w:t>
      </w:r>
      <w:r w:rsidR="00182D90" w:rsidRPr="00D45520">
        <w:rPr>
          <w:sz w:val="28"/>
          <w:szCs w:val="28"/>
        </w:rPr>
        <w:t>и объединений Республики Татарстан по противодействию коррупции</w:t>
      </w:r>
      <w:r w:rsidR="00182D90">
        <w:rPr>
          <w:sz w:val="28"/>
          <w:szCs w:val="28"/>
        </w:rPr>
        <w:t>, пров</w:t>
      </w:r>
      <w:r w:rsidR="00D8098C">
        <w:rPr>
          <w:sz w:val="28"/>
          <w:szCs w:val="28"/>
        </w:rPr>
        <w:t xml:space="preserve">еденном </w:t>
      </w:r>
      <w:r w:rsidR="00182D90" w:rsidRPr="00E124BD">
        <w:rPr>
          <w:sz w:val="28"/>
          <w:szCs w:val="28"/>
        </w:rPr>
        <w:t>ФГБОУ ДПО «Татарский институт переподготовки кадров агробизнеса»</w:t>
      </w:r>
      <w:r w:rsidR="00182D90">
        <w:rPr>
          <w:sz w:val="28"/>
          <w:szCs w:val="28"/>
        </w:rPr>
        <w:t xml:space="preserve"> при поддержке Управления</w:t>
      </w:r>
      <w:r w:rsidR="00182D90" w:rsidRPr="00E124BD">
        <w:rPr>
          <w:sz w:val="28"/>
          <w:szCs w:val="28"/>
        </w:rPr>
        <w:t xml:space="preserve"> Президента Республики Татарстан</w:t>
      </w:r>
      <w:r>
        <w:rPr>
          <w:sz w:val="28"/>
          <w:szCs w:val="28"/>
        </w:rPr>
        <w:t xml:space="preserve"> </w:t>
      </w:r>
      <w:r w:rsidR="00182D90" w:rsidRPr="00E124BD">
        <w:rPr>
          <w:sz w:val="28"/>
          <w:szCs w:val="28"/>
        </w:rPr>
        <w:t xml:space="preserve">по вопросам </w:t>
      </w:r>
      <w:r w:rsidR="00182D90" w:rsidRPr="00E124BD">
        <w:rPr>
          <w:sz w:val="28"/>
          <w:szCs w:val="28"/>
        </w:rPr>
        <w:lastRenderedPageBreak/>
        <w:t>антикорр</w:t>
      </w:r>
      <w:r w:rsidR="00182D90">
        <w:rPr>
          <w:sz w:val="28"/>
          <w:szCs w:val="28"/>
        </w:rPr>
        <w:t>упционной политики</w:t>
      </w:r>
      <w:r w:rsidR="00D8098C">
        <w:rPr>
          <w:sz w:val="28"/>
          <w:szCs w:val="28"/>
        </w:rPr>
        <w:t>,</w:t>
      </w:r>
      <w:r w:rsidR="00182D90">
        <w:rPr>
          <w:sz w:val="28"/>
          <w:szCs w:val="28"/>
        </w:rPr>
        <w:t xml:space="preserve"> </w:t>
      </w:r>
      <w:r w:rsidR="00182D90" w:rsidRPr="00E124BD">
        <w:rPr>
          <w:sz w:val="28"/>
          <w:szCs w:val="28"/>
        </w:rPr>
        <w:t>Общественной палаты</w:t>
      </w:r>
      <w:r>
        <w:rPr>
          <w:sz w:val="28"/>
          <w:szCs w:val="28"/>
        </w:rPr>
        <w:t xml:space="preserve"> </w:t>
      </w:r>
      <w:r w:rsidR="00182D90" w:rsidRPr="00E124BD">
        <w:rPr>
          <w:sz w:val="28"/>
          <w:szCs w:val="28"/>
        </w:rPr>
        <w:t>Республики Татарстан</w:t>
      </w:r>
      <w:r w:rsidR="00947F14">
        <w:rPr>
          <w:sz w:val="28"/>
          <w:szCs w:val="28"/>
        </w:rPr>
        <w:t>,</w:t>
      </w:r>
      <w:r w:rsidR="00182D90" w:rsidRPr="00E124BD">
        <w:rPr>
          <w:sz w:val="28"/>
          <w:szCs w:val="28"/>
        </w:rPr>
        <w:t xml:space="preserve"> Торгово-промышлен</w:t>
      </w:r>
      <w:r w:rsidR="00182D90">
        <w:rPr>
          <w:sz w:val="28"/>
          <w:szCs w:val="28"/>
        </w:rPr>
        <w:t>н</w:t>
      </w:r>
      <w:r w:rsidR="00D8098C">
        <w:rPr>
          <w:sz w:val="28"/>
          <w:szCs w:val="28"/>
        </w:rPr>
        <w:t>ой палаты Республики Татарстан;</w:t>
      </w:r>
    </w:p>
    <w:p w:rsidR="00A73A38" w:rsidRPr="00D8098C" w:rsidRDefault="00D8098C" w:rsidP="00D20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09.12.2022 </w:t>
      </w:r>
      <w:r w:rsidR="00FD3899">
        <w:rPr>
          <w:sz w:val="28"/>
          <w:szCs w:val="28"/>
        </w:rPr>
        <w:t xml:space="preserve">заместитель министра здравоохранения Республики Татарстан Гарипов </w:t>
      </w:r>
      <w:r>
        <w:rPr>
          <w:sz w:val="28"/>
          <w:szCs w:val="28"/>
        </w:rPr>
        <w:t>А.Д.</w:t>
      </w:r>
      <w:r w:rsidR="00FD3899">
        <w:rPr>
          <w:sz w:val="28"/>
          <w:szCs w:val="28"/>
        </w:rPr>
        <w:t xml:space="preserve"> в Р</w:t>
      </w:r>
      <w:r>
        <w:rPr>
          <w:sz w:val="28"/>
          <w:szCs w:val="28"/>
        </w:rPr>
        <w:t>еспубликанском антикоррупционно</w:t>
      </w:r>
      <w:r w:rsidR="00FD3899">
        <w:rPr>
          <w:sz w:val="28"/>
          <w:szCs w:val="28"/>
        </w:rPr>
        <w:t xml:space="preserve">м </w:t>
      </w:r>
      <w:proofErr w:type="gramStart"/>
      <w:r w:rsidR="00FD3899">
        <w:rPr>
          <w:sz w:val="28"/>
          <w:szCs w:val="28"/>
        </w:rPr>
        <w:t>фор</w:t>
      </w:r>
      <w:r>
        <w:rPr>
          <w:sz w:val="28"/>
          <w:szCs w:val="28"/>
        </w:rPr>
        <w:t>уме</w:t>
      </w:r>
      <w:proofErr w:type="gramEnd"/>
      <w:r>
        <w:rPr>
          <w:sz w:val="28"/>
          <w:szCs w:val="28"/>
        </w:rPr>
        <w:t>, организова</w:t>
      </w:r>
      <w:r w:rsidR="00947F14">
        <w:rPr>
          <w:sz w:val="28"/>
          <w:szCs w:val="28"/>
        </w:rPr>
        <w:t>н</w:t>
      </w:r>
      <w:r>
        <w:rPr>
          <w:sz w:val="28"/>
          <w:szCs w:val="28"/>
        </w:rPr>
        <w:t>ном</w:t>
      </w:r>
      <w:r w:rsidR="00A73A38" w:rsidRPr="00D8098C">
        <w:rPr>
          <w:sz w:val="28"/>
          <w:szCs w:val="28"/>
        </w:rPr>
        <w:t xml:space="preserve"> Общественн</w:t>
      </w:r>
      <w:r w:rsidRPr="00D8098C">
        <w:rPr>
          <w:sz w:val="28"/>
          <w:szCs w:val="28"/>
        </w:rPr>
        <w:t>ой</w:t>
      </w:r>
      <w:r w:rsidR="00A73A38" w:rsidRPr="00D8098C">
        <w:rPr>
          <w:sz w:val="28"/>
          <w:szCs w:val="28"/>
        </w:rPr>
        <w:t xml:space="preserve"> палат</w:t>
      </w:r>
      <w:r w:rsidRPr="00D8098C">
        <w:rPr>
          <w:sz w:val="28"/>
          <w:szCs w:val="28"/>
        </w:rPr>
        <w:t>ой</w:t>
      </w:r>
      <w:r w:rsidR="00A73A38" w:rsidRPr="00D8098C">
        <w:rPr>
          <w:sz w:val="28"/>
          <w:szCs w:val="28"/>
        </w:rPr>
        <w:t xml:space="preserve"> Республики Татарстан, Управление</w:t>
      </w:r>
      <w:r w:rsidRPr="00D8098C">
        <w:rPr>
          <w:sz w:val="28"/>
          <w:szCs w:val="28"/>
        </w:rPr>
        <w:t>м</w:t>
      </w:r>
      <w:r w:rsidR="00A73A38" w:rsidRPr="00D8098C">
        <w:rPr>
          <w:sz w:val="28"/>
          <w:szCs w:val="28"/>
        </w:rPr>
        <w:t xml:space="preserve"> Президента Республики Татарстан по вопросам антикоррупционной политики, телеканал</w:t>
      </w:r>
      <w:r w:rsidRPr="00D8098C">
        <w:rPr>
          <w:sz w:val="28"/>
          <w:szCs w:val="28"/>
        </w:rPr>
        <w:t>ом</w:t>
      </w:r>
      <w:r w:rsidR="00A73A38" w:rsidRPr="00D8098C">
        <w:rPr>
          <w:sz w:val="28"/>
          <w:szCs w:val="28"/>
        </w:rPr>
        <w:t xml:space="preserve"> «Татарстан – Новый Век»</w:t>
      </w:r>
      <w:r w:rsidRPr="00D8098C">
        <w:rPr>
          <w:sz w:val="28"/>
          <w:szCs w:val="28"/>
        </w:rPr>
        <w:t>;</w:t>
      </w:r>
    </w:p>
    <w:p w:rsidR="00D8098C" w:rsidRDefault="00D8098C" w:rsidP="00D80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19.12.2022 заместитель министра здравоохранения Республики Татарстан - начальник Управления здравоохранения 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Жаворонков В.В. в </w:t>
      </w:r>
      <w:r>
        <w:rPr>
          <w:rFonts w:eastAsia="Calibri"/>
          <w:sz w:val="28"/>
          <w:szCs w:val="28"/>
        </w:rPr>
        <w:t>информационной телепередаче «Татарстан без коррупции», посвященной вопросам минимизации коррупционных рисков при оказании медицинск</w:t>
      </w:r>
      <w:r w:rsidR="00D822E2">
        <w:rPr>
          <w:rFonts w:eastAsia="Calibri"/>
          <w:sz w:val="28"/>
          <w:szCs w:val="28"/>
        </w:rPr>
        <w:t>ой помощи</w:t>
      </w:r>
      <w:r>
        <w:rPr>
          <w:rFonts w:eastAsia="Calibri"/>
          <w:sz w:val="28"/>
          <w:szCs w:val="28"/>
        </w:rPr>
        <w:t xml:space="preserve"> населению.</w:t>
      </w:r>
    </w:p>
    <w:p w:rsidR="00AC10C0" w:rsidRDefault="00AC10C0" w:rsidP="00AC1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18.01.2023 </w:t>
      </w:r>
      <w:r w:rsidR="00D809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822E2">
        <w:rPr>
          <w:sz w:val="28"/>
          <w:szCs w:val="28"/>
        </w:rPr>
        <w:t>расширенном</w:t>
      </w:r>
      <w:r w:rsidR="00D8098C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</w:t>
      </w:r>
      <w:r w:rsidR="00D8098C">
        <w:rPr>
          <w:sz w:val="28"/>
          <w:szCs w:val="28"/>
        </w:rPr>
        <w:t>и</w:t>
      </w:r>
      <w:r>
        <w:rPr>
          <w:sz w:val="28"/>
          <w:szCs w:val="28"/>
        </w:rPr>
        <w:t xml:space="preserve"> коллеги министерства</w:t>
      </w:r>
      <w:r w:rsidR="00CA64E5">
        <w:rPr>
          <w:sz w:val="28"/>
          <w:szCs w:val="28"/>
        </w:rPr>
        <w:t xml:space="preserve"> </w:t>
      </w:r>
      <w:r w:rsidR="00D8098C">
        <w:rPr>
          <w:sz w:val="28"/>
          <w:szCs w:val="28"/>
        </w:rPr>
        <w:t xml:space="preserve">были </w:t>
      </w:r>
      <w:proofErr w:type="gramStart"/>
      <w:r w:rsidR="00D8098C">
        <w:rPr>
          <w:sz w:val="28"/>
          <w:szCs w:val="28"/>
        </w:rPr>
        <w:t xml:space="preserve">подведены </w:t>
      </w:r>
      <w:r w:rsidR="00CA64E5" w:rsidRPr="00B13841">
        <w:rPr>
          <w:sz w:val="28"/>
          <w:szCs w:val="28"/>
        </w:rPr>
        <w:t>итог</w:t>
      </w:r>
      <w:r w:rsidR="00D8098C">
        <w:rPr>
          <w:sz w:val="28"/>
          <w:szCs w:val="28"/>
        </w:rPr>
        <w:t>и</w:t>
      </w:r>
      <w:r w:rsidR="00CA64E5" w:rsidRPr="00B13841">
        <w:rPr>
          <w:sz w:val="28"/>
          <w:szCs w:val="28"/>
        </w:rPr>
        <w:t xml:space="preserve"> деятельности системы здравоохранения Республики Татарстан в 202</w:t>
      </w:r>
      <w:r w:rsidR="00CA64E5">
        <w:rPr>
          <w:sz w:val="28"/>
          <w:szCs w:val="28"/>
        </w:rPr>
        <w:t>2</w:t>
      </w:r>
      <w:r w:rsidR="00CA64E5" w:rsidRPr="00B13841">
        <w:rPr>
          <w:sz w:val="28"/>
          <w:szCs w:val="28"/>
        </w:rPr>
        <w:t xml:space="preserve"> году</w:t>
      </w:r>
      <w:r w:rsidR="00D8098C">
        <w:rPr>
          <w:sz w:val="28"/>
          <w:szCs w:val="28"/>
        </w:rPr>
        <w:t xml:space="preserve"> и определены</w:t>
      </w:r>
      <w:proofErr w:type="gramEnd"/>
      <w:r w:rsidR="00D8098C">
        <w:rPr>
          <w:sz w:val="28"/>
          <w:szCs w:val="28"/>
        </w:rPr>
        <w:t xml:space="preserve"> з</w:t>
      </w:r>
      <w:r w:rsidR="00CA64E5" w:rsidRPr="00B13841">
        <w:rPr>
          <w:sz w:val="28"/>
          <w:szCs w:val="28"/>
        </w:rPr>
        <w:t>адач</w:t>
      </w:r>
      <w:r w:rsidR="00D8098C">
        <w:rPr>
          <w:sz w:val="28"/>
          <w:szCs w:val="28"/>
        </w:rPr>
        <w:t xml:space="preserve">и и перспективы </w:t>
      </w:r>
      <w:r w:rsidR="00CA64E5" w:rsidRPr="00B13841">
        <w:rPr>
          <w:sz w:val="28"/>
          <w:szCs w:val="28"/>
        </w:rPr>
        <w:t>развития на 202</w:t>
      </w:r>
      <w:r w:rsidR="00CA64E5">
        <w:rPr>
          <w:sz w:val="28"/>
          <w:szCs w:val="28"/>
        </w:rPr>
        <w:t>3</w:t>
      </w:r>
      <w:r w:rsidR="00CA64E5" w:rsidRPr="00B13841">
        <w:rPr>
          <w:sz w:val="28"/>
          <w:szCs w:val="28"/>
        </w:rPr>
        <w:t xml:space="preserve"> год</w:t>
      </w:r>
      <w:r w:rsidR="00D8098C">
        <w:rPr>
          <w:sz w:val="28"/>
          <w:szCs w:val="28"/>
        </w:rPr>
        <w:t>. В</w:t>
      </w:r>
      <w:r w:rsidRPr="00016046">
        <w:rPr>
          <w:sz w:val="28"/>
          <w:szCs w:val="28"/>
        </w:rPr>
        <w:t xml:space="preserve"> повестку дня </w:t>
      </w:r>
      <w:r w:rsidR="00D8098C">
        <w:rPr>
          <w:sz w:val="28"/>
          <w:szCs w:val="28"/>
        </w:rPr>
        <w:t xml:space="preserve">итогового заседания коллеги министерства </w:t>
      </w:r>
      <w:r w:rsidRPr="00016046">
        <w:rPr>
          <w:sz w:val="28"/>
          <w:szCs w:val="28"/>
        </w:rPr>
        <w:t xml:space="preserve">был </w:t>
      </w:r>
      <w:r w:rsidR="00D8098C">
        <w:rPr>
          <w:sz w:val="28"/>
          <w:szCs w:val="28"/>
        </w:rPr>
        <w:t xml:space="preserve">также </w:t>
      </w:r>
      <w:r w:rsidRPr="00016046">
        <w:rPr>
          <w:sz w:val="28"/>
          <w:szCs w:val="28"/>
        </w:rPr>
        <w:t xml:space="preserve">включен вопрос о работе по противодействию коррупции и состоянии коррупции в государственной системе здравоохранения республики. На </w:t>
      </w:r>
      <w:r w:rsidR="00CA64E5">
        <w:rPr>
          <w:sz w:val="28"/>
          <w:szCs w:val="28"/>
        </w:rPr>
        <w:t xml:space="preserve">заседании </w:t>
      </w:r>
      <w:r w:rsidRPr="00016046">
        <w:rPr>
          <w:sz w:val="28"/>
          <w:szCs w:val="28"/>
        </w:rPr>
        <w:t>коллегии министерства говорилось о необходимости в 2023 году продолжить работу по противодействию коррупции, по выполнению мероприятий ведомственной и государственной антикоррупционной программы и созданию условий для минимизации коррупционных рисков, выявлению конфликта интересов и их урегулированию в государственной системе здравоохранения.</w:t>
      </w:r>
    </w:p>
    <w:p w:rsidR="00AC10C0" w:rsidRDefault="00AC10C0" w:rsidP="00AC10C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населению доступа к информации о деятельности министерства </w:t>
      </w:r>
      <w:proofErr w:type="gramStart"/>
      <w:r>
        <w:rPr>
          <w:sz w:val="28"/>
          <w:szCs w:val="28"/>
        </w:rPr>
        <w:t>информация</w:t>
      </w:r>
      <w:proofErr w:type="gramEnd"/>
      <w:r>
        <w:rPr>
          <w:sz w:val="28"/>
          <w:szCs w:val="28"/>
        </w:rPr>
        <w:t xml:space="preserve"> о проделанной работе по противодействию коррупции, в том числе решения, принятые на заседаниях антикоррупционных комиссий, информация о проведенной антикоррупционной экспертизе нормативных правовых актов </w:t>
      </w:r>
      <w:r w:rsidR="00E02365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и их проектов, </w:t>
      </w:r>
      <w:r w:rsidR="00E02365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ее проведения, отчетная информация о работе министерства по противодействию коррупции, представленная в компетентные органы, размещены на официальном сайте министерства в разделе «Противодействие коррупции» в соответствии с постановлением Кабинета Министров Республики Татарстан от 04.04.2013 № 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коррупции».</w:t>
      </w:r>
    </w:p>
    <w:p w:rsidR="002C5456" w:rsidRDefault="002C5456" w:rsidP="002C545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информация о мерах, принимаемых министерством по противодействию коррупции, размещалась в средствах массовой информации. Так, в отчетном </w:t>
      </w:r>
      <w:proofErr w:type="gramStart"/>
      <w:r>
        <w:rPr>
          <w:sz w:val="28"/>
          <w:szCs w:val="28"/>
        </w:rPr>
        <w:t>периоде</w:t>
      </w:r>
      <w:proofErr w:type="gramEnd"/>
      <w:r>
        <w:rPr>
          <w:sz w:val="28"/>
          <w:szCs w:val="28"/>
        </w:rPr>
        <w:t xml:space="preserve"> в общественно-политической газете «Республика Татарстан» и новостной ленте информационного агентства «Татар-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» опубликовывалась  информация о проведенных в министерстве заседаниях антикоррупционных комиссий.</w:t>
      </w:r>
      <w:r w:rsidRPr="00B31AAB">
        <w:rPr>
          <w:sz w:val="28"/>
          <w:szCs w:val="28"/>
        </w:rPr>
        <w:t xml:space="preserve"> </w:t>
      </w:r>
    </w:p>
    <w:p w:rsidR="00AC10C0" w:rsidRDefault="00AC10C0" w:rsidP="00AC10C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министерстве действуют телефон доверия и интернет-приемная, через которые граждане могут сообщить информацию о фактах коррупционной </w:t>
      </w:r>
      <w:r>
        <w:rPr>
          <w:sz w:val="28"/>
          <w:szCs w:val="28"/>
        </w:rPr>
        <w:lastRenderedPageBreak/>
        <w:t>направленности. В 2022 году информация о коррупционных проявлениях в деятельности государственных гражданских служащих не поступила.</w:t>
      </w:r>
    </w:p>
    <w:p w:rsidR="002467FD" w:rsidRPr="00856A3F" w:rsidRDefault="002467FD" w:rsidP="00B31AAB">
      <w:pPr>
        <w:ind w:right="-1" w:firstLine="709"/>
        <w:jc w:val="both"/>
        <w:rPr>
          <w:b/>
          <w:sz w:val="28"/>
          <w:szCs w:val="28"/>
        </w:rPr>
      </w:pPr>
      <w:r w:rsidRPr="00856A3F">
        <w:rPr>
          <w:b/>
          <w:sz w:val="28"/>
          <w:szCs w:val="28"/>
        </w:rPr>
        <w:t>Об антикоррупционной работе в учреждениях в 202</w:t>
      </w:r>
      <w:r w:rsidR="00D21CC1" w:rsidRPr="00856A3F">
        <w:rPr>
          <w:b/>
          <w:sz w:val="28"/>
          <w:szCs w:val="28"/>
        </w:rPr>
        <w:t>2</w:t>
      </w:r>
      <w:r w:rsidRPr="00856A3F">
        <w:rPr>
          <w:b/>
          <w:sz w:val="28"/>
          <w:szCs w:val="28"/>
        </w:rPr>
        <w:t xml:space="preserve"> году.</w:t>
      </w:r>
    </w:p>
    <w:p w:rsidR="002467FD" w:rsidRDefault="002467FD" w:rsidP="00B31AAB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F56C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част</w:t>
      </w:r>
      <w:r w:rsidR="004F56CE">
        <w:rPr>
          <w:sz w:val="28"/>
          <w:szCs w:val="28"/>
        </w:rPr>
        <w:t xml:space="preserve">ью </w:t>
      </w:r>
      <w:r>
        <w:rPr>
          <w:sz w:val="28"/>
          <w:szCs w:val="28"/>
        </w:rPr>
        <w:t xml:space="preserve">1 статьи 13.3 Федерального закона </w:t>
      </w:r>
      <w:r w:rsidR="003F316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«О противодействии коррупции», устанавливающе</w:t>
      </w:r>
      <w:r w:rsidR="009312F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B31AAB">
        <w:rPr>
          <w:sz w:val="28"/>
          <w:szCs w:val="28"/>
        </w:rPr>
        <w:t>обязанность организаций разрабатывать и принимать меры по предупреждению коррупции, с</w:t>
      </w:r>
      <w:r>
        <w:rPr>
          <w:sz w:val="28"/>
          <w:szCs w:val="28"/>
        </w:rPr>
        <w:t xml:space="preserve"> 2018 года требования о соблюдении антикоррупционных ограничений и запретов были распространены на работников учреждений:</w:t>
      </w:r>
      <w:r w:rsidR="00D21CC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 изменения в уставы, трудовые договоры с руководителями и работниками учреждений о дополнении положениями по предотвращению и урегулированию конфликта интересов;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обеспечения соблюдения антикоррупционных запретов и ограничений в учреждениях определены ответственные лица за работу по профилактике коррупционных и иных правонарушений, созданы комиссии, рассматривающие вопросы по противодействию коррупции в учреждении, по урегулированию и предотвращению конфликта интересов в учреждении.</w:t>
      </w:r>
      <w:proofErr w:type="gramEnd"/>
    </w:p>
    <w:p w:rsidR="00016046" w:rsidRDefault="005E3CC2" w:rsidP="00016046">
      <w:pPr>
        <w:ind w:right="-1" w:firstLine="709"/>
        <w:jc w:val="both"/>
        <w:rPr>
          <w:sz w:val="28"/>
          <w:szCs w:val="28"/>
        </w:rPr>
      </w:pPr>
      <w:r w:rsidRPr="00B31AAB">
        <w:rPr>
          <w:sz w:val="28"/>
          <w:szCs w:val="28"/>
        </w:rPr>
        <w:t>В 202</w:t>
      </w:r>
      <w:r w:rsidR="00D21CC1">
        <w:rPr>
          <w:sz w:val="28"/>
          <w:szCs w:val="28"/>
        </w:rPr>
        <w:t>2</w:t>
      </w:r>
      <w:r w:rsidRPr="00B31AAB">
        <w:rPr>
          <w:sz w:val="28"/>
          <w:szCs w:val="28"/>
        </w:rPr>
        <w:t xml:space="preserve"> году в учреждениях работа по противодействию коррупции </w:t>
      </w:r>
      <w:r>
        <w:rPr>
          <w:sz w:val="28"/>
          <w:szCs w:val="28"/>
        </w:rPr>
        <w:t xml:space="preserve">была продолжена. </w:t>
      </w:r>
      <w:r w:rsidR="00016046" w:rsidRPr="00856A3F">
        <w:rPr>
          <w:sz w:val="28"/>
          <w:szCs w:val="28"/>
        </w:rPr>
        <w:t>Информация о работе, проведенной в учреждениях по выявлению личной заинтересованности работников в 202</w:t>
      </w:r>
      <w:r w:rsidR="00856A3F" w:rsidRPr="00856A3F">
        <w:rPr>
          <w:sz w:val="28"/>
          <w:szCs w:val="28"/>
        </w:rPr>
        <w:t>2</w:t>
      </w:r>
      <w:r w:rsidR="00016046" w:rsidRPr="00856A3F">
        <w:rPr>
          <w:sz w:val="28"/>
          <w:szCs w:val="28"/>
        </w:rPr>
        <w:t xml:space="preserve"> году, представлена в </w:t>
      </w:r>
      <w:r w:rsidR="00856A3F">
        <w:rPr>
          <w:sz w:val="28"/>
          <w:szCs w:val="28"/>
        </w:rPr>
        <w:t xml:space="preserve">            </w:t>
      </w:r>
      <w:r w:rsidR="00016046" w:rsidRPr="00856A3F">
        <w:rPr>
          <w:sz w:val="28"/>
          <w:szCs w:val="28"/>
        </w:rPr>
        <w:t>приложении № 1.</w:t>
      </w:r>
    </w:p>
    <w:p w:rsidR="00856A3F" w:rsidRDefault="00856A3F" w:rsidP="00856A3F">
      <w:pPr>
        <w:ind w:firstLine="567"/>
        <w:jc w:val="both"/>
        <w:rPr>
          <w:sz w:val="28"/>
          <w:szCs w:val="28"/>
        </w:rPr>
      </w:pPr>
      <w:r w:rsidRPr="00301CFC">
        <w:rPr>
          <w:sz w:val="28"/>
          <w:szCs w:val="28"/>
        </w:rPr>
        <w:t>Для формирования нетерпимости к коррупционному поведению</w:t>
      </w:r>
      <w:r w:rsidR="0037731B">
        <w:rPr>
          <w:sz w:val="28"/>
          <w:szCs w:val="28"/>
        </w:rPr>
        <w:t xml:space="preserve"> у будущих медицинских работников и медицинских работников</w:t>
      </w:r>
      <w:r w:rsidRPr="00301CFC">
        <w:rPr>
          <w:sz w:val="28"/>
          <w:szCs w:val="28"/>
        </w:rPr>
        <w:t xml:space="preserve"> в образовательных учреждениях</w:t>
      </w:r>
      <w:r>
        <w:rPr>
          <w:sz w:val="28"/>
          <w:szCs w:val="28"/>
        </w:rPr>
        <w:t xml:space="preserve"> (медицинских колледжах и училищах) </w:t>
      </w:r>
      <w:r w:rsidRPr="00301CFC">
        <w:rPr>
          <w:sz w:val="28"/>
          <w:szCs w:val="28"/>
        </w:rPr>
        <w:t>осуществля</w:t>
      </w:r>
      <w:r>
        <w:rPr>
          <w:sz w:val="28"/>
          <w:szCs w:val="28"/>
        </w:rPr>
        <w:t>лось</w:t>
      </w:r>
      <w:r w:rsidRPr="00301CFC">
        <w:rPr>
          <w:sz w:val="28"/>
          <w:szCs w:val="28"/>
        </w:rPr>
        <w:t xml:space="preserve"> антикоррупционное просвещение учащихся </w:t>
      </w:r>
      <w:r>
        <w:rPr>
          <w:sz w:val="28"/>
          <w:szCs w:val="28"/>
        </w:rPr>
        <w:t>в рамках изучения таких дисциплин, как</w:t>
      </w:r>
      <w:r w:rsidRPr="00301CFC">
        <w:rPr>
          <w:sz w:val="28"/>
          <w:szCs w:val="28"/>
        </w:rPr>
        <w:t xml:space="preserve"> «Обществознание», «Правовое обеспечение профессиональной деятельности», «История»</w:t>
      </w:r>
      <w:r>
        <w:rPr>
          <w:sz w:val="28"/>
          <w:szCs w:val="28"/>
        </w:rPr>
        <w:t xml:space="preserve">, медицинских работников на </w:t>
      </w:r>
      <w:r w:rsidRPr="002A7DC3">
        <w:rPr>
          <w:sz w:val="28"/>
          <w:szCs w:val="28"/>
        </w:rPr>
        <w:t>курс</w:t>
      </w:r>
      <w:r>
        <w:rPr>
          <w:sz w:val="28"/>
          <w:szCs w:val="28"/>
        </w:rPr>
        <w:t>ах</w:t>
      </w:r>
      <w:r w:rsidRPr="002A7DC3">
        <w:rPr>
          <w:sz w:val="28"/>
          <w:szCs w:val="28"/>
        </w:rPr>
        <w:t xml:space="preserve"> повышения квалификации</w:t>
      </w:r>
      <w:r>
        <w:rPr>
          <w:sz w:val="28"/>
          <w:szCs w:val="28"/>
        </w:rPr>
        <w:t>.</w:t>
      </w:r>
      <w:r w:rsidRPr="007F2269">
        <w:rPr>
          <w:sz w:val="28"/>
          <w:szCs w:val="28"/>
        </w:rPr>
        <w:t xml:space="preserve"> </w:t>
      </w:r>
      <w:r w:rsidRPr="00654DB6">
        <w:rPr>
          <w:sz w:val="28"/>
          <w:szCs w:val="28"/>
        </w:rPr>
        <w:t>Министерством совместно с ФГБОУ ВО «Казанский государственный медицинский университет» Министерства здравоохранения Р</w:t>
      </w:r>
      <w:r w:rsidR="0037731B">
        <w:rPr>
          <w:sz w:val="28"/>
          <w:szCs w:val="28"/>
        </w:rPr>
        <w:t xml:space="preserve">оссийской </w:t>
      </w:r>
      <w:r w:rsidRPr="00654DB6">
        <w:rPr>
          <w:sz w:val="28"/>
          <w:szCs w:val="28"/>
        </w:rPr>
        <w:t>Ф</w:t>
      </w:r>
      <w:r w:rsidR="0037731B">
        <w:rPr>
          <w:sz w:val="28"/>
          <w:szCs w:val="28"/>
        </w:rPr>
        <w:t>едерации</w:t>
      </w:r>
      <w:r w:rsidRPr="00654DB6">
        <w:rPr>
          <w:sz w:val="28"/>
          <w:szCs w:val="28"/>
        </w:rPr>
        <w:t xml:space="preserve"> среди студентов и учащихся медицинских образовательных организаций ежегодно проводится Республиканский конкурс на лучшую творческую работу обучающихся на тему: «Я против коррупции в медицине». </w:t>
      </w:r>
      <w:r>
        <w:rPr>
          <w:sz w:val="28"/>
          <w:szCs w:val="28"/>
        </w:rPr>
        <w:t>В 2022 году указанное мероприятие было проведено в двенадцатый раз. В нем</w:t>
      </w:r>
      <w:r w:rsidRPr="00A05042">
        <w:rPr>
          <w:sz w:val="28"/>
          <w:szCs w:val="28"/>
        </w:rPr>
        <w:t xml:space="preserve"> принял</w:t>
      </w:r>
      <w:r w:rsidR="0037731B">
        <w:rPr>
          <w:sz w:val="28"/>
          <w:szCs w:val="28"/>
        </w:rPr>
        <w:t>и</w:t>
      </w:r>
      <w:r w:rsidRPr="00A05042">
        <w:rPr>
          <w:sz w:val="28"/>
          <w:szCs w:val="28"/>
        </w:rPr>
        <w:t xml:space="preserve"> участие более </w:t>
      </w:r>
      <w:r>
        <w:rPr>
          <w:sz w:val="28"/>
          <w:szCs w:val="28"/>
        </w:rPr>
        <w:t xml:space="preserve">300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A05042">
        <w:rPr>
          <w:sz w:val="28"/>
          <w:szCs w:val="28"/>
        </w:rPr>
        <w:t xml:space="preserve">. </w:t>
      </w:r>
    </w:p>
    <w:p w:rsidR="00856A3F" w:rsidRDefault="00EB0CD5" w:rsidP="00856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856A3F">
        <w:rPr>
          <w:sz w:val="28"/>
          <w:szCs w:val="28"/>
        </w:rPr>
        <w:t>инистерство оказ</w:t>
      </w:r>
      <w:r>
        <w:rPr>
          <w:sz w:val="28"/>
          <w:szCs w:val="28"/>
        </w:rPr>
        <w:t>ало</w:t>
      </w:r>
      <w:r w:rsidR="00856A3F">
        <w:rPr>
          <w:sz w:val="28"/>
          <w:szCs w:val="28"/>
        </w:rPr>
        <w:t xml:space="preserve"> учреждениям методическую и практическую помощь в разработке и реализации мер, направленных на профилактику и противодействие коррупции.</w:t>
      </w:r>
      <w:proofErr w:type="gramEnd"/>
      <w:r w:rsidR="00856A3F">
        <w:rPr>
          <w:sz w:val="28"/>
          <w:szCs w:val="28"/>
        </w:rPr>
        <w:t xml:space="preserve"> </w:t>
      </w:r>
      <w:proofErr w:type="gramStart"/>
      <w:r w:rsidR="002C5456">
        <w:rPr>
          <w:sz w:val="28"/>
          <w:szCs w:val="28"/>
        </w:rPr>
        <w:t>Д</w:t>
      </w:r>
      <w:r w:rsidR="00856A3F" w:rsidRPr="0067396B">
        <w:rPr>
          <w:sz w:val="28"/>
          <w:szCs w:val="28"/>
        </w:rPr>
        <w:t xml:space="preserve">ля использования в работе учреждений </w:t>
      </w:r>
      <w:r w:rsidR="00856A3F">
        <w:rPr>
          <w:sz w:val="28"/>
          <w:szCs w:val="28"/>
        </w:rPr>
        <w:t xml:space="preserve">в 2021 году была </w:t>
      </w:r>
      <w:r w:rsidR="00856A3F" w:rsidRPr="00FB5E9A">
        <w:rPr>
          <w:sz w:val="28"/>
          <w:szCs w:val="28"/>
        </w:rPr>
        <w:t xml:space="preserve">подготовлена Памятка об ограничениях, запретах и обязанностях, установленных в целях противодействия коррупции для руководителей и работников </w:t>
      </w:r>
      <w:r>
        <w:rPr>
          <w:sz w:val="28"/>
          <w:szCs w:val="28"/>
        </w:rPr>
        <w:t>учреждений</w:t>
      </w:r>
      <w:r w:rsidR="00856A3F">
        <w:rPr>
          <w:sz w:val="28"/>
          <w:szCs w:val="28"/>
        </w:rPr>
        <w:t xml:space="preserve">, которая в конце 2022 года была актуализирована и в актуальной редакции разослана </w:t>
      </w:r>
      <w:r>
        <w:rPr>
          <w:sz w:val="28"/>
          <w:szCs w:val="28"/>
        </w:rPr>
        <w:t xml:space="preserve">министерством </w:t>
      </w:r>
      <w:r w:rsidR="00856A3F">
        <w:rPr>
          <w:sz w:val="28"/>
          <w:szCs w:val="28"/>
        </w:rPr>
        <w:t xml:space="preserve">во все учреждения для использования в работе и размещена </w:t>
      </w:r>
      <w:r w:rsidR="00856A3F" w:rsidRPr="004D110D">
        <w:rPr>
          <w:sz w:val="28"/>
          <w:szCs w:val="28"/>
        </w:rPr>
        <w:t>на</w:t>
      </w:r>
      <w:r w:rsidR="00856A3F">
        <w:rPr>
          <w:sz w:val="28"/>
          <w:szCs w:val="28"/>
        </w:rPr>
        <w:t xml:space="preserve"> </w:t>
      </w:r>
      <w:r w:rsidR="00856A3F" w:rsidRPr="004D110D">
        <w:rPr>
          <w:sz w:val="28"/>
          <w:szCs w:val="28"/>
        </w:rPr>
        <w:t>официальном сайте министерства в разделе «Противодействие</w:t>
      </w:r>
      <w:r w:rsidR="00856A3F">
        <w:rPr>
          <w:sz w:val="28"/>
          <w:szCs w:val="28"/>
        </w:rPr>
        <w:t xml:space="preserve"> </w:t>
      </w:r>
      <w:r w:rsidR="00856A3F" w:rsidRPr="004D110D">
        <w:rPr>
          <w:sz w:val="28"/>
          <w:szCs w:val="28"/>
        </w:rPr>
        <w:t>коррупции»</w:t>
      </w:r>
      <w:r w:rsidR="00856A3F">
        <w:rPr>
          <w:sz w:val="28"/>
          <w:szCs w:val="28"/>
        </w:rPr>
        <w:t>.</w:t>
      </w:r>
      <w:proofErr w:type="gramEnd"/>
    </w:p>
    <w:p w:rsidR="002467FD" w:rsidRDefault="002C5456" w:rsidP="00B31AAB">
      <w:pPr>
        <w:ind w:right="-1" w:firstLine="709"/>
        <w:jc w:val="both"/>
        <w:rPr>
          <w:sz w:val="28"/>
          <w:szCs w:val="28"/>
        </w:rPr>
      </w:pPr>
      <w:r w:rsidRPr="002C5456">
        <w:rPr>
          <w:sz w:val="28"/>
          <w:szCs w:val="28"/>
        </w:rPr>
        <w:t xml:space="preserve">Необходимо отметить, что </w:t>
      </w:r>
      <w:proofErr w:type="gramStart"/>
      <w:r w:rsidRPr="002C5456">
        <w:rPr>
          <w:sz w:val="28"/>
          <w:szCs w:val="28"/>
        </w:rPr>
        <w:t>з</w:t>
      </w:r>
      <w:r w:rsidR="002467FD" w:rsidRPr="002C5456">
        <w:rPr>
          <w:sz w:val="28"/>
          <w:szCs w:val="28"/>
        </w:rPr>
        <w:t>начительную</w:t>
      </w:r>
      <w:proofErr w:type="gramEnd"/>
      <w:r w:rsidR="002467FD" w:rsidRPr="002C5456">
        <w:rPr>
          <w:sz w:val="28"/>
          <w:szCs w:val="28"/>
        </w:rPr>
        <w:t xml:space="preserve"> методическую помощь в ведении работы по противодействию коррупции </w:t>
      </w:r>
      <w:r w:rsidRPr="002C5456">
        <w:rPr>
          <w:sz w:val="28"/>
          <w:szCs w:val="28"/>
        </w:rPr>
        <w:t xml:space="preserve">в государственной системе здравоохранения </w:t>
      </w:r>
      <w:r w:rsidR="00BA7F68" w:rsidRPr="002C5456">
        <w:rPr>
          <w:sz w:val="28"/>
          <w:szCs w:val="28"/>
        </w:rPr>
        <w:t xml:space="preserve">в 2022 году </w:t>
      </w:r>
      <w:r w:rsidR="002467FD" w:rsidRPr="002C5456">
        <w:rPr>
          <w:sz w:val="28"/>
          <w:szCs w:val="28"/>
        </w:rPr>
        <w:t>оказ</w:t>
      </w:r>
      <w:r w:rsidR="00BA7F68" w:rsidRPr="002C5456">
        <w:rPr>
          <w:sz w:val="28"/>
          <w:szCs w:val="28"/>
        </w:rPr>
        <w:t xml:space="preserve">ало </w:t>
      </w:r>
      <w:r w:rsidR="002467FD" w:rsidRPr="002C5456">
        <w:rPr>
          <w:sz w:val="28"/>
          <w:szCs w:val="28"/>
        </w:rPr>
        <w:t>Управление Президента Республики Татарстан по вопросам антикоррупционной политики</w:t>
      </w:r>
      <w:r w:rsidR="00BB6A1C" w:rsidRPr="002C5456">
        <w:rPr>
          <w:sz w:val="28"/>
          <w:szCs w:val="28"/>
        </w:rPr>
        <w:t xml:space="preserve"> (далее – Управление)</w:t>
      </w:r>
      <w:r w:rsidR="002467FD" w:rsidRPr="00B31AAB">
        <w:rPr>
          <w:sz w:val="28"/>
          <w:szCs w:val="28"/>
        </w:rPr>
        <w:t xml:space="preserve">. </w:t>
      </w:r>
      <w:r w:rsidR="002467FD">
        <w:rPr>
          <w:sz w:val="28"/>
          <w:szCs w:val="28"/>
        </w:rPr>
        <w:t>Инструктивные и методические материалы, поступ</w:t>
      </w:r>
      <w:r w:rsidR="00A404D1">
        <w:rPr>
          <w:sz w:val="28"/>
          <w:szCs w:val="28"/>
        </w:rPr>
        <w:t>ившие</w:t>
      </w:r>
      <w:r w:rsidR="002467FD">
        <w:rPr>
          <w:sz w:val="28"/>
          <w:szCs w:val="28"/>
        </w:rPr>
        <w:t xml:space="preserve"> </w:t>
      </w:r>
      <w:r w:rsidR="00BB6A1C">
        <w:rPr>
          <w:sz w:val="28"/>
          <w:szCs w:val="28"/>
        </w:rPr>
        <w:t>от Управления</w:t>
      </w:r>
      <w:r w:rsidR="002467FD">
        <w:rPr>
          <w:sz w:val="28"/>
          <w:szCs w:val="28"/>
        </w:rPr>
        <w:t xml:space="preserve">, доведены до сведения государственных гражданских служащих в министерстве, членов </w:t>
      </w:r>
      <w:r w:rsidR="002467FD">
        <w:rPr>
          <w:sz w:val="28"/>
          <w:szCs w:val="28"/>
        </w:rPr>
        <w:lastRenderedPageBreak/>
        <w:t>антикоррупционных комиссий в министерстве, работников учреждений в касающейся их части</w:t>
      </w:r>
      <w:r w:rsidR="0016114F">
        <w:rPr>
          <w:sz w:val="28"/>
          <w:szCs w:val="28"/>
        </w:rPr>
        <w:t>,</w:t>
      </w:r>
      <w:r w:rsidR="002467FD">
        <w:rPr>
          <w:sz w:val="28"/>
          <w:szCs w:val="28"/>
        </w:rPr>
        <w:t xml:space="preserve"> и </w:t>
      </w:r>
      <w:r w:rsidR="00BC42DC">
        <w:rPr>
          <w:sz w:val="28"/>
          <w:szCs w:val="28"/>
        </w:rPr>
        <w:t>приняты для учета в работе</w:t>
      </w:r>
      <w:r w:rsidR="002467FD">
        <w:rPr>
          <w:sz w:val="28"/>
          <w:szCs w:val="28"/>
        </w:rPr>
        <w:t>.</w:t>
      </w:r>
    </w:p>
    <w:p w:rsidR="002467FD" w:rsidRDefault="002467FD" w:rsidP="002467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283E" w:rsidRPr="0016114F" w:rsidRDefault="002467FD" w:rsidP="002467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114F">
        <w:rPr>
          <w:sz w:val="28"/>
          <w:szCs w:val="28"/>
        </w:rPr>
        <w:t>Приложени</w:t>
      </w:r>
      <w:r w:rsidR="008F283E" w:rsidRPr="0016114F">
        <w:rPr>
          <w:sz w:val="28"/>
          <w:szCs w:val="28"/>
        </w:rPr>
        <w:t>я:</w:t>
      </w:r>
    </w:p>
    <w:p w:rsidR="002467FD" w:rsidRPr="0016114F" w:rsidRDefault="008F283E" w:rsidP="002467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114F">
        <w:rPr>
          <w:sz w:val="28"/>
          <w:szCs w:val="28"/>
        </w:rPr>
        <w:t>Приложение</w:t>
      </w:r>
      <w:r w:rsidR="002467FD" w:rsidRPr="0016114F">
        <w:rPr>
          <w:sz w:val="28"/>
          <w:szCs w:val="28"/>
        </w:rPr>
        <w:t xml:space="preserve"> №</w:t>
      </w:r>
      <w:r w:rsidR="00F96F1E" w:rsidRPr="0016114F">
        <w:rPr>
          <w:sz w:val="28"/>
          <w:szCs w:val="28"/>
        </w:rPr>
        <w:t xml:space="preserve"> </w:t>
      </w:r>
      <w:r w:rsidR="002E5DE8" w:rsidRPr="0016114F">
        <w:rPr>
          <w:sz w:val="28"/>
          <w:szCs w:val="28"/>
        </w:rPr>
        <w:t xml:space="preserve">1. </w:t>
      </w:r>
      <w:r w:rsidR="00F96F1E" w:rsidRPr="0016114F">
        <w:rPr>
          <w:sz w:val="28"/>
          <w:szCs w:val="28"/>
        </w:rPr>
        <w:t>Информация о работе, проведенной в учреждениях по выявлению личной заинтересованности работников в 202</w:t>
      </w:r>
      <w:r w:rsidR="00BA7F68">
        <w:rPr>
          <w:sz w:val="28"/>
          <w:szCs w:val="28"/>
        </w:rPr>
        <w:t>2</w:t>
      </w:r>
      <w:r w:rsidR="00F96F1E" w:rsidRPr="0016114F">
        <w:rPr>
          <w:sz w:val="28"/>
          <w:szCs w:val="28"/>
        </w:rPr>
        <w:t xml:space="preserve"> году,</w:t>
      </w:r>
      <w:r w:rsidR="00E255C6">
        <w:rPr>
          <w:sz w:val="28"/>
          <w:szCs w:val="28"/>
        </w:rPr>
        <w:t xml:space="preserve"> на 2</w:t>
      </w:r>
      <w:r w:rsidR="002467FD" w:rsidRPr="0016114F">
        <w:rPr>
          <w:sz w:val="28"/>
          <w:szCs w:val="28"/>
        </w:rPr>
        <w:t xml:space="preserve"> л.</w:t>
      </w:r>
      <w:r w:rsidRPr="0016114F">
        <w:rPr>
          <w:sz w:val="28"/>
          <w:szCs w:val="28"/>
        </w:rPr>
        <w:t>;</w:t>
      </w:r>
    </w:p>
    <w:p w:rsidR="00EF60EA" w:rsidRPr="0016114F" w:rsidRDefault="008F283E" w:rsidP="002467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114F">
        <w:rPr>
          <w:sz w:val="28"/>
          <w:szCs w:val="28"/>
        </w:rPr>
        <w:t xml:space="preserve">Приложение № 2. Фотоматериалы на </w:t>
      </w:r>
      <w:r w:rsidR="008C7B63">
        <w:rPr>
          <w:sz w:val="28"/>
          <w:szCs w:val="28"/>
        </w:rPr>
        <w:t>1</w:t>
      </w:r>
      <w:r w:rsidRPr="0016114F">
        <w:rPr>
          <w:sz w:val="28"/>
          <w:szCs w:val="28"/>
        </w:rPr>
        <w:t xml:space="preserve"> л.</w:t>
      </w:r>
    </w:p>
    <w:p w:rsidR="00EF60EA" w:rsidRDefault="00EF60EA" w:rsidP="002467FD">
      <w:pPr>
        <w:tabs>
          <w:tab w:val="left" w:pos="1134"/>
        </w:tabs>
        <w:ind w:firstLine="709"/>
        <w:jc w:val="both"/>
      </w:pPr>
    </w:p>
    <w:p w:rsidR="00BA7F68" w:rsidRDefault="00BA7F68" w:rsidP="002467FD">
      <w:pPr>
        <w:tabs>
          <w:tab w:val="left" w:pos="1134"/>
        </w:tabs>
        <w:ind w:firstLine="709"/>
        <w:jc w:val="both"/>
      </w:pPr>
    </w:p>
    <w:p w:rsidR="00BA7F68" w:rsidRDefault="00BA7F68" w:rsidP="002467FD">
      <w:pPr>
        <w:tabs>
          <w:tab w:val="left" w:pos="1134"/>
        </w:tabs>
        <w:ind w:firstLine="709"/>
        <w:jc w:val="both"/>
      </w:pPr>
    </w:p>
    <w:p w:rsidR="005D7A87" w:rsidRDefault="005D7A87" w:rsidP="002467FD">
      <w:pPr>
        <w:tabs>
          <w:tab w:val="left" w:pos="1134"/>
        </w:tabs>
        <w:ind w:firstLine="709"/>
        <w:jc w:val="both"/>
      </w:pPr>
    </w:p>
    <w:p w:rsidR="0016114F" w:rsidRDefault="0016114F" w:rsidP="002467FD">
      <w:pPr>
        <w:tabs>
          <w:tab w:val="left" w:pos="1134"/>
        </w:tabs>
        <w:ind w:firstLine="709"/>
        <w:jc w:val="both"/>
      </w:pPr>
    </w:p>
    <w:p w:rsidR="00550C50" w:rsidRDefault="00550C50" w:rsidP="00550C50">
      <w:pPr>
        <w:tabs>
          <w:tab w:val="right" w:pos="10206"/>
        </w:tabs>
        <w:jc w:val="right"/>
        <w:rPr>
          <w:sz w:val="28"/>
          <w:szCs w:val="28"/>
        </w:rPr>
      </w:pPr>
    </w:p>
    <w:p w:rsidR="00550C50" w:rsidRDefault="00550C50" w:rsidP="00550C50">
      <w:pPr>
        <w:rPr>
          <w:sz w:val="26"/>
          <w:szCs w:val="26"/>
        </w:rPr>
      </w:pPr>
    </w:p>
    <w:p w:rsidR="000B5BB7" w:rsidRDefault="000B5BB7" w:rsidP="00550C50">
      <w:pPr>
        <w:rPr>
          <w:sz w:val="26"/>
          <w:szCs w:val="26"/>
        </w:rPr>
      </w:pPr>
    </w:p>
    <w:p w:rsidR="000B5BB7" w:rsidRPr="00E255C6" w:rsidRDefault="000B5BB7" w:rsidP="00550C50">
      <w:pPr>
        <w:rPr>
          <w:sz w:val="26"/>
          <w:szCs w:val="26"/>
        </w:rPr>
      </w:pPr>
    </w:p>
    <w:p w:rsidR="00A143E5" w:rsidRPr="00E255C6" w:rsidRDefault="00A143E5" w:rsidP="00A143E5">
      <w:pPr>
        <w:tabs>
          <w:tab w:val="right" w:pos="10206"/>
        </w:tabs>
        <w:jc w:val="right"/>
        <w:rPr>
          <w:sz w:val="26"/>
          <w:szCs w:val="26"/>
        </w:rPr>
      </w:pPr>
    </w:p>
    <w:p w:rsidR="00A143E5" w:rsidRPr="00E255C6" w:rsidRDefault="00A143E5" w:rsidP="00A143E5">
      <w:pPr>
        <w:tabs>
          <w:tab w:val="right" w:pos="10206"/>
        </w:tabs>
        <w:jc w:val="center"/>
        <w:rPr>
          <w:sz w:val="26"/>
          <w:szCs w:val="26"/>
        </w:rPr>
      </w:pPr>
    </w:p>
    <w:p w:rsidR="00645C73" w:rsidRPr="00E255C6" w:rsidRDefault="00645C73" w:rsidP="00AB6D37">
      <w:pPr>
        <w:rPr>
          <w:sz w:val="26"/>
          <w:szCs w:val="26"/>
        </w:rPr>
      </w:pPr>
    </w:p>
    <w:p w:rsidR="00645C73" w:rsidRDefault="00645C73" w:rsidP="00AB6D37"/>
    <w:p w:rsidR="00645C73" w:rsidRPr="00A143E5" w:rsidRDefault="00645C73" w:rsidP="00AB6D37"/>
    <w:p w:rsidR="005E7725" w:rsidRPr="00A143E5" w:rsidRDefault="005E7725" w:rsidP="00AB6D37"/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8C7B63" w:rsidRDefault="008C7B63" w:rsidP="00645C73">
      <w:pPr>
        <w:jc w:val="right"/>
        <w:rPr>
          <w:sz w:val="28"/>
          <w:szCs w:val="28"/>
        </w:rPr>
      </w:pPr>
    </w:p>
    <w:p w:rsidR="004F3137" w:rsidRDefault="004F3137" w:rsidP="00645C73">
      <w:pPr>
        <w:jc w:val="right"/>
        <w:rPr>
          <w:sz w:val="28"/>
          <w:szCs w:val="28"/>
        </w:rPr>
      </w:pPr>
    </w:p>
    <w:p w:rsidR="004F3137" w:rsidRDefault="004F3137" w:rsidP="00645C73">
      <w:pPr>
        <w:jc w:val="right"/>
        <w:rPr>
          <w:sz w:val="28"/>
          <w:szCs w:val="28"/>
        </w:rPr>
      </w:pPr>
      <w:bookmarkStart w:id="0" w:name="_GoBack"/>
      <w:bookmarkEnd w:id="0"/>
    </w:p>
    <w:p w:rsidR="008C7B63" w:rsidRDefault="008C7B63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5519AF" w:rsidRDefault="005519AF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0B5BB7">
      <w:pPr>
        <w:jc w:val="right"/>
        <w:rPr>
          <w:sz w:val="28"/>
          <w:szCs w:val="28"/>
        </w:rPr>
      </w:pPr>
      <w:r w:rsidRPr="007334E1">
        <w:rPr>
          <w:sz w:val="28"/>
          <w:szCs w:val="28"/>
        </w:rPr>
        <w:lastRenderedPageBreak/>
        <w:t>Приложение № 1</w:t>
      </w:r>
    </w:p>
    <w:p w:rsidR="000B5BB7" w:rsidRDefault="000B5BB7" w:rsidP="000B5BB7">
      <w:pPr>
        <w:jc w:val="right"/>
        <w:rPr>
          <w:sz w:val="28"/>
          <w:szCs w:val="28"/>
        </w:rPr>
      </w:pPr>
    </w:p>
    <w:p w:rsidR="000B5BB7" w:rsidRDefault="000B5BB7" w:rsidP="000B5BB7">
      <w:pPr>
        <w:jc w:val="center"/>
        <w:rPr>
          <w:sz w:val="28"/>
          <w:szCs w:val="28"/>
        </w:rPr>
      </w:pPr>
      <w:r w:rsidRPr="007334E1">
        <w:rPr>
          <w:sz w:val="28"/>
          <w:szCs w:val="28"/>
        </w:rPr>
        <w:t>Информация о работе, проведенной в учреждениях по выявлению личной заинтересованности работников в 2022 году</w:t>
      </w:r>
    </w:p>
    <w:p w:rsidR="00E66FD3" w:rsidRDefault="00E66FD3" w:rsidP="000930F9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0B5BB7" w:rsidTr="003921FD">
        <w:tc>
          <w:tcPr>
            <w:tcW w:w="4928" w:type="dxa"/>
          </w:tcPr>
          <w:p w:rsidR="000B5BB7" w:rsidRPr="00E255C6" w:rsidRDefault="000B5BB7" w:rsidP="000930F9">
            <w:pPr>
              <w:jc w:val="center"/>
              <w:rPr>
                <w:sz w:val="26"/>
                <w:szCs w:val="26"/>
              </w:rPr>
            </w:pPr>
            <w:r w:rsidRPr="00550C5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показателя</w:t>
            </w:r>
          </w:p>
        </w:tc>
        <w:tc>
          <w:tcPr>
            <w:tcW w:w="5386" w:type="dxa"/>
          </w:tcPr>
          <w:p w:rsidR="000B5BB7" w:rsidRPr="00E255C6" w:rsidRDefault="000B5BB7" w:rsidP="000930F9">
            <w:pPr>
              <w:jc w:val="center"/>
              <w:rPr>
                <w:sz w:val="26"/>
                <w:szCs w:val="26"/>
              </w:rPr>
            </w:pPr>
            <w:r w:rsidRPr="00550C50">
              <w:rPr>
                <w:rFonts w:ascii="Times New Roman" w:hAnsi="Times New Roman" w:cs="Times New Roman"/>
                <w:sz w:val="26"/>
                <w:szCs w:val="26"/>
              </w:rPr>
              <w:t>Количество, единиц</w:t>
            </w:r>
          </w:p>
        </w:tc>
      </w:tr>
      <w:tr w:rsidR="000B5BB7" w:rsidTr="003921FD">
        <w:tc>
          <w:tcPr>
            <w:tcW w:w="4928" w:type="dxa"/>
          </w:tcPr>
          <w:p w:rsidR="000B5BB7" w:rsidRPr="00E255C6" w:rsidRDefault="000B5BB7" w:rsidP="00B848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E255C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поступивших уведомлений от</w:t>
            </w:r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5C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работников </w:t>
            </w:r>
            <w:proofErr w:type="spellStart"/>
            <w:r w:rsidRPr="00E255C6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proofErr w:type="spellEnd"/>
            <w:r w:rsidRPr="00E255C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й</w:t>
            </w:r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386" w:type="dxa"/>
          </w:tcPr>
          <w:p w:rsidR="000B5BB7" w:rsidRPr="00E255C6" w:rsidRDefault="000B5BB7" w:rsidP="00B848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5C6">
              <w:rPr>
                <w:rFonts w:ascii="Times New Roman" w:hAnsi="Times New Roman" w:cs="Times New Roman"/>
                <w:sz w:val="26"/>
                <w:szCs w:val="26"/>
              </w:rPr>
              <w:t>66 от работников учреждений (на имя руководителя учреждения).</w:t>
            </w:r>
          </w:p>
        </w:tc>
      </w:tr>
      <w:tr w:rsidR="000B5BB7" w:rsidTr="003921FD">
        <w:tc>
          <w:tcPr>
            <w:tcW w:w="4928" w:type="dxa"/>
          </w:tcPr>
          <w:p w:rsidR="000B5BB7" w:rsidRPr="00E255C6" w:rsidRDefault="000B5BB7" w:rsidP="00B848E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255C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Количество рассмотренных уведомлений</w:t>
            </w:r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5C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работников </w:t>
            </w:r>
            <w:proofErr w:type="spellStart"/>
            <w:r w:rsidRPr="00E255C6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proofErr w:type="spellEnd"/>
            <w:r w:rsidRPr="00E255C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й</w:t>
            </w:r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386" w:type="dxa"/>
          </w:tcPr>
          <w:p w:rsidR="000B5BB7" w:rsidRPr="00E255C6" w:rsidRDefault="000B5BB7" w:rsidP="00B848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55C6">
              <w:rPr>
                <w:rFonts w:ascii="Times New Roman" w:hAnsi="Times New Roman" w:cs="Times New Roman"/>
                <w:sz w:val="26"/>
                <w:szCs w:val="26"/>
              </w:rPr>
              <w:t>рассмотрены</w:t>
            </w:r>
            <w:proofErr w:type="gramEnd"/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66 уведомлений от работников учреждений в порядке, установленном локальным актом учреждений.</w:t>
            </w:r>
          </w:p>
        </w:tc>
      </w:tr>
      <w:tr w:rsidR="000B5BB7" w:rsidTr="003921FD">
        <w:tc>
          <w:tcPr>
            <w:tcW w:w="4928" w:type="dxa"/>
          </w:tcPr>
          <w:p w:rsidR="000B5BB7" w:rsidRPr="00E255C6" w:rsidRDefault="000B5BB7" w:rsidP="00B848E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255C6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Количество выявленных случаев конфликта интересов у работников учреждений </w:t>
            </w:r>
          </w:p>
        </w:tc>
        <w:tc>
          <w:tcPr>
            <w:tcW w:w="5386" w:type="dxa"/>
          </w:tcPr>
          <w:p w:rsidR="000B5BB7" w:rsidRPr="00E255C6" w:rsidRDefault="000B5BB7" w:rsidP="00B848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5C6">
              <w:rPr>
                <w:rFonts w:ascii="Times New Roman" w:hAnsi="Times New Roman" w:cs="Times New Roman"/>
                <w:sz w:val="26"/>
                <w:szCs w:val="26"/>
              </w:rPr>
              <w:t>по результатам рассмотрения уведомлений, представленных работниками учреждений, приняты следующие решения:</w:t>
            </w:r>
          </w:p>
          <w:p w:rsidR="000B5BB7" w:rsidRPr="00E255C6" w:rsidRDefault="000B5BB7" w:rsidP="00B848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  об отсутствии конфликта интересов по 3 уведомлениям, </w:t>
            </w:r>
          </w:p>
          <w:p w:rsidR="000B5BB7" w:rsidRPr="00E255C6" w:rsidRDefault="000B5BB7" w:rsidP="00B848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  о возможности конфликта интересов по 63 уведомлениям, в порядке урегулирования возможности возникновения конфликта интересов в должностное положение 3 работников учреждений внесены изменения, с 60 работниками учреждений проведена профилактическая беседа о </w:t>
            </w:r>
            <w:proofErr w:type="spellStart"/>
            <w:r w:rsidRPr="00E255C6">
              <w:rPr>
                <w:rFonts w:ascii="Times New Roman" w:hAnsi="Times New Roman" w:cs="Times New Roman"/>
                <w:sz w:val="26"/>
                <w:szCs w:val="26"/>
              </w:rPr>
              <w:t>недопу</w:t>
            </w:r>
            <w:proofErr w:type="spellEnd"/>
            <w:proofErr w:type="gramStart"/>
            <w:r w:rsidRPr="00E255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 w:rsidRPr="00E255C6">
              <w:rPr>
                <w:rFonts w:ascii="Times New Roman" w:hAnsi="Times New Roman" w:cs="Times New Roman"/>
                <w:sz w:val="26"/>
                <w:szCs w:val="26"/>
              </w:rPr>
              <w:t>тимости</w:t>
            </w:r>
            <w:proofErr w:type="spellEnd"/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направления граждан, обратившихся за медицинской помощью в учреждение, для получения платной медицинской помощи в медицинские организации, в которых они выполняют иную оплачиваемую работу.</w:t>
            </w:r>
          </w:p>
          <w:p w:rsidR="000B5BB7" w:rsidRPr="00E255C6" w:rsidRDefault="000B5BB7" w:rsidP="00B848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 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представлены работниками учреждений в связи с осуществлением в учреждении трудовой деятельности его родственником (свойственником) или супругом (супругой), в связи с выполнением им иной оплачиваемой работы в другой медицинской организации.</w:t>
            </w:r>
          </w:p>
          <w:p w:rsidR="000B5BB7" w:rsidRPr="00E255C6" w:rsidRDefault="000B5BB7" w:rsidP="00B848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анализа анкетных данных работников учреждений и из других </w:t>
            </w:r>
            <w:r w:rsidRPr="00E255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источников выявлены 67 случаев возможного конфликта интересов, из них: 61 случай рассмотрены, 6 находятся на рассмотрении.</w:t>
            </w:r>
            <w:proofErr w:type="gramEnd"/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255C6">
              <w:rPr>
                <w:rFonts w:ascii="Times New Roman" w:hAnsi="Times New Roman" w:cs="Times New Roman"/>
                <w:sz w:val="26"/>
                <w:szCs w:val="26"/>
              </w:rPr>
              <w:t>По результатам рассмотрения 61 случая возможного конфликта интересов были приняты решения о возможности возникновения конфликта интересов и приняты меры по его урегулированию и недопущении: в должностное положение 10 работников учреждений внесены изменения, 2 работника учреждений уволились по собственному желанию, с 49 работниками учреждений проведена профилактическая беседа о недопустимости направления граждан, обратившихся за медицинской помощью в учреждение, для получения платной медицинской</w:t>
            </w:r>
            <w:proofErr w:type="gramEnd"/>
            <w:r w:rsidRPr="00E255C6">
              <w:rPr>
                <w:rFonts w:ascii="Times New Roman" w:hAnsi="Times New Roman" w:cs="Times New Roman"/>
                <w:sz w:val="26"/>
                <w:szCs w:val="26"/>
              </w:rPr>
              <w:t xml:space="preserve"> помощи в медицинские организации, в которых они выполняют иную оплачиваемую работу.</w:t>
            </w:r>
          </w:p>
        </w:tc>
      </w:tr>
    </w:tbl>
    <w:p w:rsidR="000B5BB7" w:rsidRPr="007334E1" w:rsidRDefault="000B5BB7" w:rsidP="000B5BB7">
      <w:pPr>
        <w:jc w:val="center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51392" w:rsidRDefault="00051392" w:rsidP="00645C73">
      <w:pPr>
        <w:jc w:val="right"/>
        <w:rPr>
          <w:sz w:val="28"/>
          <w:szCs w:val="28"/>
        </w:rPr>
      </w:pPr>
    </w:p>
    <w:p w:rsidR="00051392" w:rsidRDefault="00051392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1A5637" w:rsidRDefault="001A5637" w:rsidP="00645C73">
      <w:pPr>
        <w:jc w:val="right"/>
        <w:rPr>
          <w:sz w:val="28"/>
          <w:szCs w:val="28"/>
        </w:rPr>
      </w:pPr>
    </w:p>
    <w:p w:rsidR="001A5637" w:rsidRDefault="001A5637" w:rsidP="00645C73">
      <w:pPr>
        <w:jc w:val="right"/>
        <w:rPr>
          <w:sz w:val="28"/>
          <w:szCs w:val="28"/>
        </w:rPr>
      </w:pPr>
    </w:p>
    <w:p w:rsidR="001A5637" w:rsidRDefault="001A5637" w:rsidP="00645C73">
      <w:pPr>
        <w:jc w:val="right"/>
        <w:rPr>
          <w:sz w:val="28"/>
          <w:szCs w:val="28"/>
        </w:rPr>
      </w:pPr>
    </w:p>
    <w:p w:rsidR="00051392" w:rsidRDefault="00051392" w:rsidP="00645C73">
      <w:pPr>
        <w:jc w:val="right"/>
        <w:rPr>
          <w:sz w:val="28"/>
          <w:szCs w:val="28"/>
        </w:rPr>
      </w:pPr>
    </w:p>
    <w:p w:rsidR="000B5BB7" w:rsidRDefault="000B5BB7" w:rsidP="00645C73">
      <w:pPr>
        <w:jc w:val="right"/>
        <w:rPr>
          <w:sz w:val="28"/>
          <w:szCs w:val="28"/>
        </w:rPr>
      </w:pPr>
    </w:p>
    <w:p w:rsidR="00C4496C" w:rsidRDefault="00C4496C" w:rsidP="00645C73">
      <w:pPr>
        <w:jc w:val="right"/>
        <w:rPr>
          <w:sz w:val="28"/>
          <w:szCs w:val="28"/>
        </w:rPr>
      </w:pPr>
    </w:p>
    <w:p w:rsidR="00645C73" w:rsidRDefault="00645C73" w:rsidP="00645C73">
      <w:pPr>
        <w:jc w:val="right"/>
        <w:rPr>
          <w:sz w:val="28"/>
          <w:szCs w:val="28"/>
        </w:rPr>
      </w:pPr>
      <w:r w:rsidRPr="00645C73">
        <w:rPr>
          <w:sz w:val="28"/>
          <w:szCs w:val="28"/>
        </w:rPr>
        <w:lastRenderedPageBreak/>
        <w:t>Приложение № 2</w:t>
      </w:r>
    </w:p>
    <w:p w:rsidR="0038348D" w:rsidRDefault="0038348D" w:rsidP="00645C73">
      <w:pPr>
        <w:jc w:val="center"/>
        <w:rPr>
          <w:sz w:val="28"/>
          <w:szCs w:val="28"/>
        </w:rPr>
      </w:pPr>
    </w:p>
    <w:p w:rsidR="00645C73" w:rsidRDefault="00645C73" w:rsidP="00645C73">
      <w:pPr>
        <w:jc w:val="center"/>
        <w:rPr>
          <w:sz w:val="28"/>
          <w:szCs w:val="28"/>
        </w:rPr>
      </w:pPr>
      <w:r w:rsidRPr="00645C73">
        <w:rPr>
          <w:sz w:val="28"/>
          <w:szCs w:val="28"/>
        </w:rPr>
        <w:t>Фотоматериалы</w:t>
      </w:r>
    </w:p>
    <w:p w:rsidR="0006664E" w:rsidRDefault="0006664E" w:rsidP="00645C73">
      <w:pPr>
        <w:jc w:val="center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AC8DF25" wp14:editId="27254CC9">
            <wp:simplePos x="0" y="0"/>
            <wp:positionH relativeFrom="column">
              <wp:posOffset>543560</wp:posOffset>
            </wp:positionH>
            <wp:positionV relativeFrom="paragraph">
              <wp:posOffset>179705</wp:posOffset>
            </wp:positionV>
            <wp:extent cx="5421630" cy="3124835"/>
            <wp:effectExtent l="0" t="0" r="762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379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10000"/>
                              </a14:imgEffect>
                              <a14:imgEffect>
                                <a14:brightnessContrast brigh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</w:p>
    <w:p w:rsidR="0006664E" w:rsidRDefault="0006664E" w:rsidP="00645C7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2591E7" wp14:editId="555B4979">
            <wp:extent cx="5422790" cy="3522428"/>
            <wp:effectExtent l="0" t="0" r="6985" b="1905"/>
            <wp:docPr id="2" name="Рисунок 2" descr="C:\Users\Nakipova\Desktop\Фото\IMG_7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ipova\Desktop\Фото\IMG_79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790" cy="352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4E" w:rsidRDefault="0006664E" w:rsidP="00645C73">
      <w:pPr>
        <w:jc w:val="center"/>
        <w:rPr>
          <w:sz w:val="28"/>
          <w:szCs w:val="28"/>
        </w:rPr>
      </w:pPr>
    </w:p>
    <w:sectPr w:rsidR="0006664E" w:rsidSect="0005139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7F" w:rsidRDefault="007D547F" w:rsidP="00AB6D37">
      <w:r>
        <w:separator/>
      </w:r>
    </w:p>
  </w:endnote>
  <w:endnote w:type="continuationSeparator" w:id="0">
    <w:p w:rsidR="007D547F" w:rsidRDefault="007D547F" w:rsidP="00AB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7F" w:rsidRDefault="007D547F" w:rsidP="00AB6D37">
      <w:r>
        <w:separator/>
      </w:r>
    </w:p>
  </w:footnote>
  <w:footnote w:type="continuationSeparator" w:id="0">
    <w:p w:rsidR="007D547F" w:rsidRDefault="007D547F" w:rsidP="00AB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Pr="005E7725" w:rsidRDefault="005E7725" w:rsidP="005E772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668B"/>
    <w:multiLevelType w:val="hybridMultilevel"/>
    <w:tmpl w:val="5F0CBA26"/>
    <w:lvl w:ilvl="0" w:tplc="A612819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2C"/>
    <w:rsid w:val="00004D3C"/>
    <w:rsid w:val="00016046"/>
    <w:rsid w:val="00017E1D"/>
    <w:rsid w:val="0002064B"/>
    <w:rsid w:val="000218B3"/>
    <w:rsid w:val="000236DA"/>
    <w:rsid w:val="000243F0"/>
    <w:rsid w:val="00025C2E"/>
    <w:rsid w:val="000368C3"/>
    <w:rsid w:val="00040ADA"/>
    <w:rsid w:val="00051392"/>
    <w:rsid w:val="00052D63"/>
    <w:rsid w:val="00064927"/>
    <w:rsid w:val="0006595B"/>
    <w:rsid w:val="0006664E"/>
    <w:rsid w:val="00072EE1"/>
    <w:rsid w:val="0008063E"/>
    <w:rsid w:val="00081C93"/>
    <w:rsid w:val="000864BF"/>
    <w:rsid w:val="00087429"/>
    <w:rsid w:val="0008779F"/>
    <w:rsid w:val="0008780F"/>
    <w:rsid w:val="00092011"/>
    <w:rsid w:val="000924EF"/>
    <w:rsid w:val="000930F9"/>
    <w:rsid w:val="00093DF0"/>
    <w:rsid w:val="00096A2C"/>
    <w:rsid w:val="0009703B"/>
    <w:rsid w:val="000A2F00"/>
    <w:rsid w:val="000A4FB6"/>
    <w:rsid w:val="000A5C50"/>
    <w:rsid w:val="000B1B8F"/>
    <w:rsid w:val="000B1CE3"/>
    <w:rsid w:val="000B4C66"/>
    <w:rsid w:val="000B5571"/>
    <w:rsid w:val="000B5BB7"/>
    <w:rsid w:val="000B7760"/>
    <w:rsid w:val="000D5B43"/>
    <w:rsid w:val="000D6889"/>
    <w:rsid w:val="000E209E"/>
    <w:rsid w:val="000E6DA4"/>
    <w:rsid w:val="000E6F07"/>
    <w:rsid w:val="000F2AA3"/>
    <w:rsid w:val="000F52C3"/>
    <w:rsid w:val="000F7EB3"/>
    <w:rsid w:val="00101FCC"/>
    <w:rsid w:val="0010249D"/>
    <w:rsid w:val="00104421"/>
    <w:rsid w:val="00104548"/>
    <w:rsid w:val="00110590"/>
    <w:rsid w:val="0011128A"/>
    <w:rsid w:val="00111D71"/>
    <w:rsid w:val="0011231C"/>
    <w:rsid w:val="001137E8"/>
    <w:rsid w:val="001238D6"/>
    <w:rsid w:val="00123A04"/>
    <w:rsid w:val="00123E35"/>
    <w:rsid w:val="00130F73"/>
    <w:rsid w:val="00136BAF"/>
    <w:rsid w:val="00144AAA"/>
    <w:rsid w:val="0015393E"/>
    <w:rsid w:val="00153D9F"/>
    <w:rsid w:val="001578A9"/>
    <w:rsid w:val="0016114F"/>
    <w:rsid w:val="00161DDD"/>
    <w:rsid w:val="00164E38"/>
    <w:rsid w:val="001701DF"/>
    <w:rsid w:val="00171364"/>
    <w:rsid w:val="001737F8"/>
    <w:rsid w:val="00176CD6"/>
    <w:rsid w:val="00182D90"/>
    <w:rsid w:val="001974C9"/>
    <w:rsid w:val="001A0EB3"/>
    <w:rsid w:val="001A5637"/>
    <w:rsid w:val="001A60E2"/>
    <w:rsid w:val="001A733F"/>
    <w:rsid w:val="001B1BE7"/>
    <w:rsid w:val="001C240C"/>
    <w:rsid w:val="001D038F"/>
    <w:rsid w:val="001E5DF4"/>
    <w:rsid w:val="002025DC"/>
    <w:rsid w:val="00205B0D"/>
    <w:rsid w:val="002154D2"/>
    <w:rsid w:val="00217308"/>
    <w:rsid w:val="00220770"/>
    <w:rsid w:val="00222A2A"/>
    <w:rsid w:val="00223984"/>
    <w:rsid w:val="00223BAF"/>
    <w:rsid w:val="00226419"/>
    <w:rsid w:val="002335F7"/>
    <w:rsid w:val="0023640C"/>
    <w:rsid w:val="00243568"/>
    <w:rsid w:val="00244296"/>
    <w:rsid w:val="00245DB2"/>
    <w:rsid w:val="002467FD"/>
    <w:rsid w:val="0025281A"/>
    <w:rsid w:val="00256F33"/>
    <w:rsid w:val="00261889"/>
    <w:rsid w:val="00261C94"/>
    <w:rsid w:val="00273C4A"/>
    <w:rsid w:val="00274458"/>
    <w:rsid w:val="00274B75"/>
    <w:rsid w:val="0028080E"/>
    <w:rsid w:val="0028262F"/>
    <w:rsid w:val="00293ABD"/>
    <w:rsid w:val="00294F3F"/>
    <w:rsid w:val="0029715D"/>
    <w:rsid w:val="002A2A3F"/>
    <w:rsid w:val="002B28C9"/>
    <w:rsid w:val="002B33D4"/>
    <w:rsid w:val="002B6403"/>
    <w:rsid w:val="002B6ECA"/>
    <w:rsid w:val="002C3226"/>
    <w:rsid w:val="002C5456"/>
    <w:rsid w:val="002D1611"/>
    <w:rsid w:val="002D26CC"/>
    <w:rsid w:val="002D5F10"/>
    <w:rsid w:val="002E1712"/>
    <w:rsid w:val="002E5A44"/>
    <w:rsid w:val="002E5A9B"/>
    <w:rsid w:val="002E5DE8"/>
    <w:rsid w:val="002F5877"/>
    <w:rsid w:val="00302E35"/>
    <w:rsid w:val="00310E1B"/>
    <w:rsid w:val="003113A0"/>
    <w:rsid w:val="00311695"/>
    <w:rsid w:val="003172D7"/>
    <w:rsid w:val="00325ECD"/>
    <w:rsid w:val="003268FA"/>
    <w:rsid w:val="00326A35"/>
    <w:rsid w:val="0033183E"/>
    <w:rsid w:val="00332B6D"/>
    <w:rsid w:val="0034171C"/>
    <w:rsid w:val="00343894"/>
    <w:rsid w:val="0035351B"/>
    <w:rsid w:val="00366202"/>
    <w:rsid w:val="00373B2C"/>
    <w:rsid w:val="0037731B"/>
    <w:rsid w:val="0038348D"/>
    <w:rsid w:val="00387C2A"/>
    <w:rsid w:val="003921FD"/>
    <w:rsid w:val="003954A6"/>
    <w:rsid w:val="003962F0"/>
    <w:rsid w:val="00396C59"/>
    <w:rsid w:val="0039726C"/>
    <w:rsid w:val="003A0888"/>
    <w:rsid w:val="003A192D"/>
    <w:rsid w:val="003B0ADF"/>
    <w:rsid w:val="003B48E3"/>
    <w:rsid w:val="003B6362"/>
    <w:rsid w:val="003B6F8E"/>
    <w:rsid w:val="003D40B6"/>
    <w:rsid w:val="003D7FC1"/>
    <w:rsid w:val="003E2141"/>
    <w:rsid w:val="003E4FAD"/>
    <w:rsid w:val="003F3167"/>
    <w:rsid w:val="003F3FF9"/>
    <w:rsid w:val="00401068"/>
    <w:rsid w:val="00410FA2"/>
    <w:rsid w:val="00420433"/>
    <w:rsid w:val="00422717"/>
    <w:rsid w:val="00425576"/>
    <w:rsid w:val="00433FB8"/>
    <w:rsid w:val="0043644C"/>
    <w:rsid w:val="00444B20"/>
    <w:rsid w:val="00446813"/>
    <w:rsid w:val="00446F5C"/>
    <w:rsid w:val="00454993"/>
    <w:rsid w:val="004555BD"/>
    <w:rsid w:val="00456150"/>
    <w:rsid w:val="00457971"/>
    <w:rsid w:val="004616F7"/>
    <w:rsid w:val="004719FB"/>
    <w:rsid w:val="00476070"/>
    <w:rsid w:val="00482A08"/>
    <w:rsid w:val="00496AA8"/>
    <w:rsid w:val="004A32CC"/>
    <w:rsid w:val="004A6FD3"/>
    <w:rsid w:val="004B43F4"/>
    <w:rsid w:val="004C125E"/>
    <w:rsid w:val="004D492A"/>
    <w:rsid w:val="004D6D99"/>
    <w:rsid w:val="004E3516"/>
    <w:rsid w:val="004F3137"/>
    <w:rsid w:val="004F56CE"/>
    <w:rsid w:val="0050487C"/>
    <w:rsid w:val="005077B5"/>
    <w:rsid w:val="0050790F"/>
    <w:rsid w:val="00514FD8"/>
    <w:rsid w:val="00516DB5"/>
    <w:rsid w:val="005235AF"/>
    <w:rsid w:val="00523ADD"/>
    <w:rsid w:val="0053559F"/>
    <w:rsid w:val="0054008D"/>
    <w:rsid w:val="00541ABC"/>
    <w:rsid w:val="005445B4"/>
    <w:rsid w:val="00550C50"/>
    <w:rsid w:val="005519AF"/>
    <w:rsid w:val="00551BEF"/>
    <w:rsid w:val="005520A7"/>
    <w:rsid w:val="0055483F"/>
    <w:rsid w:val="005567F1"/>
    <w:rsid w:val="00563A5C"/>
    <w:rsid w:val="00570F47"/>
    <w:rsid w:val="005739A3"/>
    <w:rsid w:val="00573B1C"/>
    <w:rsid w:val="0057501D"/>
    <w:rsid w:val="00590599"/>
    <w:rsid w:val="00591F2F"/>
    <w:rsid w:val="00593C6C"/>
    <w:rsid w:val="005A5593"/>
    <w:rsid w:val="005A6C29"/>
    <w:rsid w:val="005B1837"/>
    <w:rsid w:val="005C6870"/>
    <w:rsid w:val="005C6BBC"/>
    <w:rsid w:val="005D3906"/>
    <w:rsid w:val="005D6EA3"/>
    <w:rsid w:val="005D7A87"/>
    <w:rsid w:val="005E0253"/>
    <w:rsid w:val="005E21D2"/>
    <w:rsid w:val="005E3CC2"/>
    <w:rsid w:val="005E64AF"/>
    <w:rsid w:val="005E7725"/>
    <w:rsid w:val="005F1037"/>
    <w:rsid w:val="005F1D2D"/>
    <w:rsid w:val="005F2464"/>
    <w:rsid w:val="005F4CC5"/>
    <w:rsid w:val="005F6E65"/>
    <w:rsid w:val="00600756"/>
    <w:rsid w:val="00601377"/>
    <w:rsid w:val="00603DDE"/>
    <w:rsid w:val="00607888"/>
    <w:rsid w:val="00610628"/>
    <w:rsid w:val="006208EE"/>
    <w:rsid w:val="0062457D"/>
    <w:rsid w:val="00626246"/>
    <w:rsid w:val="00633A96"/>
    <w:rsid w:val="006344AF"/>
    <w:rsid w:val="00645C73"/>
    <w:rsid w:val="00650B25"/>
    <w:rsid w:val="00654DB6"/>
    <w:rsid w:val="00655759"/>
    <w:rsid w:val="00657288"/>
    <w:rsid w:val="0066181D"/>
    <w:rsid w:val="006633BB"/>
    <w:rsid w:val="00664131"/>
    <w:rsid w:val="006645F3"/>
    <w:rsid w:val="006660EC"/>
    <w:rsid w:val="00667932"/>
    <w:rsid w:val="00667A6D"/>
    <w:rsid w:val="00673338"/>
    <w:rsid w:val="00676B4E"/>
    <w:rsid w:val="0067713B"/>
    <w:rsid w:val="00682311"/>
    <w:rsid w:val="00685140"/>
    <w:rsid w:val="0068656E"/>
    <w:rsid w:val="00691CEA"/>
    <w:rsid w:val="00694B63"/>
    <w:rsid w:val="006B4A2D"/>
    <w:rsid w:val="006C1C01"/>
    <w:rsid w:val="006D1307"/>
    <w:rsid w:val="006D5C2C"/>
    <w:rsid w:val="006E638E"/>
    <w:rsid w:val="006F042C"/>
    <w:rsid w:val="006F2C53"/>
    <w:rsid w:val="00703D74"/>
    <w:rsid w:val="00711D96"/>
    <w:rsid w:val="0072003B"/>
    <w:rsid w:val="00724AFF"/>
    <w:rsid w:val="007262B9"/>
    <w:rsid w:val="007311E2"/>
    <w:rsid w:val="0073328B"/>
    <w:rsid w:val="007338F0"/>
    <w:rsid w:val="007458F6"/>
    <w:rsid w:val="0075131A"/>
    <w:rsid w:val="00752117"/>
    <w:rsid w:val="007555DE"/>
    <w:rsid w:val="0076086A"/>
    <w:rsid w:val="00764B4D"/>
    <w:rsid w:val="00772CB0"/>
    <w:rsid w:val="00786AC9"/>
    <w:rsid w:val="007918D3"/>
    <w:rsid w:val="00791989"/>
    <w:rsid w:val="00793750"/>
    <w:rsid w:val="007A26FF"/>
    <w:rsid w:val="007A2D55"/>
    <w:rsid w:val="007B1D7F"/>
    <w:rsid w:val="007B274E"/>
    <w:rsid w:val="007B59C6"/>
    <w:rsid w:val="007C277E"/>
    <w:rsid w:val="007C4F08"/>
    <w:rsid w:val="007D2641"/>
    <w:rsid w:val="007D547F"/>
    <w:rsid w:val="007D6C75"/>
    <w:rsid w:val="007D70BE"/>
    <w:rsid w:val="007E47D6"/>
    <w:rsid w:val="007E5A04"/>
    <w:rsid w:val="007E5C84"/>
    <w:rsid w:val="008011DF"/>
    <w:rsid w:val="00803E9F"/>
    <w:rsid w:val="00805182"/>
    <w:rsid w:val="0080534B"/>
    <w:rsid w:val="00810449"/>
    <w:rsid w:val="00812DF0"/>
    <w:rsid w:val="0081532C"/>
    <w:rsid w:val="008239B2"/>
    <w:rsid w:val="00830BDB"/>
    <w:rsid w:val="008315BC"/>
    <w:rsid w:val="00837F0C"/>
    <w:rsid w:val="00840B13"/>
    <w:rsid w:val="00846329"/>
    <w:rsid w:val="008475CA"/>
    <w:rsid w:val="008551CB"/>
    <w:rsid w:val="00856433"/>
    <w:rsid w:val="00856A3F"/>
    <w:rsid w:val="00857855"/>
    <w:rsid w:val="00857D3C"/>
    <w:rsid w:val="00860A2A"/>
    <w:rsid w:val="0086426B"/>
    <w:rsid w:val="00873BA8"/>
    <w:rsid w:val="008847BD"/>
    <w:rsid w:val="00887402"/>
    <w:rsid w:val="00887BF7"/>
    <w:rsid w:val="008919B2"/>
    <w:rsid w:val="008931E6"/>
    <w:rsid w:val="00894BDB"/>
    <w:rsid w:val="008951FD"/>
    <w:rsid w:val="0089521B"/>
    <w:rsid w:val="00896889"/>
    <w:rsid w:val="008B1B72"/>
    <w:rsid w:val="008C72A8"/>
    <w:rsid w:val="008C7B63"/>
    <w:rsid w:val="008D1AF9"/>
    <w:rsid w:val="008D423F"/>
    <w:rsid w:val="008D61B0"/>
    <w:rsid w:val="008D767D"/>
    <w:rsid w:val="008E22E8"/>
    <w:rsid w:val="008E6517"/>
    <w:rsid w:val="008F283E"/>
    <w:rsid w:val="009005FC"/>
    <w:rsid w:val="00903387"/>
    <w:rsid w:val="00906B57"/>
    <w:rsid w:val="00910FEE"/>
    <w:rsid w:val="009172B3"/>
    <w:rsid w:val="009232E6"/>
    <w:rsid w:val="009312F0"/>
    <w:rsid w:val="00931483"/>
    <w:rsid w:val="00936C99"/>
    <w:rsid w:val="00940727"/>
    <w:rsid w:val="00942315"/>
    <w:rsid w:val="00947F14"/>
    <w:rsid w:val="00951408"/>
    <w:rsid w:val="0095162B"/>
    <w:rsid w:val="0095207B"/>
    <w:rsid w:val="0095374F"/>
    <w:rsid w:val="00955EB9"/>
    <w:rsid w:val="00966342"/>
    <w:rsid w:val="00982968"/>
    <w:rsid w:val="0099138A"/>
    <w:rsid w:val="009A2475"/>
    <w:rsid w:val="009C436F"/>
    <w:rsid w:val="009C65FD"/>
    <w:rsid w:val="009D39F5"/>
    <w:rsid w:val="009F219A"/>
    <w:rsid w:val="00A04707"/>
    <w:rsid w:val="00A10168"/>
    <w:rsid w:val="00A119F1"/>
    <w:rsid w:val="00A13F18"/>
    <w:rsid w:val="00A143E5"/>
    <w:rsid w:val="00A27497"/>
    <w:rsid w:val="00A37EFD"/>
    <w:rsid w:val="00A40106"/>
    <w:rsid w:val="00A404D1"/>
    <w:rsid w:val="00A410B5"/>
    <w:rsid w:val="00A41B7C"/>
    <w:rsid w:val="00A51BD7"/>
    <w:rsid w:val="00A530A6"/>
    <w:rsid w:val="00A55180"/>
    <w:rsid w:val="00A70E20"/>
    <w:rsid w:val="00A73896"/>
    <w:rsid w:val="00A73A38"/>
    <w:rsid w:val="00A75335"/>
    <w:rsid w:val="00A75F6F"/>
    <w:rsid w:val="00A83ABD"/>
    <w:rsid w:val="00A94AE9"/>
    <w:rsid w:val="00AA3C72"/>
    <w:rsid w:val="00AA5924"/>
    <w:rsid w:val="00AB4812"/>
    <w:rsid w:val="00AB6B74"/>
    <w:rsid w:val="00AB6D37"/>
    <w:rsid w:val="00AB745A"/>
    <w:rsid w:val="00AC10C0"/>
    <w:rsid w:val="00AC49F7"/>
    <w:rsid w:val="00AC6768"/>
    <w:rsid w:val="00AD1780"/>
    <w:rsid w:val="00AE02BB"/>
    <w:rsid w:val="00AE53D0"/>
    <w:rsid w:val="00AE6E0A"/>
    <w:rsid w:val="00B012E8"/>
    <w:rsid w:val="00B017F3"/>
    <w:rsid w:val="00B1682E"/>
    <w:rsid w:val="00B22C84"/>
    <w:rsid w:val="00B23582"/>
    <w:rsid w:val="00B23A1C"/>
    <w:rsid w:val="00B245F8"/>
    <w:rsid w:val="00B25431"/>
    <w:rsid w:val="00B31AAB"/>
    <w:rsid w:val="00B322E5"/>
    <w:rsid w:val="00B361BC"/>
    <w:rsid w:val="00B40BA1"/>
    <w:rsid w:val="00B424FF"/>
    <w:rsid w:val="00B45A27"/>
    <w:rsid w:val="00B47F0E"/>
    <w:rsid w:val="00B6203B"/>
    <w:rsid w:val="00B6407C"/>
    <w:rsid w:val="00B666AD"/>
    <w:rsid w:val="00B77C0A"/>
    <w:rsid w:val="00B80426"/>
    <w:rsid w:val="00B81E69"/>
    <w:rsid w:val="00B825D3"/>
    <w:rsid w:val="00B845FD"/>
    <w:rsid w:val="00B852E6"/>
    <w:rsid w:val="00B85FC4"/>
    <w:rsid w:val="00BA7F68"/>
    <w:rsid w:val="00BB049B"/>
    <w:rsid w:val="00BB205F"/>
    <w:rsid w:val="00BB4E25"/>
    <w:rsid w:val="00BB5BFA"/>
    <w:rsid w:val="00BB6A1C"/>
    <w:rsid w:val="00BC42DC"/>
    <w:rsid w:val="00BC5C08"/>
    <w:rsid w:val="00BD26F8"/>
    <w:rsid w:val="00BD2926"/>
    <w:rsid w:val="00BE037A"/>
    <w:rsid w:val="00BE06B9"/>
    <w:rsid w:val="00BE0D63"/>
    <w:rsid w:val="00BE4996"/>
    <w:rsid w:val="00BF33FC"/>
    <w:rsid w:val="00BF5633"/>
    <w:rsid w:val="00BF6B0E"/>
    <w:rsid w:val="00C01210"/>
    <w:rsid w:val="00C02230"/>
    <w:rsid w:val="00C036C5"/>
    <w:rsid w:val="00C12166"/>
    <w:rsid w:val="00C1360B"/>
    <w:rsid w:val="00C238E6"/>
    <w:rsid w:val="00C23D89"/>
    <w:rsid w:val="00C31A9B"/>
    <w:rsid w:val="00C33089"/>
    <w:rsid w:val="00C404F9"/>
    <w:rsid w:val="00C4496C"/>
    <w:rsid w:val="00C46CA5"/>
    <w:rsid w:val="00C53857"/>
    <w:rsid w:val="00C5439A"/>
    <w:rsid w:val="00C56CB9"/>
    <w:rsid w:val="00C5783A"/>
    <w:rsid w:val="00C62153"/>
    <w:rsid w:val="00C63F0C"/>
    <w:rsid w:val="00C70409"/>
    <w:rsid w:val="00C73210"/>
    <w:rsid w:val="00C77B83"/>
    <w:rsid w:val="00C82665"/>
    <w:rsid w:val="00C90F7E"/>
    <w:rsid w:val="00C92681"/>
    <w:rsid w:val="00CA64E5"/>
    <w:rsid w:val="00CB2A9A"/>
    <w:rsid w:val="00CB6311"/>
    <w:rsid w:val="00CC096B"/>
    <w:rsid w:val="00CD036F"/>
    <w:rsid w:val="00CD057A"/>
    <w:rsid w:val="00CD3BAD"/>
    <w:rsid w:val="00CE01FD"/>
    <w:rsid w:val="00CE26BA"/>
    <w:rsid w:val="00CF70B1"/>
    <w:rsid w:val="00D01006"/>
    <w:rsid w:val="00D04122"/>
    <w:rsid w:val="00D20EDA"/>
    <w:rsid w:val="00D21CC1"/>
    <w:rsid w:val="00D23ED9"/>
    <w:rsid w:val="00D2737C"/>
    <w:rsid w:val="00D31D18"/>
    <w:rsid w:val="00D366DA"/>
    <w:rsid w:val="00D36FAE"/>
    <w:rsid w:val="00D43A15"/>
    <w:rsid w:val="00D509B8"/>
    <w:rsid w:val="00D535DA"/>
    <w:rsid w:val="00D5396F"/>
    <w:rsid w:val="00D64919"/>
    <w:rsid w:val="00D64D77"/>
    <w:rsid w:val="00D65D3C"/>
    <w:rsid w:val="00D712C7"/>
    <w:rsid w:val="00D8098C"/>
    <w:rsid w:val="00D822E2"/>
    <w:rsid w:val="00D84A9D"/>
    <w:rsid w:val="00D85CC8"/>
    <w:rsid w:val="00D919BC"/>
    <w:rsid w:val="00D93F15"/>
    <w:rsid w:val="00D97C9C"/>
    <w:rsid w:val="00DA10A8"/>
    <w:rsid w:val="00DA13B8"/>
    <w:rsid w:val="00DA222C"/>
    <w:rsid w:val="00DA360C"/>
    <w:rsid w:val="00DA5B51"/>
    <w:rsid w:val="00DA6F21"/>
    <w:rsid w:val="00DB00C0"/>
    <w:rsid w:val="00DB44F5"/>
    <w:rsid w:val="00DC3F2E"/>
    <w:rsid w:val="00DE345F"/>
    <w:rsid w:val="00DE4401"/>
    <w:rsid w:val="00DF0744"/>
    <w:rsid w:val="00E00C74"/>
    <w:rsid w:val="00E00EE4"/>
    <w:rsid w:val="00E02365"/>
    <w:rsid w:val="00E144AD"/>
    <w:rsid w:val="00E24A7C"/>
    <w:rsid w:val="00E255C6"/>
    <w:rsid w:val="00E3185F"/>
    <w:rsid w:val="00E34248"/>
    <w:rsid w:val="00E379BE"/>
    <w:rsid w:val="00E4375C"/>
    <w:rsid w:val="00E56A77"/>
    <w:rsid w:val="00E66FD3"/>
    <w:rsid w:val="00E80A3D"/>
    <w:rsid w:val="00E855CB"/>
    <w:rsid w:val="00EA135A"/>
    <w:rsid w:val="00EA3740"/>
    <w:rsid w:val="00EA3BB8"/>
    <w:rsid w:val="00EA40A0"/>
    <w:rsid w:val="00EA55BC"/>
    <w:rsid w:val="00EB0CD5"/>
    <w:rsid w:val="00EB2897"/>
    <w:rsid w:val="00EB29DC"/>
    <w:rsid w:val="00EB3DBA"/>
    <w:rsid w:val="00EC6FFF"/>
    <w:rsid w:val="00ED6AAC"/>
    <w:rsid w:val="00EE0F31"/>
    <w:rsid w:val="00EE5E23"/>
    <w:rsid w:val="00EF0F04"/>
    <w:rsid w:val="00EF609C"/>
    <w:rsid w:val="00EF60EA"/>
    <w:rsid w:val="00F03985"/>
    <w:rsid w:val="00F07BB0"/>
    <w:rsid w:val="00F13CF3"/>
    <w:rsid w:val="00F2341D"/>
    <w:rsid w:val="00F24F2D"/>
    <w:rsid w:val="00F259EF"/>
    <w:rsid w:val="00F26971"/>
    <w:rsid w:val="00F36E91"/>
    <w:rsid w:val="00F40FDB"/>
    <w:rsid w:val="00F4568F"/>
    <w:rsid w:val="00F55EB5"/>
    <w:rsid w:val="00F6276C"/>
    <w:rsid w:val="00F63AFC"/>
    <w:rsid w:val="00F658F2"/>
    <w:rsid w:val="00F73B37"/>
    <w:rsid w:val="00F75CBC"/>
    <w:rsid w:val="00F77DFD"/>
    <w:rsid w:val="00F82C1A"/>
    <w:rsid w:val="00F85920"/>
    <w:rsid w:val="00F909C4"/>
    <w:rsid w:val="00F915B7"/>
    <w:rsid w:val="00F9414E"/>
    <w:rsid w:val="00F94571"/>
    <w:rsid w:val="00F96F1E"/>
    <w:rsid w:val="00F9726A"/>
    <w:rsid w:val="00FA1442"/>
    <w:rsid w:val="00FC1CD2"/>
    <w:rsid w:val="00FC27E4"/>
    <w:rsid w:val="00FC648F"/>
    <w:rsid w:val="00FC674A"/>
    <w:rsid w:val="00FD2566"/>
    <w:rsid w:val="00FD3899"/>
    <w:rsid w:val="00FE6C23"/>
    <w:rsid w:val="00FF5B54"/>
    <w:rsid w:val="00FF5B88"/>
    <w:rsid w:val="00FF6DD8"/>
    <w:rsid w:val="00FF70D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36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727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0A2F00"/>
    <w:rPr>
      <w:i/>
      <w:iCs/>
    </w:rPr>
  </w:style>
  <w:style w:type="paragraph" w:customStyle="1" w:styleId="ConsPlusNormal">
    <w:name w:val="ConsPlusNormal"/>
    <w:rsid w:val="006645F3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C6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qFormat/>
    <w:rsid w:val="0095207B"/>
    <w:pPr>
      <w:spacing w:line="288" w:lineRule="auto"/>
    </w:pPr>
    <w:rPr>
      <w:sz w:val="28"/>
      <w:szCs w:val="20"/>
    </w:rPr>
  </w:style>
  <w:style w:type="character" w:customStyle="1" w:styleId="12">
    <w:name w:val="Стиль1 Знак"/>
    <w:link w:val="11"/>
    <w:rsid w:val="0095207B"/>
    <w:rPr>
      <w:sz w:val="28"/>
    </w:rPr>
  </w:style>
  <w:style w:type="character" w:customStyle="1" w:styleId="9">
    <w:name w:val="Основной текст9"/>
    <w:basedOn w:val="a0"/>
    <w:rsid w:val="00E855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5">
    <w:name w:val="Hyperlink"/>
    <w:uiPriority w:val="99"/>
    <w:rsid w:val="00E855CB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153D9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A55180"/>
    <w:pPr>
      <w:widowControl w:val="0"/>
      <w:autoSpaceDE w:val="0"/>
      <w:autoSpaceDN w:val="0"/>
      <w:adjustRightInd w:val="0"/>
      <w:ind w:left="708"/>
    </w:pPr>
    <w:rPr>
      <w:rFonts w:eastAsia="Calibri"/>
      <w:b/>
      <w:bCs/>
      <w:sz w:val="20"/>
      <w:szCs w:val="20"/>
    </w:rPr>
  </w:style>
  <w:style w:type="paragraph" w:styleId="a7">
    <w:name w:val="No Spacing"/>
    <w:uiPriority w:val="1"/>
    <w:qFormat/>
    <w:rsid w:val="00205B0D"/>
    <w:rPr>
      <w:rFonts w:eastAsiaTheme="minorEastAsia"/>
      <w:sz w:val="28"/>
      <w:szCs w:val="28"/>
    </w:rPr>
  </w:style>
  <w:style w:type="table" w:styleId="a8">
    <w:name w:val="Table Grid"/>
    <w:basedOn w:val="a1"/>
    <w:uiPriority w:val="59"/>
    <w:rsid w:val="002467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B6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6D37"/>
    <w:rPr>
      <w:sz w:val="24"/>
      <w:szCs w:val="24"/>
    </w:rPr>
  </w:style>
  <w:style w:type="paragraph" w:styleId="ab">
    <w:name w:val="footer"/>
    <w:basedOn w:val="a"/>
    <w:link w:val="ac"/>
    <w:rsid w:val="00AB6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6D37"/>
    <w:rPr>
      <w:sz w:val="24"/>
      <w:szCs w:val="24"/>
    </w:rPr>
  </w:style>
  <w:style w:type="paragraph" w:customStyle="1" w:styleId="last-paragraph1">
    <w:name w:val="last-paragraph1"/>
    <w:basedOn w:val="a"/>
    <w:rsid w:val="003A0888"/>
    <w:pPr>
      <w:keepNext/>
      <w:ind w:firstLine="709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0368C3"/>
    <w:rPr>
      <w:b/>
      <w:bCs/>
      <w:kern w:val="36"/>
      <w:sz w:val="48"/>
      <w:szCs w:val="48"/>
    </w:rPr>
  </w:style>
  <w:style w:type="paragraph" w:customStyle="1" w:styleId="ConsPlusNonformat">
    <w:name w:val="ConsPlusNonformat"/>
    <w:rsid w:val="00EA13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CA64E5"/>
    <w:pPr>
      <w:jc w:val="center"/>
    </w:pPr>
    <w:rPr>
      <w:sz w:val="32"/>
      <w:szCs w:val="32"/>
    </w:rPr>
  </w:style>
  <w:style w:type="character" w:customStyle="1" w:styleId="ae">
    <w:name w:val="Название Знак"/>
    <w:basedOn w:val="a0"/>
    <w:link w:val="ad"/>
    <w:rsid w:val="00CA64E5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36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727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0A2F00"/>
    <w:rPr>
      <w:i/>
      <w:iCs/>
    </w:rPr>
  </w:style>
  <w:style w:type="paragraph" w:customStyle="1" w:styleId="ConsPlusNormal">
    <w:name w:val="ConsPlusNormal"/>
    <w:rsid w:val="006645F3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C6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qFormat/>
    <w:rsid w:val="0095207B"/>
    <w:pPr>
      <w:spacing w:line="288" w:lineRule="auto"/>
    </w:pPr>
    <w:rPr>
      <w:sz w:val="28"/>
      <w:szCs w:val="20"/>
    </w:rPr>
  </w:style>
  <w:style w:type="character" w:customStyle="1" w:styleId="12">
    <w:name w:val="Стиль1 Знак"/>
    <w:link w:val="11"/>
    <w:rsid w:val="0095207B"/>
    <w:rPr>
      <w:sz w:val="28"/>
    </w:rPr>
  </w:style>
  <w:style w:type="character" w:customStyle="1" w:styleId="9">
    <w:name w:val="Основной текст9"/>
    <w:basedOn w:val="a0"/>
    <w:rsid w:val="00E855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5">
    <w:name w:val="Hyperlink"/>
    <w:uiPriority w:val="99"/>
    <w:rsid w:val="00E855CB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153D9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A55180"/>
    <w:pPr>
      <w:widowControl w:val="0"/>
      <w:autoSpaceDE w:val="0"/>
      <w:autoSpaceDN w:val="0"/>
      <w:adjustRightInd w:val="0"/>
      <w:ind w:left="708"/>
    </w:pPr>
    <w:rPr>
      <w:rFonts w:eastAsia="Calibri"/>
      <w:b/>
      <w:bCs/>
      <w:sz w:val="20"/>
      <w:szCs w:val="20"/>
    </w:rPr>
  </w:style>
  <w:style w:type="paragraph" w:styleId="a7">
    <w:name w:val="No Spacing"/>
    <w:uiPriority w:val="1"/>
    <w:qFormat/>
    <w:rsid w:val="00205B0D"/>
    <w:rPr>
      <w:rFonts w:eastAsiaTheme="minorEastAsia"/>
      <w:sz w:val="28"/>
      <w:szCs w:val="28"/>
    </w:rPr>
  </w:style>
  <w:style w:type="table" w:styleId="a8">
    <w:name w:val="Table Grid"/>
    <w:basedOn w:val="a1"/>
    <w:uiPriority w:val="59"/>
    <w:rsid w:val="002467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B6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6D37"/>
    <w:rPr>
      <w:sz w:val="24"/>
      <w:szCs w:val="24"/>
    </w:rPr>
  </w:style>
  <w:style w:type="paragraph" w:styleId="ab">
    <w:name w:val="footer"/>
    <w:basedOn w:val="a"/>
    <w:link w:val="ac"/>
    <w:rsid w:val="00AB6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6D37"/>
    <w:rPr>
      <w:sz w:val="24"/>
      <w:szCs w:val="24"/>
    </w:rPr>
  </w:style>
  <w:style w:type="paragraph" w:customStyle="1" w:styleId="last-paragraph1">
    <w:name w:val="last-paragraph1"/>
    <w:basedOn w:val="a"/>
    <w:rsid w:val="003A0888"/>
    <w:pPr>
      <w:keepNext/>
      <w:ind w:firstLine="709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0368C3"/>
    <w:rPr>
      <w:b/>
      <w:bCs/>
      <w:kern w:val="36"/>
      <w:sz w:val="48"/>
      <w:szCs w:val="48"/>
    </w:rPr>
  </w:style>
  <w:style w:type="paragraph" w:customStyle="1" w:styleId="ConsPlusNonformat">
    <w:name w:val="ConsPlusNonformat"/>
    <w:rsid w:val="00EA13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CA64E5"/>
    <w:pPr>
      <w:jc w:val="center"/>
    </w:pPr>
    <w:rPr>
      <w:sz w:val="32"/>
      <w:szCs w:val="32"/>
    </w:rPr>
  </w:style>
  <w:style w:type="character" w:customStyle="1" w:styleId="ae">
    <w:name w:val="Название Знак"/>
    <w:basedOn w:val="a0"/>
    <w:link w:val="ad"/>
    <w:rsid w:val="00CA64E5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footer" Target="footer3.xml"/><Relationship Id="rId10" Type="http://schemas.openxmlformats.org/officeDocument/2006/relationships/diagramLayout" Target="diagrams/layout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1.7041763457728704E-2"/>
                  <c:y val="-5.10220643784512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C8-4734-AB2A-6CA7E5C351C3}"/>
                </c:ext>
              </c:extLst>
            </c:dLbl>
            <c:dLbl>
              <c:idx val="1"/>
              <c:layout>
                <c:manualLayout>
                  <c:x val="6.2657957985136958E-2"/>
                  <c:y val="-0.1093801257038715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C8-4734-AB2A-6CA7E5C351C3}"/>
                </c:ext>
              </c:extLst>
            </c:dLbl>
            <c:dLbl>
              <c:idx val="2"/>
              <c:layout>
                <c:manualLayout>
                  <c:x val="0.14118572822075401"/>
                  <c:y val="-2.30055219358707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C8-4734-AB2A-6CA7E5C351C3}"/>
                </c:ext>
              </c:extLst>
            </c:dLbl>
            <c:dLbl>
              <c:idx val="4"/>
              <c:layout>
                <c:manualLayout>
                  <c:x val="-4.0062449090415425E-2"/>
                  <c:y val="-3.01496140875565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C8-4734-AB2A-6CA7E5C351C3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Лист3!$B$3:$B$7</c:f>
              <c:strCache>
                <c:ptCount val="5"/>
                <c:pt idx="0">
                  <c:v>Да, и неоднократно</c:v>
                </c:pt>
                <c:pt idx="1">
                  <c:v>Было несколько случаев</c:v>
                </c:pt>
                <c:pt idx="2">
                  <c:v>Был единичный случай</c:v>
                </c:pt>
                <c:pt idx="3">
                  <c:v>С такими случаями не сталкивался</c:v>
                </c:pt>
                <c:pt idx="4">
                  <c:v>Не могу точно сказать</c:v>
                </c:pt>
              </c:strCache>
            </c:strRef>
          </c:cat>
          <c:val>
            <c:numRef>
              <c:f>Лист3!$E$3:$E$7</c:f>
              <c:numCache>
                <c:formatCode>0.0</c:formatCode>
                <c:ptCount val="5"/>
                <c:pt idx="0">
                  <c:v>0.8</c:v>
                </c:pt>
                <c:pt idx="1">
                  <c:v>0.6</c:v>
                </c:pt>
                <c:pt idx="2">
                  <c:v>1.8</c:v>
                </c:pt>
                <c:pt idx="3">
                  <c:v>88.8</c:v>
                </c:pt>
                <c:pt idx="4">
                  <c:v>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8F-4436-832D-DDBA6D66992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870742896268406"/>
          <c:y val="9.0842309399752325E-2"/>
          <c:w val="0.35596686066415606"/>
          <c:h val="0.85392337827207798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234E6B-D1E5-4676-B1F1-F78DCE256090}" type="doc">
      <dgm:prSet loTypeId="urn:microsoft.com/office/officeart/2005/8/layout/default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2A75A38-BBC5-4B65-93B9-569EBCB78F9B}">
      <dgm:prSet phldrT="[Текст]" custT="1"/>
      <dgm:spPr>
        <a:xfrm>
          <a:off x="869" y="124907"/>
          <a:ext cx="1801359" cy="95657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цены выше на </a:t>
          </a:r>
          <a:r>
            <a:rPr lang="ru-RU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23%</a:t>
          </a:r>
          <a:r>
            <a:rPr lang="ru-RU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                   в Республике Башкортостан,                 что в абсолютной сумме равно 128 565 074                      рублей</a:t>
          </a:r>
        </a:p>
      </dgm:t>
    </dgm:pt>
    <dgm:pt modelId="{5DFD4224-496E-4122-8716-F70814658CE7}" type="parTrans" cxnId="{ACE4F261-D4C3-4DF6-ABF9-75DE0077A9ED}">
      <dgm:prSet/>
      <dgm:spPr/>
      <dgm:t>
        <a:bodyPr/>
        <a:lstStyle/>
        <a:p>
          <a:endParaRPr lang="ru-RU"/>
        </a:p>
      </dgm:t>
    </dgm:pt>
    <dgm:pt modelId="{59B21698-9C74-45FE-A764-B0EAD5E04B2D}" type="sibTrans" cxnId="{ACE4F261-D4C3-4DF6-ABF9-75DE0077A9ED}">
      <dgm:prSet/>
      <dgm:spPr/>
      <dgm:t>
        <a:bodyPr/>
        <a:lstStyle/>
        <a:p>
          <a:endParaRPr lang="ru-RU"/>
        </a:p>
      </dgm:t>
    </dgm:pt>
    <dgm:pt modelId="{28CB6D54-E366-4CE4-969A-B66070257E70}">
      <dgm:prSet phldrT="[Текст]" custT="1"/>
      <dgm:spPr>
        <a:xfrm>
          <a:off x="1939566" y="140275"/>
          <a:ext cx="1771117" cy="95657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цены выше на </a:t>
          </a:r>
          <a:r>
            <a:rPr lang="ru-RU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16%</a:t>
          </a:r>
          <a:r>
            <a:rPr lang="ru-RU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               в </a:t>
          </a:r>
          <a:r>
            <a:rPr lang="ru-RU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г. Самаре, что в абсолютной сумме         равно 68 261 749,75              рублей</a:t>
          </a:r>
        </a:p>
      </dgm:t>
    </dgm:pt>
    <dgm:pt modelId="{4075E929-1089-456A-A502-37ED96623DB8}" type="parTrans" cxnId="{01C0D79B-A313-485C-AB74-5BE07ACABF38}">
      <dgm:prSet/>
      <dgm:spPr/>
      <dgm:t>
        <a:bodyPr/>
        <a:lstStyle/>
        <a:p>
          <a:endParaRPr lang="ru-RU"/>
        </a:p>
      </dgm:t>
    </dgm:pt>
    <dgm:pt modelId="{9FB3A159-104B-4CC8-BB32-616D603803C4}" type="sibTrans" cxnId="{01C0D79B-A313-485C-AB74-5BE07ACABF38}">
      <dgm:prSet/>
      <dgm:spPr/>
      <dgm:t>
        <a:bodyPr/>
        <a:lstStyle/>
        <a:p>
          <a:endParaRPr lang="ru-RU"/>
        </a:p>
      </dgm:t>
    </dgm:pt>
    <dgm:pt modelId="{1CC9D6B6-C8B3-4E9C-946B-B213E0EB450B}">
      <dgm:prSet phldrT="[Текст]" custT="1"/>
      <dgm:spPr>
        <a:xfrm>
          <a:off x="3848021" y="124907"/>
          <a:ext cx="1998658" cy="95657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цены выше на </a:t>
          </a:r>
          <a:r>
            <a:rPr lang="ru-RU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24%                         </a:t>
          </a:r>
          <a:r>
            <a:rPr lang="ru-RU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 медицинских организациях Московской области , что в абсолютной сумме составляет 124 932 359,25  рублей </a:t>
          </a:r>
        </a:p>
      </dgm:t>
    </dgm:pt>
    <dgm:pt modelId="{2697B3C2-DD7F-4498-9A49-D41C1D69487D}" type="parTrans" cxnId="{BACE334A-EFE3-436D-B11A-8E2760301E1C}">
      <dgm:prSet/>
      <dgm:spPr/>
      <dgm:t>
        <a:bodyPr/>
        <a:lstStyle/>
        <a:p>
          <a:endParaRPr lang="ru-RU"/>
        </a:p>
      </dgm:t>
    </dgm:pt>
    <dgm:pt modelId="{A52D27D8-8B06-4A76-A1C9-B5A99B8A3262}" type="sibTrans" cxnId="{BACE334A-EFE3-436D-B11A-8E2760301E1C}">
      <dgm:prSet/>
      <dgm:spPr/>
      <dgm:t>
        <a:bodyPr/>
        <a:lstStyle/>
        <a:p>
          <a:endParaRPr lang="ru-RU"/>
        </a:p>
      </dgm:t>
    </dgm:pt>
    <dgm:pt modelId="{FC952000-9693-48BD-9F89-103A5C4739B9}" type="pres">
      <dgm:prSet presAssocID="{1A234E6B-D1E5-4676-B1F1-F78DCE25609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7297133-2182-419F-9D7C-3AEBE0FAA4EF}" type="pres">
      <dgm:prSet presAssocID="{62A75A38-BBC5-4B65-93B9-569EBCB78F9B}" presName="node" presStyleLbl="node1" presStyleIdx="0" presStyleCnt="3" custScaleX="131163" custScaleY="1160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F71F6B2-BD9B-4BC1-A3F9-755ABDD77407}" type="pres">
      <dgm:prSet presAssocID="{59B21698-9C74-45FE-A764-B0EAD5E04B2D}" presName="sibTrans" presStyleCnt="0"/>
      <dgm:spPr/>
    </dgm:pt>
    <dgm:pt modelId="{33CDE4A5-FB8F-4D99-817B-F239C661DF51}" type="pres">
      <dgm:prSet presAssocID="{28CB6D54-E366-4CE4-969A-B66070257E70}" presName="node" presStyleLbl="node1" presStyleIdx="1" presStyleCnt="3" custScaleX="128961" custScaleY="116086" custLinFactNeighborX="0" custLinFactNeighborY="186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2FA7BEA-5A97-4026-8845-15F8338827B1}" type="pres">
      <dgm:prSet presAssocID="{9FB3A159-104B-4CC8-BB32-616D603803C4}" presName="sibTrans" presStyleCnt="0"/>
      <dgm:spPr/>
    </dgm:pt>
    <dgm:pt modelId="{2D6DFE49-8C2F-4881-B087-6B232BB67887}" type="pres">
      <dgm:prSet presAssocID="{1CC9D6B6-C8B3-4E9C-946B-B213E0EB450B}" presName="node" presStyleLbl="node1" presStyleIdx="2" presStyleCnt="3" custScaleX="145529" custScaleY="1160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3FA09378-D11B-4772-BFB7-F9724EDB7AB4}" type="presOf" srcId="{28CB6D54-E366-4CE4-969A-B66070257E70}" destId="{33CDE4A5-FB8F-4D99-817B-F239C661DF51}" srcOrd="0" destOrd="0" presId="urn:microsoft.com/office/officeart/2005/8/layout/default"/>
    <dgm:cxn modelId="{7EA390FB-77E6-4009-8C78-22F8C9CDDC76}" type="presOf" srcId="{1CC9D6B6-C8B3-4E9C-946B-B213E0EB450B}" destId="{2D6DFE49-8C2F-4881-B087-6B232BB67887}" srcOrd="0" destOrd="0" presId="urn:microsoft.com/office/officeart/2005/8/layout/default"/>
    <dgm:cxn modelId="{01C0D79B-A313-485C-AB74-5BE07ACABF38}" srcId="{1A234E6B-D1E5-4676-B1F1-F78DCE256090}" destId="{28CB6D54-E366-4CE4-969A-B66070257E70}" srcOrd="1" destOrd="0" parTransId="{4075E929-1089-456A-A502-37ED96623DB8}" sibTransId="{9FB3A159-104B-4CC8-BB32-616D603803C4}"/>
    <dgm:cxn modelId="{4A7ED942-6337-4117-B909-7E5E914BE4D3}" type="presOf" srcId="{62A75A38-BBC5-4B65-93B9-569EBCB78F9B}" destId="{97297133-2182-419F-9D7C-3AEBE0FAA4EF}" srcOrd="0" destOrd="0" presId="urn:microsoft.com/office/officeart/2005/8/layout/default"/>
    <dgm:cxn modelId="{BACE334A-EFE3-436D-B11A-8E2760301E1C}" srcId="{1A234E6B-D1E5-4676-B1F1-F78DCE256090}" destId="{1CC9D6B6-C8B3-4E9C-946B-B213E0EB450B}" srcOrd="2" destOrd="0" parTransId="{2697B3C2-DD7F-4498-9A49-D41C1D69487D}" sibTransId="{A52D27D8-8B06-4A76-A1C9-B5A99B8A3262}"/>
    <dgm:cxn modelId="{77B06EAB-8840-4548-BFCA-8D18E8658D3F}" type="presOf" srcId="{1A234E6B-D1E5-4676-B1F1-F78DCE256090}" destId="{FC952000-9693-48BD-9F89-103A5C4739B9}" srcOrd="0" destOrd="0" presId="urn:microsoft.com/office/officeart/2005/8/layout/default"/>
    <dgm:cxn modelId="{ACE4F261-D4C3-4DF6-ABF9-75DE0077A9ED}" srcId="{1A234E6B-D1E5-4676-B1F1-F78DCE256090}" destId="{62A75A38-BBC5-4B65-93B9-569EBCB78F9B}" srcOrd="0" destOrd="0" parTransId="{5DFD4224-496E-4122-8716-F70814658CE7}" sibTransId="{59B21698-9C74-45FE-A764-B0EAD5E04B2D}"/>
    <dgm:cxn modelId="{D70647FD-F691-42CC-8EB7-4BFDFF4632F4}" type="presParOf" srcId="{FC952000-9693-48BD-9F89-103A5C4739B9}" destId="{97297133-2182-419F-9D7C-3AEBE0FAA4EF}" srcOrd="0" destOrd="0" presId="urn:microsoft.com/office/officeart/2005/8/layout/default"/>
    <dgm:cxn modelId="{4EEC5E7B-7028-4DA7-B31B-9164AFF7E4EE}" type="presParOf" srcId="{FC952000-9693-48BD-9F89-103A5C4739B9}" destId="{6F71F6B2-BD9B-4BC1-A3F9-755ABDD77407}" srcOrd="1" destOrd="0" presId="urn:microsoft.com/office/officeart/2005/8/layout/default"/>
    <dgm:cxn modelId="{BFB6F71D-8430-45D8-90CF-3C3625A7F2B9}" type="presParOf" srcId="{FC952000-9693-48BD-9F89-103A5C4739B9}" destId="{33CDE4A5-FB8F-4D99-817B-F239C661DF51}" srcOrd="2" destOrd="0" presId="urn:microsoft.com/office/officeart/2005/8/layout/default"/>
    <dgm:cxn modelId="{CA1AB1F5-1C4E-4FE8-BA22-E6DD6FBAD748}" type="presParOf" srcId="{FC952000-9693-48BD-9F89-103A5C4739B9}" destId="{52FA7BEA-5A97-4026-8845-15F8338827B1}" srcOrd="3" destOrd="0" presId="urn:microsoft.com/office/officeart/2005/8/layout/default"/>
    <dgm:cxn modelId="{89E72640-23C9-4F3A-A2C8-B289383818F3}" type="presParOf" srcId="{FC952000-9693-48BD-9F89-103A5C4739B9}" destId="{2D6DFE49-8C2F-4881-B087-6B232BB67887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297133-2182-419F-9D7C-3AEBE0FAA4EF}">
      <dsp:nvSpPr>
        <dsp:cNvPr id="0" name=""/>
        <dsp:cNvSpPr/>
      </dsp:nvSpPr>
      <dsp:spPr>
        <a:xfrm>
          <a:off x="869" y="125692"/>
          <a:ext cx="1802192" cy="95702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цены выше на </a:t>
          </a:r>
          <a:r>
            <a:rPr lang="ru-RU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23%</a:t>
          </a:r>
          <a:r>
            <a:rPr lang="ru-RU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                   в Республике Башкортостан,                 что в абсолютной сумме равно 128 565 074                      рублей</a:t>
          </a:r>
        </a:p>
      </dsp:txBody>
      <dsp:txXfrm>
        <a:off x="869" y="125692"/>
        <a:ext cx="1802192" cy="957020"/>
      </dsp:txXfrm>
    </dsp:sp>
    <dsp:sp modelId="{33CDE4A5-FB8F-4D99-817B-F239C661DF51}">
      <dsp:nvSpPr>
        <dsp:cNvPr id="0" name=""/>
        <dsp:cNvSpPr/>
      </dsp:nvSpPr>
      <dsp:spPr>
        <a:xfrm>
          <a:off x="1940463" y="141067"/>
          <a:ext cx="1771937" cy="95702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цены выше на </a:t>
          </a:r>
          <a:r>
            <a:rPr lang="ru-RU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16%</a:t>
          </a: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                      в </a:t>
          </a:r>
          <a:r>
            <a:rPr lang="ru-RU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г. Самаре, что в абсолютной сумме         равно 68 261 749,75              рублей</a:t>
          </a:r>
        </a:p>
      </dsp:txBody>
      <dsp:txXfrm>
        <a:off x="1940463" y="141067"/>
        <a:ext cx="1771937" cy="957020"/>
      </dsp:txXfrm>
    </dsp:sp>
    <dsp:sp modelId="{2D6DFE49-8C2F-4881-B087-6B232BB67887}">
      <dsp:nvSpPr>
        <dsp:cNvPr id="0" name=""/>
        <dsp:cNvSpPr/>
      </dsp:nvSpPr>
      <dsp:spPr>
        <a:xfrm>
          <a:off x="3849801" y="125692"/>
          <a:ext cx="1999583" cy="95702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цены выше на </a:t>
          </a:r>
          <a:r>
            <a:rPr lang="ru-RU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24%                         </a:t>
          </a:r>
          <a:r>
            <a:rPr lang="ru-RU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 медицинских организациях Московской области , что в абсолютной сумме составляет 124 932 359,25  рублей </a:t>
          </a:r>
        </a:p>
      </dsp:txBody>
      <dsp:txXfrm>
        <a:off x="3849801" y="125692"/>
        <a:ext cx="1999583" cy="957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A520-945A-4B3C-B138-F92825C3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юстиции Республики Татарстан</vt:lpstr>
    </vt:vector>
  </TitlesOfParts>
  <Company>505.ru</Company>
  <LinksUpToDate>false</LinksUpToDate>
  <CharactersWithSpaces>30617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юстиции Республики Татарстан</dc:title>
  <dc:creator>Abdullazanova</dc:creator>
  <cp:lastModifiedBy>Гульнара Р. Накипова</cp:lastModifiedBy>
  <cp:revision>159</cp:revision>
  <cp:lastPrinted>2021-01-28T10:27:00Z</cp:lastPrinted>
  <dcterms:created xsi:type="dcterms:W3CDTF">2023-01-27T06:02:00Z</dcterms:created>
  <dcterms:modified xsi:type="dcterms:W3CDTF">2023-01-27T15:11:00Z</dcterms:modified>
</cp:coreProperties>
</file>