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AE" w:rsidRDefault="006756AE" w:rsidP="002738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61DF" w:rsidRDefault="002738B0" w:rsidP="002738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2738B0" w:rsidRDefault="00273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754B" w:rsidRPr="000D7E2F" w:rsidRDefault="00273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E2F">
        <w:rPr>
          <w:rFonts w:ascii="Times New Roman" w:hAnsi="Times New Roman"/>
          <w:b/>
          <w:sz w:val="28"/>
          <w:szCs w:val="28"/>
        </w:rPr>
        <w:t>И</w:t>
      </w:r>
      <w:r w:rsidR="00DA4FFC" w:rsidRPr="000D7E2F">
        <w:rPr>
          <w:rFonts w:ascii="Times New Roman" w:hAnsi="Times New Roman"/>
          <w:b/>
          <w:sz w:val="28"/>
          <w:szCs w:val="28"/>
        </w:rPr>
        <w:t>нформаци</w:t>
      </w:r>
      <w:r w:rsidRPr="000D7E2F">
        <w:rPr>
          <w:rFonts w:ascii="Times New Roman" w:hAnsi="Times New Roman"/>
          <w:b/>
          <w:sz w:val="28"/>
          <w:szCs w:val="28"/>
        </w:rPr>
        <w:t>я</w:t>
      </w:r>
      <w:r w:rsidR="00DA4FFC" w:rsidRPr="000D7E2F">
        <w:rPr>
          <w:rFonts w:ascii="Times New Roman" w:hAnsi="Times New Roman"/>
          <w:b/>
          <w:sz w:val="28"/>
          <w:szCs w:val="28"/>
        </w:rPr>
        <w:t xml:space="preserve"> об исполнении регионального проекта</w:t>
      </w:r>
    </w:p>
    <w:p w:rsidR="0082754B" w:rsidRPr="000D7E2F" w:rsidRDefault="00DA4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E2F"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82754B" w:rsidRPr="000D7E2F" w:rsidRDefault="00DA4F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7E2F">
        <w:rPr>
          <w:rFonts w:ascii="Times New Roman" w:hAnsi="Times New Roman"/>
          <w:sz w:val="28"/>
          <w:szCs w:val="28"/>
        </w:rPr>
        <w:t>Ми</w:t>
      </w:r>
      <w:r w:rsidR="00662A14" w:rsidRPr="000D7E2F">
        <w:rPr>
          <w:rFonts w:ascii="Times New Roman" w:hAnsi="Times New Roman"/>
          <w:sz w:val="28"/>
          <w:szCs w:val="28"/>
        </w:rPr>
        <w:t>нистерства</w:t>
      </w:r>
      <w:r w:rsidRPr="000D7E2F">
        <w:rPr>
          <w:rFonts w:ascii="Times New Roman" w:hAnsi="Times New Roman"/>
          <w:sz w:val="28"/>
          <w:szCs w:val="28"/>
        </w:rPr>
        <w:t xml:space="preserve"> здравоохр</w:t>
      </w:r>
      <w:r w:rsidR="005E04BE">
        <w:rPr>
          <w:rFonts w:ascii="Times New Roman" w:hAnsi="Times New Roman"/>
          <w:sz w:val="28"/>
          <w:szCs w:val="28"/>
        </w:rPr>
        <w:t>анения Республики Татарстан за 4</w:t>
      </w:r>
      <w:r w:rsidRPr="000D7E2F">
        <w:rPr>
          <w:rFonts w:ascii="Times New Roman" w:hAnsi="Times New Roman"/>
          <w:sz w:val="28"/>
          <w:szCs w:val="28"/>
        </w:rPr>
        <w:t xml:space="preserve"> квартал </w:t>
      </w:r>
      <w:r w:rsidR="00AD7991" w:rsidRPr="000D7E2F">
        <w:rPr>
          <w:rFonts w:ascii="Times New Roman" w:hAnsi="Times New Roman"/>
          <w:sz w:val="28"/>
          <w:szCs w:val="28"/>
        </w:rPr>
        <w:t>2025</w:t>
      </w:r>
      <w:r w:rsidR="00F24E1F">
        <w:rPr>
          <w:rFonts w:ascii="Times New Roman" w:hAnsi="Times New Roman"/>
          <w:sz w:val="28"/>
          <w:szCs w:val="28"/>
        </w:rPr>
        <w:t xml:space="preserve"> </w:t>
      </w:r>
      <w:r w:rsidR="009661DF" w:rsidRPr="000D7E2F">
        <w:rPr>
          <w:rFonts w:ascii="Times New Roman" w:hAnsi="Times New Roman"/>
          <w:sz w:val="28"/>
          <w:szCs w:val="28"/>
        </w:rPr>
        <w:t>года</w:t>
      </w:r>
    </w:p>
    <w:p w:rsidR="0082754B" w:rsidRPr="000D7E2F" w:rsidRDefault="008275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8817"/>
        <w:gridCol w:w="2722"/>
        <w:gridCol w:w="3762"/>
      </w:tblGrid>
      <w:tr w:rsidR="000D7E2F" w:rsidRPr="000D7E2F" w:rsidTr="003E341E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7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7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754B" w:rsidRPr="000D7E2F" w:rsidTr="003E341E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754B" w:rsidRPr="000D7E2F" w:rsidRDefault="008275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1"/>
        <w:gridCol w:w="8846"/>
        <w:gridCol w:w="2693"/>
        <w:gridCol w:w="3757"/>
      </w:tblGrid>
      <w:tr w:rsidR="000D7E2F" w:rsidRPr="000D7E2F" w:rsidTr="003E341E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7E2F" w:rsidRPr="000D7E2F" w:rsidTr="004E3353">
        <w:trPr>
          <w:trHeight w:val="343"/>
        </w:trPr>
        <w:tc>
          <w:tcPr>
            <w:tcW w:w="1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:rsidR="0082754B" w:rsidRPr="000D7E2F" w:rsidRDefault="0082754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2F" w:rsidRPr="000D7E2F" w:rsidTr="003E341E">
        <w:trPr>
          <w:trHeight w:val="106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ны исполнительной власти, органы местн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го самоуправления (по согласованию)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E80F94" w:rsidP="003E34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В отчетном периоде </w:t>
            </w:r>
            <w:r w:rsidR="00667231" w:rsidRPr="00667231">
              <w:rPr>
                <w:rFonts w:ascii="Times New Roman" w:hAnsi="Times New Roman"/>
                <w:lang w:eastAsia="ru-RU"/>
              </w:rPr>
              <w:t>Министерством здравоохранения Республики Тата</w:t>
            </w:r>
            <w:r w:rsidR="00667231" w:rsidRPr="00667231">
              <w:rPr>
                <w:rFonts w:ascii="Times New Roman" w:hAnsi="Times New Roman"/>
                <w:lang w:eastAsia="ru-RU"/>
              </w:rPr>
              <w:t>р</w:t>
            </w:r>
            <w:r w:rsidR="00667231" w:rsidRPr="00667231">
              <w:rPr>
                <w:rFonts w:ascii="Times New Roman" w:hAnsi="Times New Roman"/>
                <w:lang w:eastAsia="ru-RU"/>
              </w:rPr>
              <w:t xml:space="preserve">стан (далее – МЗ РТ) </w:t>
            </w:r>
            <w:r w:rsidR="00667231">
              <w:rPr>
                <w:rFonts w:ascii="Times New Roman" w:hAnsi="Times New Roman"/>
                <w:lang w:eastAsia="ru-RU"/>
              </w:rPr>
              <w:t xml:space="preserve">проведены </w:t>
            </w:r>
            <w:r w:rsidRPr="000D7E2F">
              <w:rPr>
                <w:rFonts w:ascii="Times New Roman" w:hAnsi="Times New Roman"/>
                <w:lang w:eastAsia="ru-RU"/>
              </w:rPr>
              <w:t>о</w:t>
            </w:r>
            <w:r w:rsidRPr="000D7E2F">
              <w:rPr>
                <w:rFonts w:ascii="Times New Roman" w:hAnsi="Times New Roman"/>
                <w:lang w:eastAsia="ru-RU"/>
              </w:rPr>
              <w:t>т</w:t>
            </w:r>
            <w:r w:rsidRPr="000D7E2F">
              <w:rPr>
                <w:rFonts w:ascii="Times New Roman" w:hAnsi="Times New Roman"/>
                <w:lang w:eastAsia="ru-RU"/>
              </w:rPr>
              <w:t>раслевые исследования</w:t>
            </w:r>
            <w:r w:rsidR="00667231">
              <w:t xml:space="preserve"> </w:t>
            </w:r>
            <w:r w:rsidR="00667231" w:rsidRPr="00667231">
              <w:rPr>
                <w:rFonts w:ascii="Times New Roman" w:hAnsi="Times New Roman"/>
                <w:lang w:eastAsia="ru-RU"/>
              </w:rPr>
              <w:t>среди цел</w:t>
            </w:r>
            <w:r w:rsidR="00667231" w:rsidRPr="00667231">
              <w:rPr>
                <w:rFonts w:ascii="Times New Roman" w:hAnsi="Times New Roman"/>
                <w:lang w:eastAsia="ru-RU"/>
              </w:rPr>
              <w:t>е</w:t>
            </w:r>
            <w:r w:rsidR="00667231" w:rsidRPr="00667231">
              <w:rPr>
                <w:rFonts w:ascii="Times New Roman" w:hAnsi="Times New Roman"/>
                <w:lang w:eastAsia="ru-RU"/>
              </w:rPr>
              <w:t>вых</w:t>
            </w:r>
            <w:r w:rsidR="00667231">
              <w:rPr>
                <w:rFonts w:ascii="Times New Roman" w:hAnsi="Times New Roman"/>
                <w:lang w:eastAsia="ru-RU"/>
              </w:rPr>
              <w:t xml:space="preserve"> групп</w:t>
            </w:r>
            <w:r w:rsidRPr="000D7E2F">
              <w:rPr>
                <w:rFonts w:ascii="Times New Roman" w:hAnsi="Times New Roman"/>
                <w:lang w:eastAsia="ru-RU"/>
              </w:rPr>
              <w:t xml:space="preserve"> коррупционных факторов и реализуемых антикоррупци</w:t>
            </w:r>
            <w:r w:rsidR="00667231">
              <w:rPr>
                <w:rFonts w:ascii="Times New Roman" w:hAnsi="Times New Roman"/>
                <w:lang w:eastAsia="ru-RU"/>
              </w:rPr>
              <w:t>онных мер</w:t>
            </w:r>
            <w:r w:rsidR="003E341E">
              <w:rPr>
                <w:rFonts w:ascii="Times New Roman" w:hAnsi="Times New Roman"/>
                <w:lang w:eastAsia="ru-RU"/>
              </w:rPr>
              <w:t>, р</w:t>
            </w:r>
            <w:r w:rsidR="00F47ED3" w:rsidRPr="000D7E2F">
              <w:rPr>
                <w:rFonts w:ascii="Times New Roman" w:hAnsi="Times New Roman"/>
                <w:lang w:eastAsia="ru-RU"/>
              </w:rPr>
              <w:t>езуль</w:t>
            </w:r>
            <w:r w:rsidR="00667231">
              <w:rPr>
                <w:rFonts w:ascii="Times New Roman" w:hAnsi="Times New Roman"/>
                <w:lang w:eastAsia="ru-RU"/>
              </w:rPr>
              <w:t>таты</w:t>
            </w:r>
            <w:r w:rsidR="003E341E">
              <w:rPr>
                <w:rFonts w:ascii="Times New Roman" w:hAnsi="Times New Roman"/>
                <w:lang w:eastAsia="ru-RU"/>
              </w:rPr>
              <w:t xml:space="preserve"> которых </w:t>
            </w:r>
            <w:r w:rsidR="00611E40">
              <w:rPr>
                <w:rFonts w:ascii="Times New Roman" w:hAnsi="Times New Roman"/>
                <w:lang w:eastAsia="ru-RU"/>
              </w:rPr>
              <w:t>рассмотр</w:t>
            </w:r>
            <w:r w:rsidR="00611E40">
              <w:rPr>
                <w:rFonts w:ascii="Times New Roman" w:hAnsi="Times New Roman"/>
                <w:lang w:eastAsia="ru-RU"/>
              </w:rPr>
              <w:t>е</w:t>
            </w:r>
            <w:r w:rsidR="00611E40">
              <w:rPr>
                <w:rFonts w:ascii="Times New Roman" w:hAnsi="Times New Roman"/>
                <w:lang w:eastAsia="ru-RU"/>
              </w:rPr>
              <w:t xml:space="preserve">ны на заседании </w:t>
            </w:r>
            <w:r w:rsidR="004F1F4C">
              <w:rPr>
                <w:rFonts w:ascii="Times New Roman" w:hAnsi="Times New Roman"/>
                <w:lang w:eastAsia="ru-RU"/>
              </w:rPr>
              <w:t>комиссии при мин</w:t>
            </w:r>
            <w:r w:rsidR="004F1F4C">
              <w:rPr>
                <w:rFonts w:ascii="Times New Roman" w:hAnsi="Times New Roman"/>
                <w:lang w:eastAsia="ru-RU"/>
              </w:rPr>
              <w:t>и</w:t>
            </w:r>
            <w:r w:rsidR="004F1F4C">
              <w:rPr>
                <w:rFonts w:ascii="Times New Roman" w:hAnsi="Times New Roman"/>
                <w:lang w:eastAsia="ru-RU"/>
              </w:rPr>
              <w:t>стре здравоохранения Республики Татарстан по противодействию ко</w:t>
            </w:r>
            <w:r w:rsidR="004F1F4C">
              <w:rPr>
                <w:rFonts w:ascii="Times New Roman" w:hAnsi="Times New Roman"/>
                <w:lang w:eastAsia="ru-RU"/>
              </w:rPr>
              <w:t>р</w:t>
            </w:r>
            <w:r w:rsidR="004F1F4C">
              <w:rPr>
                <w:rFonts w:ascii="Times New Roman" w:hAnsi="Times New Roman"/>
                <w:lang w:eastAsia="ru-RU"/>
              </w:rPr>
              <w:t>рупции</w:t>
            </w:r>
            <w:r w:rsidR="00667231">
              <w:rPr>
                <w:rFonts w:ascii="Times New Roman" w:hAnsi="Times New Roman"/>
                <w:lang w:eastAsia="ru-RU"/>
              </w:rPr>
              <w:t xml:space="preserve"> 29.12.2025 и опубликованы на официальном сайте МЗ РТ в ра</w:t>
            </w:r>
            <w:r w:rsidR="00667231">
              <w:rPr>
                <w:rFonts w:ascii="Times New Roman" w:hAnsi="Times New Roman"/>
                <w:lang w:eastAsia="ru-RU"/>
              </w:rPr>
              <w:t>з</w:t>
            </w:r>
            <w:r w:rsidR="00667231">
              <w:rPr>
                <w:rFonts w:ascii="Times New Roman" w:hAnsi="Times New Roman"/>
                <w:lang w:eastAsia="ru-RU"/>
              </w:rPr>
              <w:t>деле «Противодействие коррупции»</w:t>
            </w:r>
            <w:r w:rsidR="00F47ED3" w:rsidRPr="000D7E2F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D7E2F" w:rsidRPr="000D7E2F" w:rsidTr="004E3353">
        <w:tc>
          <w:tcPr>
            <w:tcW w:w="15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0D7E2F" w:rsidRPr="000D7E2F" w:rsidTr="003E341E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альном сайте, созданном для размещения информации о подготовке органами го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8" w:tgtFrame="_blank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 xml:space="preserve">Министерство юстиции Республики Татарстан, 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республиканские о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ганы исполнительной власти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органы мес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ного самоуправления (по согласованию)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A5323D" w:rsidP="00A5323D">
            <w:pPr>
              <w:widowControl w:val="0"/>
              <w:spacing w:after="0" w:line="240" w:lineRule="auto"/>
              <w:jc w:val="both"/>
              <w:rPr>
                <w:rStyle w:val="af"/>
                <w:rFonts w:ascii="Times New Roman" w:hAnsi="Times New Roman"/>
                <w:color w:val="auto"/>
                <w:u w:val="none"/>
              </w:rPr>
            </w:pPr>
            <w:r w:rsidRPr="000D7E2F">
              <w:rPr>
                <w:rFonts w:ascii="Times New Roman" w:hAnsi="Times New Roman"/>
              </w:rPr>
              <w:t xml:space="preserve">В отчетном периоде размещены </w:t>
            </w:r>
            <w:r w:rsidR="00155C35" w:rsidRPr="00155C35">
              <w:rPr>
                <w:rFonts w:ascii="Times New Roman" w:hAnsi="Times New Roman"/>
              </w:rPr>
              <w:t>5</w:t>
            </w:r>
            <w:r w:rsidR="005D1A12" w:rsidRPr="00155C35">
              <w:rPr>
                <w:rFonts w:ascii="Times New Roman" w:hAnsi="Times New Roman"/>
              </w:rPr>
              <w:t>0</w:t>
            </w:r>
            <w:r w:rsidRPr="00155C35">
              <w:rPr>
                <w:rFonts w:ascii="Times New Roman" w:hAnsi="Times New Roman"/>
              </w:rPr>
              <w:t xml:space="preserve"> п</w:t>
            </w:r>
            <w:r w:rsidRPr="000D7E2F">
              <w:rPr>
                <w:rFonts w:ascii="Times New Roman" w:hAnsi="Times New Roman"/>
              </w:rPr>
              <w:t>роектов нормативных правовых актов</w:t>
            </w:r>
            <w:r w:rsidR="007B7C6C">
              <w:rPr>
                <w:rFonts w:ascii="Times New Roman" w:hAnsi="Times New Roman"/>
              </w:rPr>
              <w:t xml:space="preserve"> (приказы</w:t>
            </w:r>
            <w:r w:rsidR="004F1F4C">
              <w:rPr>
                <w:rFonts w:ascii="Times New Roman" w:hAnsi="Times New Roman"/>
              </w:rPr>
              <w:t xml:space="preserve"> МЗ РТ</w:t>
            </w:r>
            <w:r w:rsidR="007B7C6C">
              <w:rPr>
                <w:rFonts w:ascii="Times New Roman" w:hAnsi="Times New Roman"/>
              </w:rPr>
              <w:t>)</w:t>
            </w:r>
            <w:r w:rsidR="006756AE" w:rsidRPr="000D7E2F">
              <w:rPr>
                <w:rFonts w:ascii="Times New Roman" w:hAnsi="Times New Roman"/>
              </w:rPr>
              <w:t xml:space="preserve"> </w:t>
            </w:r>
            <w:r w:rsidRPr="000D7E2F">
              <w:rPr>
                <w:rFonts w:ascii="Times New Roman" w:hAnsi="Times New Roman"/>
              </w:rPr>
              <w:t>на официал</w:t>
            </w:r>
            <w:r w:rsidRPr="000D7E2F">
              <w:rPr>
                <w:rFonts w:ascii="Times New Roman" w:hAnsi="Times New Roman"/>
              </w:rPr>
              <w:t>ь</w:t>
            </w:r>
            <w:r w:rsidRPr="000D7E2F">
              <w:rPr>
                <w:rFonts w:ascii="Times New Roman" w:hAnsi="Times New Roman"/>
              </w:rPr>
              <w:t>ном сайте, созданном для размещ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ния информации о подготовке орг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нами государственной власти Ре</w:t>
            </w:r>
            <w:r w:rsidRPr="000D7E2F">
              <w:rPr>
                <w:rFonts w:ascii="Times New Roman" w:hAnsi="Times New Roman"/>
              </w:rPr>
              <w:t>с</w:t>
            </w:r>
            <w:r w:rsidRPr="000D7E2F">
              <w:rPr>
                <w:rFonts w:ascii="Times New Roman" w:hAnsi="Times New Roman"/>
              </w:rPr>
              <w:t>публики Татарстан проектов норм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тивных правовых актов и результ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тах их общественного обсужд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lastRenderedPageBreak/>
              <w:t>ния </w:t>
            </w:r>
            <w:hyperlink r:id="rId9" w:tgtFrame="_blank">
              <w:r w:rsidRPr="000D7E2F">
                <w:rPr>
                  <w:rStyle w:val="af"/>
                  <w:rFonts w:ascii="Times New Roman" w:hAnsi="Times New Roman"/>
                  <w:color w:val="auto"/>
                  <w:u w:val="none"/>
                </w:rPr>
                <w:t>http://tatarstan.ru/regulation</w:t>
              </w:r>
            </w:hyperlink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>.</w:t>
            </w:r>
          </w:p>
          <w:p w:rsidR="00A5323D" w:rsidRPr="000D7E2F" w:rsidRDefault="00155C35" w:rsidP="008125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color w:val="auto"/>
                <w:u w:val="none"/>
              </w:rPr>
              <w:t>Поступило 1 заключение</w:t>
            </w:r>
            <w:r w:rsidR="00A5323D" w:rsidRPr="000D7E2F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 независ</w:t>
            </w:r>
            <w:r w:rsidR="00A5323D" w:rsidRPr="000D7E2F">
              <w:rPr>
                <w:rStyle w:val="af"/>
                <w:rFonts w:ascii="Times New Roman" w:hAnsi="Times New Roman"/>
                <w:color w:val="auto"/>
                <w:u w:val="none"/>
              </w:rPr>
              <w:t>и</w:t>
            </w:r>
            <w:r>
              <w:rPr>
                <w:rStyle w:val="af"/>
                <w:rFonts w:ascii="Times New Roman" w:hAnsi="Times New Roman"/>
                <w:color w:val="auto"/>
                <w:u w:val="none"/>
              </w:rPr>
              <w:t>мого эксперта</w:t>
            </w:r>
            <w:r w:rsidR="00611E40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, </w:t>
            </w:r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которое </w:t>
            </w:r>
            <w:r w:rsidR="00611E40">
              <w:rPr>
                <w:rStyle w:val="af"/>
                <w:rFonts w:ascii="Times New Roman" w:hAnsi="Times New Roman"/>
                <w:color w:val="auto"/>
                <w:u w:val="none"/>
              </w:rPr>
              <w:t>признан</w:t>
            </w:r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>о</w:t>
            </w:r>
            <w:r w:rsidR="00611E40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 обоснованным</w:t>
            </w:r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 и были внесены и</w:t>
            </w:r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>з</w:t>
            </w:r>
            <w:r w:rsidR="00812521">
              <w:rPr>
                <w:rStyle w:val="af"/>
                <w:rFonts w:ascii="Times New Roman" w:hAnsi="Times New Roman"/>
                <w:color w:val="auto"/>
                <w:u w:val="none"/>
              </w:rPr>
              <w:t>менения в приказ МЗ РТ.</w:t>
            </w:r>
            <w:r w:rsidR="00A5323D" w:rsidRPr="000D7E2F">
              <w:rPr>
                <w:rStyle w:val="af"/>
                <w:rFonts w:ascii="Times New Roman" w:hAnsi="Times New Roman"/>
                <w:color w:val="auto"/>
                <w:u w:val="none"/>
              </w:rPr>
              <w:t xml:space="preserve"> </w:t>
            </w:r>
          </w:p>
        </w:tc>
      </w:tr>
    </w:tbl>
    <w:p w:rsidR="0082754B" w:rsidRPr="000D7E2F" w:rsidRDefault="0082754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54B" w:rsidRPr="000D7E2F" w:rsidRDefault="0082754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54B" w:rsidRPr="000D7E2F" w:rsidRDefault="00DA4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E2F"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2754B" w:rsidRPr="000D7E2F" w:rsidRDefault="00DA4F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E2F"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82754B" w:rsidRPr="000D7E2F" w:rsidRDefault="008275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754B" w:rsidRPr="000D7E2F" w:rsidRDefault="008275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8846"/>
        <w:gridCol w:w="2693"/>
        <w:gridCol w:w="3762"/>
      </w:tblGrid>
      <w:tr w:rsidR="000D7E2F" w:rsidRPr="000D7E2F" w:rsidTr="009A4FEE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7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7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2754B" w:rsidRPr="000D7E2F" w:rsidTr="009A4FEE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754B" w:rsidRPr="000D7E2F" w:rsidRDefault="0082754B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7286"/>
        <w:gridCol w:w="113"/>
        <w:gridCol w:w="4140"/>
        <w:gridCol w:w="3762"/>
      </w:tblGrid>
      <w:tr w:rsidR="000D7E2F" w:rsidRPr="000D7E2F" w:rsidTr="00202E6A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E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7E2F" w:rsidRPr="000D7E2F" w:rsidTr="008748DB">
        <w:trPr>
          <w:trHeight w:val="343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82754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82754B" w:rsidRPr="000D7E2F" w:rsidRDefault="0082754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2F" w:rsidRPr="000D7E2F" w:rsidTr="00202E6A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тиводействии коррупции во исполнение федерального законод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тельства и на основе обобщения практики применения действу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ю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щих антикоррупционных норм в Республике Татарстан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F2" w:rsidRPr="006A2C09" w:rsidRDefault="006A2C09" w:rsidP="002B59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6A2C09">
              <w:rPr>
                <w:rFonts w:ascii="Times New Roman" w:hAnsi="Times New Roman"/>
              </w:rPr>
              <w:t>В отчетном периоде разработан пр</w:t>
            </w:r>
            <w:r w:rsidRPr="006A2C09">
              <w:rPr>
                <w:rFonts w:ascii="Times New Roman" w:hAnsi="Times New Roman"/>
              </w:rPr>
              <w:t>о</w:t>
            </w:r>
            <w:r w:rsidRPr="006A2C09">
              <w:rPr>
                <w:rFonts w:ascii="Times New Roman" w:hAnsi="Times New Roman"/>
              </w:rPr>
              <w:t>ект приказа МЗ РТ о внесении изм</w:t>
            </w:r>
            <w:r w:rsidRPr="006A2C09">
              <w:rPr>
                <w:rFonts w:ascii="Times New Roman" w:hAnsi="Times New Roman"/>
              </w:rPr>
              <w:t>е</w:t>
            </w:r>
            <w:r w:rsidRPr="006A2C09">
              <w:rPr>
                <w:rFonts w:ascii="Times New Roman" w:hAnsi="Times New Roman"/>
              </w:rPr>
              <w:t>нений в состав комиссии Министе</w:t>
            </w:r>
            <w:r w:rsidRPr="006A2C09">
              <w:rPr>
                <w:rFonts w:ascii="Times New Roman" w:hAnsi="Times New Roman"/>
              </w:rPr>
              <w:t>р</w:t>
            </w:r>
            <w:r w:rsidRPr="006A2C09">
              <w:rPr>
                <w:rFonts w:ascii="Times New Roman" w:hAnsi="Times New Roman"/>
              </w:rPr>
              <w:t>ства здравоохранения Республики Татарстан по соблюдению требов</w:t>
            </w:r>
            <w:r w:rsidRPr="006A2C09">
              <w:rPr>
                <w:rFonts w:ascii="Times New Roman" w:hAnsi="Times New Roman"/>
              </w:rPr>
              <w:t>а</w:t>
            </w:r>
            <w:r w:rsidRPr="006A2C09">
              <w:rPr>
                <w:rFonts w:ascii="Times New Roman" w:hAnsi="Times New Roman"/>
              </w:rPr>
              <w:t>ний к служебному поведению гос</w:t>
            </w:r>
            <w:r w:rsidRPr="006A2C09">
              <w:rPr>
                <w:rFonts w:ascii="Times New Roman" w:hAnsi="Times New Roman"/>
              </w:rPr>
              <w:t>у</w:t>
            </w:r>
            <w:r w:rsidRPr="006A2C09">
              <w:rPr>
                <w:rFonts w:ascii="Times New Roman" w:hAnsi="Times New Roman"/>
              </w:rPr>
              <w:t>дарственных гражданских служащих и урегулированию конфликта инт</w:t>
            </w:r>
            <w:r w:rsidRPr="006A2C09">
              <w:rPr>
                <w:rFonts w:ascii="Times New Roman" w:hAnsi="Times New Roman"/>
              </w:rPr>
              <w:t>е</w:t>
            </w:r>
            <w:r w:rsidRPr="006A2C09">
              <w:rPr>
                <w:rFonts w:ascii="Times New Roman" w:hAnsi="Times New Roman"/>
              </w:rPr>
              <w:t>ресов, утвержденный приказом М</w:t>
            </w:r>
            <w:r w:rsidRPr="006A2C09">
              <w:rPr>
                <w:rFonts w:ascii="Times New Roman" w:hAnsi="Times New Roman"/>
              </w:rPr>
              <w:t>и</w:t>
            </w:r>
            <w:r w:rsidRPr="006A2C09">
              <w:rPr>
                <w:rFonts w:ascii="Times New Roman" w:hAnsi="Times New Roman"/>
              </w:rPr>
              <w:t>нистерства здравоохранения Респу</w:t>
            </w:r>
            <w:r w:rsidRPr="006A2C09">
              <w:rPr>
                <w:rFonts w:ascii="Times New Roman" w:hAnsi="Times New Roman"/>
              </w:rPr>
              <w:t>б</w:t>
            </w:r>
            <w:r w:rsidRPr="006A2C09">
              <w:rPr>
                <w:rFonts w:ascii="Times New Roman" w:hAnsi="Times New Roman"/>
              </w:rPr>
              <w:t>лики Татарстан от 28.11.2023                   № 2844 «Об утверждении Полож</w:t>
            </w:r>
            <w:r w:rsidRPr="006A2C09">
              <w:rPr>
                <w:rFonts w:ascii="Times New Roman" w:hAnsi="Times New Roman"/>
              </w:rPr>
              <w:t>е</w:t>
            </w:r>
            <w:r w:rsidRPr="006A2C09">
              <w:rPr>
                <w:rFonts w:ascii="Times New Roman" w:hAnsi="Times New Roman"/>
              </w:rPr>
              <w:t>ния о комиссии Министерства здр</w:t>
            </w:r>
            <w:r w:rsidRPr="006A2C09">
              <w:rPr>
                <w:rFonts w:ascii="Times New Roman" w:hAnsi="Times New Roman"/>
              </w:rPr>
              <w:t>а</w:t>
            </w:r>
            <w:r w:rsidRPr="006A2C09">
              <w:rPr>
                <w:rFonts w:ascii="Times New Roman" w:hAnsi="Times New Roman"/>
              </w:rPr>
              <w:t>воохранения Республики Татарстан по соблюдению требований к сл</w:t>
            </w:r>
            <w:r w:rsidRPr="006A2C09">
              <w:rPr>
                <w:rFonts w:ascii="Times New Roman" w:hAnsi="Times New Roman"/>
              </w:rPr>
              <w:t>у</w:t>
            </w:r>
            <w:r w:rsidRPr="006A2C09">
              <w:rPr>
                <w:rFonts w:ascii="Times New Roman" w:hAnsi="Times New Roman"/>
              </w:rPr>
              <w:t>жебному поведению государстве</w:t>
            </w:r>
            <w:r w:rsidRPr="006A2C09">
              <w:rPr>
                <w:rFonts w:ascii="Times New Roman" w:hAnsi="Times New Roman"/>
              </w:rPr>
              <w:t>н</w:t>
            </w:r>
            <w:r w:rsidRPr="006A2C09">
              <w:rPr>
                <w:rFonts w:ascii="Times New Roman" w:hAnsi="Times New Roman"/>
              </w:rPr>
              <w:t>ных гражданских служащих и урег</w:t>
            </w:r>
            <w:r w:rsidRPr="006A2C09">
              <w:rPr>
                <w:rFonts w:ascii="Times New Roman" w:hAnsi="Times New Roman"/>
              </w:rPr>
              <w:t>у</w:t>
            </w:r>
            <w:r w:rsidRPr="006A2C09">
              <w:rPr>
                <w:rFonts w:ascii="Times New Roman" w:hAnsi="Times New Roman"/>
              </w:rPr>
              <w:t>лированию</w:t>
            </w:r>
            <w:proofErr w:type="gramEnd"/>
            <w:r w:rsidRPr="006A2C09">
              <w:rPr>
                <w:rFonts w:ascii="Times New Roman" w:hAnsi="Times New Roman"/>
              </w:rPr>
              <w:t xml:space="preserve"> конфликта интересов»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5480"/>
              <w:gridCol w:w="1032"/>
            </w:tblGrid>
            <w:tr w:rsidR="000D7E2F" w:rsidRPr="006A2C09" w:rsidTr="00EA16A3">
              <w:trPr>
                <w:trHeight w:val="290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16A3" w:rsidRPr="006A2C09" w:rsidRDefault="00EA16A3" w:rsidP="00EA1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NSimSun" w:cs="Calibri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16A3" w:rsidRPr="006A2C09" w:rsidRDefault="00EA16A3" w:rsidP="00EA1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NSimSun" w:cs="Calibri"/>
                    </w:rPr>
                  </w:pPr>
                  <w:r w:rsidRPr="006A2C09">
                    <w:rPr>
                      <w:rFonts w:eastAsia="NSimSun" w:cs="Calibri"/>
                    </w:rPr>
                    <w:t>…"</w:t>
                  </w:r>
                </w:p>
              </w:tc>
            </w:tr>
          </w:tbl>
          <w:p w:rsidR="00EA16A3" w:rsidRPr="006A2C09" w:rsidRDefault="00EA16A3" w:rsidP="002B59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7E2F" w:rsidRPr="000D7E2F" w:rsidTr="00202E6A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ных за работу по профилактике коррупционных и иных правонар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у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шений (с освобождением от иных функций, не относящихся к ант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коррупционной работе)) в соответствии с </w:t>
            </w:r>
            <w:hyperlink r:id="rId10" w:anchor="/document/196300/entry/0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Президента Ро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сийской Федерации № 1065 и </w:t>
            </w:r>
            <w:hyperlink r:id="rId11" w:anchor="/document/8166002/entry/0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Президента Республики 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  <w:p w:rsidR="0082754B" w:rsidRPr="000D7E2F" w:rsidRDefault="008275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FF" w:rsidRPr="000D7E2F" w:rsidRDefault="007E1CFF" w:rsidP="00156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  <w:lang w:eastAsia="en-US"/>
              </w:rPr>
              <w:t xml:space="preserve">Приказом </w:t>
            </w:r>
            <w:r w:rsidR="004F1F4C">
              <w:rPr>
                <w:rFonts w:ascii="Times New Roman" w:hAnsi="Times New Roman"/>
                <w:lang w:eastAsia="en-US"/>
              </w:rPr>
              <w:t xml:space="preserve">МЗ </w:t>
            </w:r>
            <w:r w:rsidRPr="000D7E2F">
              <w:rPr>
                <w:rFonts w:ascii="Times New Roman" w:hAnsi="Times New Roman"/>
                <w:lang w:eastAsia="en-US"/>
              </w:rPr>
              <w:t>Р</w:t>
            </w:r>
            <w:r w:rsidR="00D41C73" w:rsidRPr="000D7E2F">
              <w:rPr>
                <w:rFonts w:ascii="Times New Roman" w:hAnsi="Times New Roman"/>
                <w:lang w:eastAsia="en-US"/>
              </w:rPr>
              <w:t>Т</w:t>
            </w:r>
            <w:r w:rsidR="009661DF" w:rsidRPr="000D7E2F">
              <w:rPr>
                <w:rFonts w:ascii="Times New Roman" w:hAnsi="Times New Roman"/>
                <w:lang w:eastAsia="en-US"/>
              </w:rPr>
              <w:t xml:space="preserve"> от 29.12.2023 </w:t>
            </w:r>
            <w:r w:rsidR="00156BAF">
              <w:rPr>
                <w:rFonts w:ascii="Times New Roman" w:hAnsi="Times New Roman"/>
                <w:lang w:eastAsia="en-US"/>
              </w:rPr>
              <w:t xml:space="preserve">                       </w:t>
            </w:r>
            <w:r w:rsidR="009661DF" w:rsidRPr="000D7E2F">
              <w:rPr>
                <w:rFonts w:ascii="Times New Roman" w:hAnsi="Times New Roman"/>
                <w:lang w:eastAsia="en-US"/>
              </w:rPr>
              <w:t>№ 3293</w:t>
            </w:r>
            <w:r w:rsidRPr="000D7E2F">
              <w:rPr>
                <w:rFonts w:ascii="Times New Roman" w:hAnsi="Times New Roman"/>
                <w:lang w:eastAsia="en-US"/>
              </w:rPr>
              <w:t xml:space="preserve"> должностным лицом по пр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 xml:space="preserve">филактике коррупционных и иных правонарушений </w:t>
            </w:r>
            <w:r w:rsidR="00AB37AB" w:rsidRPr="00AB37AB">
              <w:rPr>
                <w:rFonts w:ascii="Times New Roman" w:hAnsi="Times New Roman"/>
                <w:lang w:eastAsia="en-US"/>
              </w:rPr>
              <w:t>определен  М.Х. Фахретдинов</w:t>
            </w:r>
            <w:r w:rsidR="00AB37AB">
              <w:rPr>
                <w:rFonts w:ascii="Times New Roman" w:hAnsi="Times New Roman"/>
                <w:lang w:eastAsia="en-US"/>
              </w:rPr>
              <w:t>, ведущий советник о</w:t>
            </w:r>
            <w:r w:rsidR="00AB37AB">
              <w:rPr>
                <w:rFonts w:ascii="Times New Roman" w:hAnsi="Times New Roman"/>
                <w:lang w:eastAsia="en-US"/>
              </w:rPr>
              <w:t>т</w:t>
            </w:r>
            <w:r w:rsidR="00AB37AB">
              <w:rPr>
                <w:rFonts w:ascii="Times New Roman" w:hAnsi="Times New Roman"/>
                <w:lang w:eastAsia="en-US"/>
              </w:rPr>
              <w:t>дела кадров МЗ РТ</w:t>
            </w:r>
            <w:r w:rsidRPr="000D7E2F">
              <w:rPr>
                <w:rFonts w:ascii="Times New Roman" w:hAnsi="Times New Roman"/>
                <w:lang w:eastAsia="en-US"/>
              </w:rPr>
              <w:t xml:space="preserve"> (далее – </w:t>
            </w:r>
            <w:r w:rsidR="007A3330" w:rsidRPr="000D7E2F">
              <w:rPr>
                <w:rFonts w:ascii="Times New Roman" w:hAnsi="Times New Roman"/>
                <w:lang w:eastAsia="en-US"/>
              </w:rPr>
              <w:t>отве</w:t>
            </w:r>
            <w:r w:rsidR="007A3330" w:rsidRPr="000D7E2F">
              <w:rPr>
                <w:rFonts w:ascii="Times New Roman" w:hAnsi="Times New Roman"/>
                <w:lang w:eastAsia="en-US"/>
              </w:rPr>
              <w:t>т</w:t>
            </w:r>
            <w:r w:rsidR="007A3330" w:rsidRPr="000D7E2F">
              <w:rPr>
                <w:rFonts w:ascii="Times New Roman" w:hAnsi="Times New Roman"/>
                <w:lang w:eastAsia="en-US"/>
              </w:rPr>
              <w:t xml:space="preserve">ственное </w:t>
            </w:r>
            <w:r w:rsidR="009661DF" w:rsidRPr="000D7E2F">
              <w:rPr>
                <w:rFonts w:ascii="Times New Roman" w:hAnsi="Times New Roman"/>
                <w:lang w:eastAsia="en-US"/>
              </w:rPr>
              <w:t>лицо)</w:t>
            </w:r>
            <w:r w:rsidRPr="000D7E2F">
              <w:rPr>
                <w:rFonts w:ascii="Times New Roman" w:hAnsi="Times New Roman"/>
                <w:lang w:eastAsia="en-US"/>
              </w:rPr>
              <w:t>.</w:t>
            </w:r>
            <w:r w:rsidR="00D41C73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3926C6" w:rsidRPr="000D7E2F">
              <w:rPr>
                <w:rFonts w:ascii="Times New Roman" w:hAnsi="Times New Roman"/>
                <w:lang w:eastAsia="en-US"/>
              </w:rPr>
              <w:t>В отчетном периоде ответственное лицо принимало уч</w:t>
            </w:r>
            <w:r w:rsidR="003926C6" w:rsidRPr="000D7E2F">
              <w:rPr>
                <w:rFonts w:ascii="Times New Roman" w:hAnsi="Times New Roman"/>
                <w:lang w:eastAsia="en-US"/>
              </w:rPr>
              <w:t>а</w:t>
            </w:r>
            <w:r w:rsidR="003926C6" w:rsidRPr="000D7E2F">
              <w:rPr>
                <w:rFonts w:ascii="Times New Roman" w:hAnsi="Times New Roman"/>
                <w:lang w:eastAsia="en-US"/>
              </w:rPr>
              <w:t>стие в семинарах</w:t>
            </w:r>
            <w:r w:rsidR="00156BAF">
              <w:rPr>
                <w:rFonts w:ascii="Times New Roman" w:hAnsi="Times New Roman"/>
                <w:lang w:eastAsia="en-US"/>
              </w:rPr>
              <w:t>,</w:t>
            </w:r>
            <w:r w:rsidR="003926C6" w:rsidRPr="000D7E2F">
              <w:rPr>
                <w:rFonts w:ascii="Times New Roman" w:hAnsi="Times New Roman"/>
                <w:lang w:eastAsia="en-US"/>
              </w:rPr>
              <w:t xml:space="preserve"> совещаниях</w:t>
            </w:r>
            <w:r w:rsidR="00156BAF">
              <w:rPr>
                <w:rFonts w:ascii="Times New Roman" w:hAnsi="Times New Roman"/>
                <w:lang w:eastAsia="en-US"/>
              </w:rPr>
              <w:t>, ку</w:t>
            </w:r>
            <w:r w:rsidR="00156BAF">
              <w:rPr>
                <w:rFonts w:ascii="Times New Roman" w:hAnsi="Times New Roman"/>
                <w:lang w:eastAsia="en-US"/>
              </w:rPr>
              <w:t>р</w:t>
            </w:r>
            <w:r w:rsidR="00156BAF">
              <w:rPr>
                <w:rFonts w:ascii="Times New Roman" w:hAnsi="Times New Roman"/>
                <w:lang w:eastAsia="en-US"/>
              </w:rPr>
              <w:t xml:space="preserve">сах повышения квалификации </w:t>
            </w:r>
            <w:r w:rsidR="003926C6" w:rsidRPr="000D7E2F">
              <w:rPr>
                <w:rFonts w:ascii="Times New Roman" w:hAnsi="Times New Roman"/>
                <w:lang w:eastAsia="en-US"/>
              </w:rPr>
              <w:t xml:space="preserve"> по реализации антикоррупционной п</w:t>
            </w:r>
            <w:r w:rsidR="003926C6" w:rsidRPr="000D7E2F">
              <w:rPr>
                <w:rFonts w:ascii="Times New Roman" w:hAnsi="Times New Roman"/>
                <w:lang w:eastAsia="en-US"/>
              </w:rPr>
              <w:t>о</w:t>
            </w:r>
            <w:r w:rsidR="003926C6" w:rsidRPr="000D7E2F">
              <w:rPr>
                <w:rFonts w:ascii="Times New Roman" w:hAnsi="Times New Roman"/>
                <w:lang w:eastAsia="en-US"/>
              </w:rPr>
              <w:t>литики</w:t>
            </w:r>
            <w:r w:rsidR="00EA16A3" w:rsidRPr="000D7E2F">
              <w:rPr>
                <w:rFonts w:ascii="Times New Roman" w:hAnsi="Times New Roman"/>
                <w:lang w:eastAsia="en-US"/>
              </w:rPr>
              <w:t>:</w:t>
            </w:r>
            <w:r w:rsidR="00EA16A3" w:rsidRPr="000D7E2F">
              <w:rPr>
                <w:rFonts w:ascii="Times New Roman" w:hAnsi="Times New Roman"/>
                <w:bCs/>
              </w:rPr>
              <w:t xml:space="preserve"> </w:t>
            </w:r>
            <w:r w:rsidR="008601B2" w:rsidRPr="000D7E2F">
              <w:rPr>
                <w:rFonts w:ascii="Times New Roman" w:hAnsi="Times New Roman"/>
                <w:bCs/>
              </w:rPr>
              <w:t>28.01.2025</w:t>
            </w:r>
            <w:r w:rsidR="00A47C9A">
              <w:rPr>
                <w:rFonts w:ascii="Times New Roman" w:hAnsi="Times New Roman"/>
                <w:bCs/>
              </w:rPr>
              <w:t xml:space="preserve"> - </w:t>
            </w:r>
            <w:r w:rsidR="008601B2" w:rsidRPr="000D7E2F">
              <w:rPr>
                <w:rFonts w:ascii="Times New Roman" w:hAnsi="Times New Roman"/>
                <w:bCs/>
              </w:rPr>
              <w:t>семинар по в</w:t>
            </w:r>
            <w:r w:rsidR="008601B2" w:rsidRPr="000D7E2F">
              <w:rPr>
                <w:rFonts w:ascii="Times New Roman" w:hAnsi="Times New Roman"/>
                <w:bCs/>
              </w:rPr>
              <w:t>о</w:t>
            </w:r>
            <w:r w:rsidR="008601B2" w:rsidRPr="000D7E2F">
              <w:rPr>
                <w:rFonts w:ascii="Times New Roman" w:hAnsi="Times New Roman"/>
                <w:bCs/>
              </w:rPr>
              <w:t>просам представления сведений о доходах, расходах, об имуществе и обязательствах и</w:t>
            </w:r>
            <w:r w:rsidR="00156BAF">
              <w:rPr>
                <w:rFonts w:ascii="Times New Roman" w:hAnsi="Times New Roman"/>
                <w:bCs/>
              </w:rPr>
              <w:t>мущественного х</w:t>
            </w:r>
            <w:r w:rsidR="00156BAF">
              <w:rPr>
                <w:rFonts w:ascii="Times New Roman" w:hAnsi="Times New Roman"/>
                <w:bCs/>
              </w:rPr>
              <w:t>а</w:t>
            </w:r>
            <w:r w:rsidR="00156BAF">
              <w:rPr>
                <w:rFonts w:ascii="Times New Roman" w:hAnsi="Times New Roman"/>
                <w:bCs/>
              </w:rPr>
              <w:t xml:space="preserve">рактера </w:t>
            </w:r>
            <w:r w:rsidR="008601B2" w:rsidRPr="000D7E2F">
              <w:rPr>
                <w:rFonts w:ascii="Times New Roman" w:hAnsi="Times New Roman"/>
                <w:bCs/>
              </w:rPr>
              <w:t>(конференц-зал Минк</w:t>
            </w:r>
            <w:r w:rsidR="00156BAF">
              <w:rPr>
                <w:rFonts w:ascii="Times New Roman" w:hAnsi="Times New Roman"/>
                <w:bCs/>
              </w:rPr>
              <w:t>ульт</w:t>
            </w:r>
            <w:r w:rsidR="00156BAF">
              <w:rPr>
                <w:rFonts w:ascii="Times New Roman" w:hAnsi="Times New Roman"/>
                <w:bCs/>
              </w:rPr>
              <w:t>у</w:t>
            </w:r>
            <w:r w:rsidR="00156BAF">
              <w:rPr>
                <w:rFonts w:ascii="Times New Roman" w:hAnsi="Times New Roman"/>
                <w:bCs/>
              </w:rPr>
              <w:t>ры РТ</w:t>
            </w:r>
            <w:r w:rsidR="008601B2" w:rsidRPr="000D7E2F">
              <w:rPr>
                <w:rFonts w:ascii="Times New Roman" w:hAnsi="Times New Roman"/>
                <w:bCs/>
              </w:rPr>
              <w:t>); 06</w:t>
            </w:r>
            <w:r w:rsidR="009702D1" w:rsidRPr="000D7E2F">
              <w:rPr>
                <w:rFonts w:ascii="Times New Roman" w:hAnsi="Times New Roman"/>
                <w:bCs/>
              </w:rPr>
              <w:t>.02.2025</w:t>
            </w:r>
            <w:r w:rsidR="00A47C9A">
              <w:rPr>
                <w:rFonts w:ascii="Times New Roman" w:hAnsi="Times New Roman"/>
                <w:bCs/>
              </w:rPr>
              <w:t xml:space="preserve"> - с</w:t>
            </w:r>
            <w:r w:rsidR="00EA16A3" w:rsidRPr="000D7E2F">
              <w:rPr>
                <w:rFonts w:ascii="Times New Roman" w:hAnsi="Times New Roman"/>
                <w:bCs/>
              </w:rPr>
              <w:t>еминар по в</w:t>
            </w:r>
            <w:r w:rsidR="00EA16A3" w:rsidRPr="000D7E2F">
              <w:rPr>
                <w:rFonts w:ascii="Times New Roman" w:hAnsi="Times New Roman"/>
                <w:bCs/>
              </w:rPr>
              <w:t>о</w:t>
            </w:r>
            <w:r w:rsidR="00EA16A3" w:rsidRPr="000D7E2F">
              <w:rPr>
                <w:rFonts w:ascii="Times New Roman" w:hAnsi="Times New Roman"/>
                <w:bCs/>
              </w:rPr>
              <w:t>просам представления сведе</w:t>
            </w:r>
            <w:r w:rsidR="008601B2" w:rsidRPr="000D7E2F">
              <w:rPr>
                <w:rFonts w:ascii="Times New Roman" w:hAnsi="Times New Roman"/>
                <w:bCs/>
              </w:rPr>
              <w:t>ний о доходах в 2025 за отчетный 2024 год</w:t>
            </w:r>
            <w:r w:rsidR="00EA16A3" w:rsidRPr="000D7E2F">
              <w:rPr>
                <w:rFonts w:ascii="Times New Roman" w:hAnsi="Times New Roman"/>
                <w:bCs/>
              </w:rPr>
              <w:t>»</w:t>
            </w:r>
            <w:r w:rsidR="008601B2" w:rsidRPr="000D7E2F">
              <w:rPr>
                <w:rFonts w:ascii="Times New Roman" w:hAnsi="Times New Roman"/>
                <w:bCs/>
              </w:rPr>
              <w:t xml:space="preserve"> (онлайн-семинар Минтруда России)</w:t>
            </w:r>
            <w:r w:rsidR="00EA16A3" w:rsidRPr="000D7E2F">
              <w:rPr>
                <w:rFonts w:ascii="Times New Roman" w:hAnsi="Times New Roman"/>
              </w:rPr>
              <w:t>;</w:t>
            </w:r>
            <w:r w:rsidR="003926C6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8601B2" w:rsidRPr="000D7E2F">
              <w:rPr>
                <w:rFonts w:ascii="Times New Roman" w:hAnsi="Times New Roman"/>
                <w:lang w:eastAsia="en-US"/>
              </w:rPr>
              <w:t>18.03.2025 онлайн-конференция (организа</w:t>
            </w:r>
            <w:r w:rsidR="00A47C9A">
              <w:rPr>
                <w:rFonts w:ascii="Times New Roman" w:hAnsi="Times New Roman"/>
                <w:lang w:eastAsia="en-US"/>
              </w:rPr>
              <w:t xml:space="preserve">тор: </w:t>
            </w:r>
            <w:r w:rsidR="008601B2" w:rsidRPr="000D7E2F">
              <w:rPr>
                <w:rFonts w:ascii="Times New Roman" w:hAnsi="Times New Roman"/>
                <w:lang w:eastAsia="en-US"/>
              </w:rPr>
              <w:t xml:space="preserve"> Фед</w:t>
            </w:r>
            <w:r w:rsidR="008601B2" w:rsidRPr="000D7E2F">
              <w:rPr>
                <w:rFonts w:ascii="Times New Roman" w:hAnsi="Times New Roman"/>
                <w:lang w:eastAsia="en-US"/>
              </w:rPr>
              <w:t>е</w:t>
            </w:r>
            <w:r w:rsidR="008601B2" w:rsidRPr="000D7E2F">
              <w:rPr>
                <w:rFonts w:ascii="Times New Roman" w:hAnsi="Times New Roman"/>
                <w:lang w:eastAsia="en-US"/>
              </w:rPr>
              <w:t>ральный университет антикоррупц</w:t>
            </w:r>
            <w:r w:rsidR="008601B2" w:rsidRPr="000D7E2F">
              <w:rPr>
                <w:rFonts w:ascii="Times New Roman" w:hAnsi="Times New Roman"/>
                <w:lang w:eastAsia="en-US"/>
              </w:rPr>
              <w:t>и</w:t>
            </w:r>
            <w:r w:rsidR="008601B2" w:rsidRPr="000D7E2F">
              <w:rPr>
                <w:rFonts w:ascii="Times New Roman" w:hAnsi="Times New Roman"/>
                <w:lang w:eastAsia="en-US"/>
              </w:rPr>
              <w:t>онной пропаганды)</w:t>
            </w:r>
            <w:r w:rsidR="009702D1" w:rsidRPr="000D7E2F">
              <w:rPr>
                <w:rFonts w:ascii="Times New Roman" w:hAnsi="Times New Roman"/>
                <w:lang w:eastAsia="en-US"/>
              </w:rPr>
              <w:t>, 17.06.2025</w:t>
            </w:r>
            <w:r w:rsidR="00A47C9A">
              <w:rPr>
                <w:rFonts w:ascii="Times New Roman" w:hAnsi="Times New Roman"/>
                <w:lang w:eastAsia="en-US"/>
              </w:rPr>
              <w:t xml:space="preserve"> </w:t>
            </w:r>
            <w:r w:rsidR="00156BAF">
              <w:rPr>
                <w:rFonts w:ascii="Times New Roman" w:hAnsi="Times New Roman"/>
                <w:lang w:eastAsia="en-US"/>
              </w:rPr>
              <w:t>-</w:t>
            </w:r>
            <w:r w:rsidR="009702D1" w:rsidRPr="000D7E2F">
              <w:rPr>
                <w:rFonts w:ascii="Times New Roman" w:hAnsi="Times New Roman"/>
                <w:lang w:eastAsia="en-US"/>
              </w:rPr>
              <w:t xml:space="preserve"> уч</w:t>
            </w:r>
            <w:r w:rsidR="009702D1" w:rsidRPr="000D7E2F">
              <w:rPr>
                <w:rFonts w:ascii="Times New Roman" w:hAnsi="Times New Roman"/>
                <w:lang w:eastAsia="en-US"/>
              </w:rPr>
              <w:t>а</w:t>
            </w:r>
            <w:r w:rsidR="009702D1" w:rsidRPr="000D7E2F">
              <w:rPr>
                <w:rFonts w:ascii="Times New Roman" w:hAnsi="Times New Roman"/>
                <w:lang w:eastAsia="en-US"/>
              </w:rPr>
              <w:t>стие в организационном совещании по подготовке телепередачи по в</w:t>
            </w:r>
            <w:r w:rsidR="009702D1" w:rsidRPr="000D7E2F">
              <w:rPr>
                <w:rFonts w:ascii="Times New Roman" w:hAnsi="Times New Roman"/>
                <w:lang w:eastAsia="en-US"/>
              </w:rPr>
              <w:t>о</w:t>
            </w:r>
            <w:r w:rsidR="009702D1" w:rsidRPr="000D7E2F">
              <w:rPr>
                <w:rFonts w:ascii="Times New Roman" w:hAnsi="Times New Roman"/>
                <w:lang w:eastAsia="en-US"/>
              </w:rPr>
              <w:t>просу минимизации коррупционных рисков при оказании услуг комме</w:t>
            </w:r>
            <w:r w:rsidR="009702D1" w:rsidRPr="000D7E2F">
              <w:rPr>
                <w:rFonts w:ascii="Times New Roman" w:hAnsi="Times New Roman"/>
                <w:lang w:eastAsia="en-US"/>
              </w:rPr>
              <w:t>р</w:t>
            </w:r>
            <w:r w:rsidR="009702D1" w:rsidRPr="000D7E2F">
              <w:rPr>
                <w:rFonts w:ascii="Times New Roman" w:hAnsi="Times New Roman"/>
                <w:lang w:eastAsia="en-US"/>
              </w:rPr>
              <w:t>ческими организациями в сфере здравоохранении, организованным Управлением Раиса Республики Т</w:t>
            </w:r>
            <w:r w:rsidR="009702D1" w:rsidRPr="000D7E2F">
              <w:rPr>
                <w:rFonts w:ascii="Times New Roman" w:hAnsi="Times New Roman"/>
                <w:lang w:eastAsia="en-US"/>
              </w:rPr>
              <w:t>а</w:t>
            </w:r>
            <w:r w:rsidR="009702D1" w:rsidRPr="000D7E2F">
              <w:rPr>
                <w:rFonts w:ascii="Times New Roman" w:hAnsi="Times New Roman"/>
                <w:lang w:eastAsia="en-US"/>
              </w:rPr>
              <w:t>тарстан по вопросам антикоррупц</w:t>
            </w:r>
            <w:r w:rsidR="009702D1" w:rsidRPr="000D7E2F">
              <w:rPr>
                <w:rFonts w:ascii="Times New Roman" w:hAnsi="Times New Roman"/>
                <w:lang w:eastAsia="en-US"/>
              </w:rPr>
              <w:t>и</w:t>
            </w:r>
            <w:r w:rsidR="009702D1" w:rsidRPr="000D7E2F">
              <w:rPr>
                <w:rFonts w:ascii="Times New Roman" w:hAnsi="Times New Roman"/>
                <w:lang w:eastAsia="en-US"/>
              </w:rPr>
              <w:t>онной политики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, 18.08.2025 </w:t>
            </w:r>
            <w:r w:rsidR="00156BAF">
              <w:rPr>
                <w:rFonts w:ascii="Times New Roman" w:hAnsi="Times New Roman"/>
                <w:lang w:eastAsia="en-US"/>
              </w:rPr>
              <w:t>– уч</w:t>
            </w:r>
            <w:r w:rsidR="00156BAF">
              <w:rPr>
                <w:rFonts w:ascii="Times New Roman" w:hAnsi="Times New Roman"/>
                <w:lang w:eastAsia="en-US"/>
              </w:rPr>
              <w:t>а</w:t>
            </w:r>
            <w:r w:rsidR="00156BAF">
              <w:rPr>
                <w:rFonts w:ascii="Times New Roman" w:hAnsi="Times New Roman"/>
                <w:lang w:eastAsia="en-US"/>
              </w:rPr>
              <w:t xml:space="preserve">стие </w:t>
            </w:r>
            <w:r w:rsidR="00040457" w:rsidRPr="000D7E2F">
              <w:rPr>
                <w:rFonts w:ascii="Times New Roman" w:hAnsi="Times New Roman"/>
                <w:lang w:eastAsia="en-US"/>
              </w:rPr>
              <w:t>в 3</w:t>
            </w:r>
            <w:r w:rsidR="00A47C9A">
              <w:rPr>
                <w:rFonts w:ascii="Times New Roman" w:hAnsi="Times New Roman"/>
                <w:lang w:eastAsia="en-US"/>
              </w:rPr>
              <w:t>-м</w:t>
            </w:r>
            <w:r w:rsidR="00040457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F47ED3" w:rsidRPr="000D7E2F">
              <w:rPr>
                <w:rFonts w:ascii="Times New Roman" w:hAnsi="Times New Roman"/>
                <w:lang w:eastAsia="en-US"/>
              </w:rPr>
              <w:t>Международном Форуме «РОСТКИ: Россия и Китай-взаимовыгодное сотрудничество в тематической сессии «Роль антико</w:t>
            </w:r>
            <w:r w:rsidR="00F47ED3" w:rsidRPr="000D7E2F">
              <w:rPr>
                <w:rFonts w:ascii="Times New Roman" w:hAnsi="Times New Roman"/>
                <w:lang w:eastAsia="en-US"/>
              </w:rPr>
              <w:t>р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рупционной политики в развитии </w:t>
            </w:r>
            <w:r w:rsidR="00F47ED3" w:rsidRPr="000D7E2F">
              <w:rPr>
                <w:rFonts w:ascii="Times New Roman" w:hAnsi="Times New Roman"/>
                <w:lang w:eastAsia="en-US"/>
              </w:rPr>
              <w:lastRenderedPageBreak/>
              <w:t>государственного управления и эк</w:t>
            </w:r>
            <w:r w:rsidR="00F47ED3" w:rsidRPr="000D7E2F">
              <w:rPr>
                <w:rFonts w:ascii="Times New Roman" w:hAnsi="Times New Roman"/>
                <w:lang w:eastAsia="en-US"/>
              </w:rPr>
              <w:t>о</w:t>
            </w:r>
            <w:r w:rsidR="00F47ED3" w:rsidRPr="000D7E2F">
              <w:rPr>
                <w:rFonts w:ascii="Times New Roman" w:hAnsi="Times New Roman"/>
                <w:lang w:eastAsia="en-US"/>
              </w:rPr>
              <w:t>номики»</w:t>
            </w:r>
            <w:r w:rsidR="00944DCD">
              <w:rPr>
                <w:rFonts w:ascii="Times New Roman" w:hAnsi="Times New Roman"/>
                <w:lang w:eastAsia="en-US"/>
              </w:rPr>
              <w:t>;</w:t>
            </w:r>
            <w:r w:rsidR="00040457" w:rsidRPr="000D7E2F">
              <w:rPr>
                <w:rFonts w:ascii="Times New Roman" w:hAnsi="Times New Roman"/>
                <w:lang w:eastAsia="en-US"/>
              </w:rPr>
              <w:t xml:space="preserve"> 22.08.2025 </w:t>
            </w:r>
            <w:r w:rsidR="00156BAF">
              <w:rPr>
                <w:rFonts w:ascii="Times New Roman" w:hAnsi="Times New Roman"/>
                <w:lang w:eastAsia="en-US"/>
              </w:rPr>
              <w:t xml:space="preserve">- </w:t>
            </w:r>
            <w:r w:rsidR="00040457" w:rsidRPr="000D7E2F">
              <w:rPr>
                <w:rFonts w:ascii="Times New Roman" w:hAnsi="Times New Roman"/>
                <w:lang w:eastAsia="en-US"/>
              </w:rPr>
              <w:t>обучение на базе ВШГМУ «Вопросы кадрового делопроизводства на государстве</w:t>
            </w:r>
            <w:r w:rsidR="00040457" w:rsidRPr="000D7E2F">
              <w:rPr>
                <w:rFonts w:ascii="Times New Roman" w:hAnsi="Times New Roman"/>
                <w:lang w:eastAsia="en-US"/>
              </w:rPr>
              <w:t>н</w:t>
            </w:r>
            <w:r w:rsidR="00040457" w:rsidRPr="000D7E2F">
              <w:rPr>
                <w:rFonts w:ascii="Times New Roman" w:hAnsi="Times New Roman"/>
                <w:lang w:eastAsia="en-US"/>
              </w:rPr>
              <w:t>ной граждан</w:t>
            </w:r>
            <w:r w:rsidR="00944DCD">
              <w:rPr>
                <w:rFonts w:ascii="Times New Roman" w:hAnsi="Times New Roman"/>
                <w:lang w:eastAsia="en-US"/>
              </w:rPr>
              <w:t>ской служб;</w:t>
            </w:r>
            <w:r w:rsidR="00040457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F47ED3" w:rsidRPr="000D7E2F">
              <w:rPr>
                <w:rFonts w:ascii="Times New Roman" w:hAnsi="Times New Roman"/>
                <w:lang w:eastAsia="en-US"/>
              </w:rPr>
              <w:t>19.09.2025</w:t>
            </w:r>
            <w:r w:rsidR="00156BAF">
              <w:rPr>
                <w:rFonts w:ascii="Times New Roman" w:hAnsi="Times New Roman"/>
                <w:lang w:eastAsia="en-US"/>
              </w:rPr>
              <w:t>-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944DCD">
              <w:rPr>
                <w:rFonts w:ascii="Times New Roman" w:hAnsi="Times New Roman"/>
                <w:lang w:eastAsia="en-US"/>
              </w:rPr>
              <w:t>участ</w:t>
            </w:r>
            <w:r w:rsidR="00156BAF">
              <w:rPr>
                <w:rFonts w:ascii="Times New Roman" w:hAnsi="Times New Roman"/>
                <w:lang w:eastAsia="en-US"/>
              </w:rPr>
              <w:t>ие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 в Международном Форуме </w:t>
            </w:r>
            <w:r w:rsidR="00F47ED3" w:rsidRPr="000D7E2F">
              <w:rPr>
                <w:rFonts w:ascii="Times New Roman" w:hAnsi="Times New Roman"/>
                <w:lang w:val="en-US" w:eastAsia="en-US"/>
              </w:rPr>
              <w:t>KAZAN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F47ED3" w:rsidRPr="000D7E2F">
              <w:rPr>
                <w:rFonts w:ascii="Times New Roman" w:hAnsi="Times New Roman"/>
                <w:lang w:val="en-US" w:eastAsia="en-US"/>
              </w:rPr>
              <w:t>DIGITAL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F47ED3" w:rsidRPr="000D7E2F">
              <w:rPr>
                <w:rFonts w:ascii="Times New Roman" w:hAnsi="Times New Roman"/>
                <w:lang w:val="en-US" w:eastAsia="en-US"/>
              </w:rPr>
              <w:t>WEEK</w:t>
            </w:r>
            <w:r w:rsidR="00F47ED3" w:rsidRPr="000D7E2F">
              <w:rPr>
                <w:rFonts w:ascii="Times New Roman" w:hAnsi="Times New Roman"/>
                <w:lang w:eastAsia="en-US"/>
              </w:rPr>
              <w:t xml:space="preserve"> – 2025 </w:t>
            </w:r>
            <w:r w:rsidR="00040457" w:rsidRPr="000D7E2F">
              <w:rPr>
                <w:rFonts w:ascii="Times New Roman" w:hAnsi="Times New Roman"/>
                <w:lang w:eastAsia="en-US"/>
              </w:rPr>
              <w:t>в тематическом семинаре по антико</w:t>
            </w:r>
            <w:r w:rsidR="00040457" w:rsidRPr="000D7E2F">
              <w:rPr>
                <w:rFonts w:ascii="Times New Roman" w:hAnsi="Times New Roman"/>
                <w:lang w:eastAsia="en-US"/>
              </w:rPr>
              <w:t>р</w:t>
            </w:r>
            <w:r w:rsidR="00040457" w:rsidRPr="000D7E2F">
              <w:rPr>
                <w:rFonts w:ascii="Times New Roman" w:hAnsi="Times New Roman"/>
                <w:lang w:eastAsia="en-US"/>
              </w:rPr>
              <w:t>рупционной политике</w:t>
            </w:r>
            <w:r w:rsidR="00944DCD">
              <w:rPr>
                <w:rFonts w:ascii="Times New Roman" w:hAnsi="Times New Roman"/>
                <w:lang w:eastAsia="en-US"/>
              </w:rPr>
              <w:t xml:space="preserve">; 30.09.2025 </w:t>
            </w:r>
            <w:r w:rsidR="00156BAF">
              <w:rPr>
                <w:rFonts w:ascii="Times New Roman" w:hAnsi="Times New Roman"/>
                <w:lang w:eastAsia="en-US"/>
              </w:rPr>
              <w:t xml:space="preserve">– участие </w:t>
            </w:r>
            <w:r w:rsidR="00944DCD">
              <w:rPr>
                <w:rFonts w:ascii="Times New Roman" w:hAnsi="Times New Roman"/>
                <w:lang w:eastAsia="en-US"/>
              </w:rPr>
              <w:t xml:space="preserve"> </w:t>
            </w:r>
            <w:r w:rsidR="00FD784C" w:rsidRPr="000D7E2F">
              <w:rPr>
                <w:rFonts w:ascii="Times New Roman" w:hAnsi="Times New Roman"/>
                <w:lang w:eastAsia="en-US"/>
              </w:rPr>
              <w:t>в конференции (он-</w:t>
            </w:r>
            <w:proofErr w:type="spellStart"/>
            <w:r w:rsidR="00FD784C" w:rsidRPr="000D7E2F">
              <w:rPr>
                <w:rFonts w:ascii="Times New Roman" w:hAnsi="Times New Roman"/>
                <w:lang w:eastAsia="en-US"/>
              </w:rPr>
              <w:t>лайн</w:t>
            </w:r>
            <w:proofErr w:type="spellEnd"/>
            <w:r w:rsidR="00FD784C" w:rsidRPr="000D7E2F">
              <w:rPr>
                <w:rFonts w:ascii="Times New Roman" w:hAnsi="Times New Roman"/>
                <w:lang w:eastAsia="en-US"/>
              </w:rPr>
              <w:t>) Министерства труда и социальной защиты РФ по вопросам заполнения формы мониторинга организации антикоррупционной работы в части проведения анализа сведений о д</w:t>
            </w:r>
            <w:r w:rsidR="00FD784C" w:rsidRPr="000D7E2F">
              <w:rPr>
                <w:rFonts w:ascii="Times New Roman" w:hAnsi="Times New Roman"/>
                <w:lang w:eastAsia="en-US"/>
              </w:rPr>
              <w:t>о</w:t>
            </w:r>
            <w:r w:rsidR="00FD784C" w:rsidRPr="000D7E2F">
              <w:rPr>
                <w:rFonts w:ascii="Times New Roman" w:hAnsi="Times New Roman"/>
                <w:lang w:eastAsia="en-US"/>
              </w:rPr>
              <w:t>ходах, об имуществе и обязател</w:t>
            </w:r>
            <w:r w:rsidR="00FD784C" w:rsidRPr="000D7E2F">
              <w:rPr>
                <w:rFonts w:ascii="Times New Roman" w:hAnsi="Times New Roman"/>
                <w:lang w:eastAsia="en-US"/>
              </w:rPr>
              <w:t>ь</w:t>
            </w:r>
            <w:r w:rsidR="00FD784C" w:rsidRPr="000D7E2F">
              <w:rPr>
                <w:rFonts w:ascii="Times New Roman" w:hAnsi="Times New Roman"/>
                <w:lang w:eastAsia="en-US"/>
              </w:rPr>
              <w:t>ствах имущественного характера</w:t>
            </w:r>
            <w:r w:rsidR="00A850CD" w:rsidRPr="00155C35">
              <w:rPr>
                <w:rFonts w:ascii="Times New Roman" w:hAnsi="Times New Roman"/>
                <w:lang w:eastAsia="en-US"/>
              </w:rPr>
              <w:t>;</w:t>
            </w:r>
            <w:r w:rsidR="00794CC7" w:rsidRPr="00155C35">
              <w:rPr>
                <w:rFonts w:ascii="Times New Roman" w:hAnsi="Times New Roman"/>
                <w:lang w:eastAsia="en-US"/>
              </w:rPr>
              <w:t xml:space="preserve"> 30.10.2025 </w:t>
            </w:r>
            <w:r w:rsidR="00944DCD">
              <w:rPr>
                <w:rFonts w:ascii="Times New Roman" w:hAnsi="Times New Roman"/>
                <w:lang w:eastAsia="en-US"/>
              </w:rPr>
              <w:t xml:space="preserve">– </w:t>
            </w:r>
            <w:r w:rsidR="00156BAF">
              <w:rPr>
                <w:rFonts w:ascii="Times New Roman" w:hAnsi="Times New Roman"/>
                <w:lang w:eastAsia="en-US"/>
              </w:rPr>
              <w:t xml:space="preserve">участие </w:t>
            </w:r>
            <w:r w:rsidR="00944DCD">
              <w:rPr>
                <w:rFonts w:ascii="Times New Roman" w:hAnsi="Times New Roman"/>
                <w:lang w:eastAsia="en-US"/>
              </w:rPr>
              <w:t xml:space="preserve">в </w:t>
            </w:r>
            <w:r w:rsidR="00794CC7" w:rsidRPr="00155C35">
              <w:rPr>
                <w:rFonts w:ascii="Times New Roman" w:hAnsi="Times New Roman"/>
                <w:lang w:eastAsia="en-US"/>
              </w:rPr>
              <w:t>онлайн – ко</w:t>
            </w:r>
            <w:r w:rsidR="00794CC7" w:rsidRPr="00155C35">
              <w:rPr>
                <w:rFonts w:ascii="Times New Roman" w:hAnsi="Times New Roman"/>
                <w:lang w:eastAsia="en-US"/>
              </w:rPr>
              <w:t>н</w:t>
            </w:r>
            <w:r w:rsidR="00944DCD">
              <w:rPr>
                <w:rFonts w:ascii="Times New Roman" w:hAnsi="Times New Roman"/>
                <w:lang w:eastAsia="en-US"/>
              </w:rPr>
              <w:t>ференции</w:t>
            </w:r>
            <w:r w:rsidR="00794CC7" w:rsidRPr="00155C35">
              <w:rPr>
                <w:rFonts w:ascii="Times New Roman" w:hAnsi="Times New Roman"/>
                <w:lang w:eastAsia="en-US"/>
              </w:rPr>
              <w:t xml:space="preserve"> «Противодействие ко</w:t>
            </w:r>
            <w:r w:rsidR="00794CC7" w:rsidRPr="00155C35">
              <w:rPr>
                <w:rFonts w:ascii="Times New Roman" w:hAnsi="Times New Roman"/>
                <w:lang w:eastAsia="en-US"/>
              </w:rPr>
              <w:t>р</w:t>
            </w:r>
            <w:r w:rsidR="00794CC7" w:rsidRPr="00155C35">
              <w:rPr>
                <w:rFonts w:ascii="Times New Roman" w:hAnsi="Times New Roman"/>
                <w:lang w:eastAsia="en-US"/>
              </w:rPr>
              <w:t>рупции правоприменительная де</w:t>
            </w:r>
            <w:r w:rsidR="00794CC7" w:rsidRPr="00155C35">
              <w:rPr>
                <w:rFonts w:ascii="Times New Roman" w:hAnsi="Times New Roman"/>
                <w:lang w:eastAsia="en-US"/>
              </w:rPr>
              <w:t>я</w:t>
            </w:r>
            <w:r w:rsidR="00794CC7" w:rsidRPr="00155C35">
              <w:rPr>
                <w:rFonts w:ascii="Times New Roman" w:hAnsi="Times New Roman"/>
                <w:lang w:eastAsia="en-US"/>
              </w:rPr>
              <w:t>тельность и практические механизмы (Первый ФУАП</w:t>
            </w:r>
            <w:r w:rsidR="00A850CD" w:rsidRPr="00155C35">
              <w:rPr>
                <w:rFonts w:ascii="Times New Roman" w:hAnsi="Times New Roman"/>
                <w:lang w:eastAsia="en-US"/>
              </w:rPr>
              <w:t xml:space="preserve"> </w:t>
            </w:r>
            <w:r w:rsidR="00526376" w:rsidRPr="00155C35">
              <w:rPr>
                <w:rFonts w:ascii="Times New Roman" w:hAnsi="Times New Roman"/>
                <w:lang w:eastAsia="en-US"/>
              </w:rPr>
              <w:t>г. Москва</w:t>
            </w:r>
            <w:r w:rsidR="00794CC7" w:rsidRPr="00155C35">
              <w:rPr>
                <w:rFonts w:ascii="Times New Roman" w:hAnsi="Times New Roman"/>
                <w:lang w:eastAsia="en-US"/>
              </w:rPr>
              <w:t>)</w:t>
            </w:r>
            <w:r w:rsidR="009C5883" w:rsidRPr="00155C35">
              <w:rPr>
                <w:rFonts w:ascii="Times New Roman" w:hAnsi="Times New Roman"/>
                <w:lang w:eastAsia="en-US"/>
              </w:rPr>
              <w:t xml:space="preserve">; </w:t>
            </w:r>
            <w:r w:rsidR="00A850CD" w:rsidRPr="00155C35">
              <w:rPr>
                <w:rFonts w:ascii="Times New Roman" w:hAnsi="Times New Roman"/>
                <w:lang w:eastAsia="en-US"/>
              </w:rPr>
              <w:t xml:space="preserve">14.11.2025 </w:t>
            </w:r>
            <w:r w:rsidR="00156BAF">
              <w:rPr>
                <w:rFonts w:ascii="Times New Roman" w:hAnsi="Times New Roman"/>
                <w:lang w:eastAsia="en-US"/>
              </w:rPr>
              <w:t>–</w:t>
            </w:r>
            <w:r w:rsidR="00944DCD">
              <w:rPr>
                <w:rFonts w:ascii="Times New Roman" w:hAnsi="Times New Roman"/>
                <w:lang w:eastAsia="en-US"/>
              </w:rPr>
              <w:t xml:space="preserve"> </w:t>
            </w:r>
            <w:r w:rsidR="00156BAF">
              <w:rPr>
                <w:rFonts w:ascii="Times New Roman" w:hAnsi="Times New Roman"/>
                <w:lang w:eastAsia="en-US"/>
              </w:rPr>
              <w:t xml:space="preserve">участие </w:t>
            </w:r>
            <w:r w:rsidR="00F92547" w:rsidRPr="00155C35">
              <w:rPr>
                <w:rFonts w:ascii="Times New Roman" w:hAnsi="Times New Roman"/>
                <w:lang w:eastAsia="en-US"/>
              </w:rPr>
              <w:t xml:space="preserve">в </w:t>
            </w:r>
            <w:r w:rsidR="00F92547" w:rsidRPr="00155C35">
              <w:rPr>
                <w:rFonts w:ascii="Times New Roman" w:hAnsi="Times New Roman"/>
                <w:lang w:val="en-US" w:eastAsia="en-US"/>
              </w:rPr>
              <w:t>IX</w:t>
            </w:r>
            <w:r w:rsidR="00F92547" w:rsidRPr="00155C35">
              <w:rPr>
                <w:rFonts w:ascii="Times New Roman" w:hAnsi="Times New Roman"/>
                <w:lang w:eastAsia="en-US"/>
              </w:rPr>
              <w:t xml:space="preserve"> Совете о</w:t>
            </w:r>
            <w:r w:rsidR="00F92547" w:rsidRPr="00155C35">
              <w:rPr>
                <w:rFonts w:ascii="Times New Roman" w:hAnsi="Times New Roman"/>
                <w:lang w:eastAsia="en-US"/>
              </w:rPr>
              <w:t>б</w:t>
            </w:r>
            <w:r w:rsidR="00F92547" w:rsidRPr="00155C35">
              <w:rPr>
                <w:rFonts w:ascii="Times New Roman" w:hAnsi="Times New Roman"/>
                <w:lang w:eastAsia="en-US"/>
              </w:rPr>
              <w:t>щественных организаций и объед</w:t>
            </w:r>
            <w:r w:rsidR="00F92547" w:rsidRPr="00155C35">
              <w:rPr>
                <w:rFonts w:ascii="Times New Roman" w:hAnsi="Times New Roman"/>
                <w:lang w:eastAsia="en-US"/>
              </w:rPr>
              <w:t>и</w:t>
            </w:r>
            <w:r w:rsidR="00F92547" w:rsidRPr="00155C35">
              <w:rPr>
                <w:rFonts w:ascii="Times New Roman" w:hAnsi="Times New Roman"/>
                <w:lang w:eastAsia="en-US"/>
              </w:rPr>
              <w:t>нений Республики Татарстан по пр</w:t>
            </w:r>
            <w:r w:rsidR="00F92547" w:rsidRPr="00155C35">
              <w:rPr>
                <w:rFonts w:ascii="Times New Roman" w:hAnsi="Times New Roman"/>
                <w:lang w:eastAsia="en-US"/>
              </w:rPr>
              <w:t>о</w:t>
            </w:r>
            <w:r w:rsidR="00F92547" w:rsidRPr="00155C35">
              <w:rPr>
                <w:rFonts w:ascii="Times New Roman" w:hAnsi="Times New Roman"/>
                <w:lang w:eastAsia="en-US"/>
              </w:rPr>
              <w:t xml:space="preserve">тиводействию коррупции; </w:t>
            </w:r>
            <w:r w:rsidR="009C5883" w:rsidRPr="00155C35">
              <w:rPr>
                <w:rFonts w:ascii="Times New Roman" w:hAnsi="Times New Roman"/>
                <w:lang w:eastAsia="en-US"/>
              </w:rPr>
              <w:t xml:space="preserve">09.12.2025 </w:t>
            </w:r>
            <w:r w:rsidR="00156BAF">
              <w:rPr>
                <w:rFonts w:ascii="Times New Roman" w:hAnsi="Times New Roman"/>
                <w:lang w:eastAsia="en-US"/>
              </w:rPr>
              <w:t>–</w:t>
            </w:r>
            <w:r w:rsidR="00944DCD">
              <w:rPr>
                <w:rFonts w:ascii="Times New Roman" w:hAnsi="Times New Roman"/>
                <w:lang w:eastAsia="en-US"/>
              </w:rPr>
              <w:t xml:space="preserve"> </w:t>
            </w:r>
            <w:r w:rsidR="00156BAF">
              <w:rPr>
                <w:rFonts w:ascii="Times New Roman" w:hAnsi="Times New Roman"/>
                <w:lang w:eastAsia="en-US"/>
              </w:rPr>
              <w:t xml:space="preserve">участие </w:t>
            </w:r>
            <w:r w:rsidR="009C5883" w:rsidRPr="00155C35">
              <w:rPr>
                <w:rFonts w:ascii="Times New Roman" w:hAnsi="Times New Roman"/>
                <w:lang w:eastAsia="en-US"/>
              </w:rPr>
              <w:t>в Республиканском ант</w:t>
            </w:r>
            <w:r w:rsidR="009C5883" w:rsidRPr="00155C35">
              <w:rPr>
                <w:rFonts w:ascii="Times New Roman" w:hAnsi="Times New Roman"/>
                <w:lang w:eastAsia="en-US"/>
              </w:rPr>
              <w:t>и</w:t>
            </w:r>
            <w:r w:rsidR="009C5883" w:rsidRPr="00155C35">
              <w:rPr>
                <w:rFonts w:ascii="Times New Roman" w:hAnsi="Times New Roman"/>
                <w:lang w:eastAsia="en-US"/>
              </w:rPr>
              <w:t>коррупционном форуме, приуроче</w:t>
            </w:r>
            <w:r w:rsidR="009C5883" w:rsidRPr="00155C35">
              <w:rPr>
                <w:rFonts w:ascii="Times New Roman" w:hAnsi="Times New Roman"/>
                <w:lang w:eastAsia="en-US"/>
              </w:rPr>
              <w:t>н</w:t>
            </w:r>
            <w:r w:rsidR="009C5883" w:rsidRPr="00155C35">
              <w:rPr>
                <w:rFonts w:ascii="Times New Roman" w:hAnsi="Times New Roman"/>
                <w:lang w:eastAsia="en-US"/>
              </w:rPr>
              <w:t>ному к Международному дню бор</w:t>
            </w:r>
            <w:r w:rsidR="009C5883" w:rsidRPr="00155C35">
              <w:rPr>
                <w:rFonts w:ascii="Times New Roman" w:hAnsi="Times New Roman"/>
                <w:lang w:eastAsia="en-US"/>
              </w:rPr>
              <w:t>ь</w:t>
            </w:r>
            <w:r w:rsidR="009C5883" w:rsidRPr="00155C35">
              <w:rPr>
                <w:rFonts w:ascii="Times New Roman" w:hAnsi="Times New Roman"/>
                <w:lang w:eastAsia="en-US"/>
              </w:rPr>
              <w:t xml:space="preserve">бы с коррупцией 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стан, муниципальными служащими в Республике Татарстан фун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к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ций, и внесение (при необходимости) уточнений в перечни должн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стей государственной гражданской службы Республики Татарстан, муниципальной службы в Республике Татарстан, замещение кот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рых связано с коррупционными рисками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20" w:rsidRDefault="00A873EC" w:rsidP="00944D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В отчетном периоде</w:t>
            </w:r>
            <w:r w:rsidR="00B07ADB" w:rsidRPr="000D7E2F">
              <w:rPr>
                <w:rFonts w:ascii="Times New Roman" w:hAnsi="Times New Roman"/>
                <w:lang w:eastAsia="en-US"/>
              </w:rPr>
              <w:t xml:space="preserve"> </w:t>
            </w:r>
            <w:r w:rsidR="00722F20">
              <w:rPr>
                <w:rFonts w:ascii="Times New Roman" w:hAnsi="Times New Roman"/>
                <w:lang w:eastAsia="en-US"/>
              </w:rPr>
              <w:t xml:space="preserve">проведена </w:t>
            </w:r>
            <w:r w:rsidRPr="000D7E2F">
              <w:rPr>
                <w:rFonts w:ascii="Times New Roman" w:hAnsi="Times New Roman"/>
                <w:lang w:eastAsia="en-US"/>
              </w:rPr>
              <w:t xml:space="preserve">оценка коррупционных рисков, возникающих при реализации государственными гражданскими служащими Республики Татарстан </w:t>
            </w:r>
            <w:r w:rsidR="00D41C73" w:rsidRPr="000D7E2F">
              <w:rPr>
                <w:rFonts w:ascii="Times New Roman" w:hAnsi="Times New Roman"/>
                <w:lang w:eastAsia="en-US"/>
              </w:rPr>
              <w:t>своих функций</w:t>
            </w:r>
            <w:r w:rsidR="00722F20">
              <w:rPr>
                <w:rFonts w:ascii="Times New Roman" w:hAnsi="Times New Roman"/>
                <w:lang w:eastAsia="en-US"/>
              </w:rPr>
              <w:t xml:space="preserve">. </w:t>
            </w:r>
            <w:r w:rsidR="006A50C9">
              <w:rPr>
                <w:rFonts w:ascii="Times New Roman" w:hAnsi="Times New Roman"/>
                <w:lang w:eastAsia="en-US"/>
              </w:rPr>
              <w:t>Изменения в</w:t>
            </w:r>
            <w:r w:rsidR="00944DCD">
              <w:rPr>
                <w:rFonts w:ascii="Times New Roman" w:hAnsi="Times New Roman"/>
                <w:lang w:eastAsia="en-US"/>
              </w:rPr>
              <w:t xml:space="preserve"> </w:t>
            </w:r>
            <w:r w:rsidR="00722F20" w:rsidRPr="00722F20">
              <w:rPr>
                <w:rFonts w:ascii="Times New Roman" w:hAnsi="Times New Roman"/>
                <w:lang w:eastAsia="en-US"/>
              </w:rPr>
              <w:t xml:space="preserve">Перечень должностей государственной гражданской </w:t>
            </w:r>
            <w:r w:rsidR="00722F20" w:rsidRPr="00722F20">
              <w:rPr>
                <w:rFonts w:ascii="Times New Roman" w:hAnsi="Times New Roman"/>
                <w:lang w:eastAsia="en-US"/>
              </w:rPr>
              <w:lastRenderedPageBreak/>
              <w:t>службы Республики Татарстан, замещение которых св</w:t>
            </w:r>
            <w:r w:rsidR="006A50C9">
              <w:rPr>
                <w:rFonts w:ascii="Times New Roman" w:hAnsi="Times New Roman"/>
                <w:lang w:eastAsia="en-US"/>
              </w:rPr>
              <w:t xml:space="preserve">язано с коррупционными рисками, утвержденный приказом </w:t>
            </w:r>
            <w:r w:rsidR="006A2C09" w:rsidRPr="006A2C09">
              <w:rPr>
                <w:rFonts w:ascii="Times New Roman" w:hAnsi="Times New Roman"/>
                <w:lang w:eastAsia="en-US"/>
              </w:rPr>
              <w:t>МЗ РТ от 14.12.2018</w:t>
            </w:r>
            <w:r w:rsidR="00810217">
              <w:rPr>
                <w:rFonts w:ascii="Times New Roman" w:hAnsi="Times New Roman"/>
                <w:lang w:eastAsia="en-US"/>
              </w:rPr>
              <w:t xml:space="preserve"> </w:t>
            </w:r>
            <w:bookmarkStart w:id="0" w:name="_GoBack"/>
            <w:bookmarkEnd w:id="0"/>
            <w:r w:rsidR="006A50C9" w:rsidRPr="006A2C09">
              <w:rPr>
                <w:rFonts w:ascii="Times New Roman" w:hAnsi="Times New Roman"/>
                <w:lang w:eastAsia="en-US"/>
              </w:rPr>
              <w:t>№</w:t>
            </w:r>
            <w:r w:rsidR="006A2C09" w:rsidRPr="006A2C09">
              <w:rPr>
                <w:rFonts w:ascii="Times New Roman" w:hAnsi="Times New Roman"/>
                <w:lang w:eastAsia="en-US"/>
              </w:rPr>
              <w:t xml:space="preserve"> № 2753,</w:t>
            </w:r>
            <w:r w:rsidR="006A2C09">
              <w:rPr>
                <w:rFonts w:ascii="Times New Roman" w:hAnsi="Times New Roman"/>
                <w:lang w:eastAsia="en-US"/>
              </w:rPr>
              <w:t xml:space="preserve"> </w:t>
            </w:r>
            <w:r w:rsidR="006A50C9" w:rsidRPr="006A2C09">
              <w:rPr>
                <w:rFonts w:ascii="Times New Roman" w:hAnsi="Times New Roman"/>
                <w:lang w:eastAsia="en-US"/>
              </w:rPr>
              <w:t>не вносились</w:t>
            </w:r>
          </w:p>
          <w:p w:rsidR="006A50C9" w:rsidRPr="000D7E2F" w:rsidRDefault="006A50C9" w:rsidP="00944D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тарстан и актуализация сведений, содержащихся в анкетах, пре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4B" w:rsidRPr="000D7E2F" w:rsidRDefault="00A873EC" w:rsidP="00B5276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Ответственным лицом проанализированы </w:t>
            </w:r>
            <w:r w:rsidR="00D72668">
              <w:rPr>
                <w:rFonts w:ascii="Times New Roman" w:hAnsi="Times New Roman"/>
                <w:lang w:eastAsia="ru-RU"/>
              </w:rPr>
              <w:t>97</w:t>
            </w:r>
            <w:r w:rsidR="00B5276B" w:rsidRPr="00155C35">
              <w:rPr>
                <w:rFonts w:ascii="Times New Roman" w:hAnsi="Times New Roman"/>
                <w:lang w:eastAsia="ru-RU"/>
              </w:rPr>
              <w:t xml:space="preserve"> </w:t>
            </w:r>
            <w:r w:rsidRPr="000D7E2F">
              <w:rPr>
                <w:rFonts w:ascii="Times New Roman" w:hAnsi="Times New Roman"/>
                <w:lang w:eastAsia="ru-RU"/>
              </w:rPr>
              <w:t xml:space="preserve">личных дел </w:t>
            </w:r>
            <w:r w:rsidR="00D41C73" w:rsidRPr="000D7E2F">
              <w:rPr>
                <w:rFonts w:ascii="Times New Roman" w:hAnsi="Times New Roman"/>
                <w:lang w:eastAsia="ru-RU"/>
              </w:rPr>
              <w:t xml:space="preserve">государственных гражданских служащих Республики Татарстан, </w:t>
            </w:r>
            <w:r w:rsidRPr="000D7E2F">
              <w:rPr>
                <w:rFonts w:ascii="Times New Roman" w:hAnsi="Times New Roman"/>
                <w:lang w:eastAsia="ru-RU"/>
              </w:rPr>
              <w:t>конфликт интересов не выявлен.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1.5. Проведение проверок по соблюдению государственными гра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ж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данскими служащими Республики Татарстан требований к служе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б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ному поведению, предусмотренных законодательством о госуда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ственной службе, и муниципальными служащими Республики 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тарстан ограничений и запретов, предусмотренных законодател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ь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у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альных предпринимателей», иных информационных систем (не м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нее одного раза в год)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E2" w:rsidRPr="000D7E2F" w:rsidRDefault="00F26E9C" w:rsidP="00F2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  <w:lang w:eastAsia="en-US"/>
              </w:rPr>
              <w:t>Ответственным лицом проведена работа по про</w:t>
            </w:r>
            <w:r w:rsidR="00D41C73" w:rsidRPr="000D7E2F">
              <w:rPr>
                <w:rFonts w:ascii="Times New Roman" w:hAnsi="Times New Roman"/>
                <w:lang w:eastAsia="en-US"/>
              </w:rPr>
              <w:t xml:space="preserve">верке </w:t>
            </w:r>
            <w:r w:rsidRPr="000D7E2F">
              <w:rPr>
                <w:rFonts w:ascii="Times New Roman" w:hAnsi="Times New Roman"/>
                <w:lang w:eastAsia="en-US"/>
              </w:rPr>
              <w:t xml:space="preserve">государственных гражданских служащих </w:t>
            </w:r>
            <w:r w:rsidR="00D41C73" w:rsidRPr="000D7E2F">
              <w:rPr>
                <w:rFonts w:ascii="Times New Roman" w:hAnsi="Times New Roman"/>
                <w:lang w:eastAsia="en-US"/>
              </w:rPr>
              <w:t xml:space="preserve">Республики Татарстан </w:t>
            </w:r>
            <w:r w:rsidRPr="000D7E2F">
              <w:rPr>
                <w:rFonts w:ascii="Times New Roman" w:hAnsi="Times New Roman"/>
                <w:lang w:eastAsia="en-US"/>
              </w:rPr>
              <w:t>на предмет участия в де</w:t>
            </w:r>
            <w:r w:rsidRPr="000D7E2F">
              <w:rPr>
                <w:rFonts w:ascii="Times New Roman" w:hAnsi="Times New Roman"/>
                <w:lang w:eastAsia="en-US"/>
              </w:rPr>
              <w:t>я</w:t>
            </w:r>
            <w:r w:rsidRPr="000D7E2F">
              <w:rPr>
                <w:rFonts w:ascii="Times New Roman" w:hAnsi="Times New Roman"/>
                <w:lang w:eastAsia="en-US"/>
              </w:rPr>
              <w:t>тельности коммерческих организ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="00A51DE2" w:rsidRPr="000D7E2F">
              <w:rPr>
                <w:rFonts w:ascii="Times New Roman" w:hAnsi="Times New Roman"/>
                <w:lang w:eastAsia="en-US"/>
              </w:rPr>
              <w:t xml:space="preserve">ций, ведения предпринимательской деятельности </w:t>
            </w:r>
            <w:r w:rsidR="00A51DE2" w:rsidRPr="000D7E2F">
              <w:rPr>
                <w:rFonts w:ascii="Times New Roman" w:hAnsi="Times New Roman"/>
              </w:rPr>
              <w:t>с использованием баз данных Федеральной налоговой службы «Единый государственный реестр юридических лиц» и «Единый государственный реестр индивид</w:t>
            </w:r>
            <w:r w:rsidR="00A51DE2" w:rsidRPr="000D7E2F">
              <w:rPr>
                <w:rFonts w:ascii="Times New Roman" w:hAnsi="Times New Roman"/>
              </w:rPr>
              <w:t>у</w:t>
            </w:r>
            <w:r w:rsidR="00A51DE2" w:rsidRPr="000D7E2F">
              <w:rPr>
                <w:rFonts w:ascii="Times New Roman" w:hAnsi="Times New Roman"/>
              </w:rPr>
              <w:t>альных предпринимателей.</w:t>
            </w:r>
          </w:p>
          <w:p w:rsidR="0082754B" w:rsidRPr="000D7E2F" w:rsidRDefault="00A51DE2" w:rsidP="00A51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Участие этих граждан в </w:t>
            </w:r>
            <w:r w:rsidRPr="000D7E2F">
              <w:rPr>
                <w:rFonts w:ascii="Times New Roman" w:hAnsi="Times New Roman"/>
                <w:lang w:eastAsia="en-US"/>
              </w:rPr>
              <w:t xml:space="preserve"> коммерч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t>ских организациях, ведении пре</w:t>
            </w:r>
            <w:r w:rsidRPr="000D7E2F">
              <w:rPr>
                <w:rFonts w:ascii="Times New Roman" w:hAnsi="Times New Roman"/>
                <w:lang w:eastAsia="en-US"/>
              </w:rPr>
              <w:t>д</w:t>
            </w:r>
            <w:r w:rsidRPr="000D7E2F">
              <w:rPr>
                <w:rFonts w:ascii="Times New Roman" w:hAnsi="Times New Roman"/>
                <w:lang w:eastAsia="en-US"/>
              </w:rPr>
              <w:t>принимательской деятельно</w:t>
            </w:r>
            <w:r w:rsidR="00044CBD">
              <w:rPr>
                <w:rFonts w:ascii="Times New Roman" w:hAnsi="Times New Roman"/>
                <w:lang w:eastAsia="en-US"/>
              </w:rPr>
              <w:t xml:space="preserve">сти не </w:t>
            </w:r>
            <w:r w:rsidRPr="000D7E2F">
              <w:rPr>
                <w:rFonts w:ascii="Times New Roman" w:hAnsi="Times New Roman"/>
                <w:lang w:eastAsia="en-US"/>
              </w:rPr>
              <w:t>обнаружено.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ственные должности Республики Татарстан, муниципальные дол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ж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ности, должности государственной гражданской службы Республ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ки Татарстан, должности муниципальной службы в Республике 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тарстан, в управлении коммерческими и некоммерческими орган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зациями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DCD" w:rsidRDefault="00DE2532" w:rsidP="007B7C6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</w:rPr>
              <w:t>В отчетном периоде</w:t>
            </w:r>
            <w:r w:rsidR="007B7C6C">
              <w:rPr>
                <w:rFonts w:ascii="Times New Roman" w:hAnsi="Times New Roman"/>
              </w:rPr>
              <w:t xml:space="preserve"> проведен </w:t>
            </w:r>
            <w:r w:rsidRPr="000D7E2F">
              <w:rPr>
                <w:rFonts w:ascii="Times New Roman" w:hAnsi="Times New Roman"/>
              </w:rPr>
              <w:t>мон</w:t>
            </w:r>
            <w:r w:rsidRPr="000D7E2F">
              <w:rPr>
                <w:rFonts w:ascii="Times New Roman" w:hAnsi="Times New Roman"/>
              </w:rPr>
              <w:t>и</w:t>
            </w:r>
            <w:r w:rsidRPr="000D7E2F">
              <w:rPr>
                <w:rFonts w:ascii="Times New Roman" w:hAnsi="Times New Roman"/>
              </w:rPr>
              <w:t>торинг участия лиц, замещающих должности государственной гра</w:t>
            </w:r>
            <w:r w:rsidRPr="000D7E2F">
              <w:rPr>
                <w:rFonts w:ascii="Times New Roman" w:hAnsi="Times New Roman"/>
              </w:rPr>
              <w:t>ж</w:t>
            </w:r>
            <w:r w:rsidRPr="000D7E2F">
              <w:rPr>
                <w:rFonts w:ascii="Times New Roman" w:hAnsi="Times New Roman"/>
              </w:rPr>
              <w:t>данской службы Республики Тата</w:t>
            </w:r>
            <w:r w:rsidRPr="000D7E2F">
              <w:rPr>
                <w:rFonts w:ascii="Times New Roman" w:hAnsi="Times New Roman"/>
              </w:rPr>
              <w:t>р</w:t>
            </w:r>
            <w:r w:rsidRPr="000D7E2F">
              <w:rPr>
                <w:rFonts w:ascii="Times New Roman" w:hAnsi="Times New Roman"/>
              </w:rPr>
              <w:t xml:space="preserve">стан в управлении коммерческими и некоммерческими </w:t>
            </w:r>
            <w:r w:rsidRPr="00FA7F12">
              <w:rPr>
                <w:rFonts w:ascii="Times New Roman" w:hAnsi="Times New Roman"/>
              </w:rPr>
              <w:t xml:space="preserve">организациями </w:t>
            </w:r>
            <w:r w:rsidR="007B7C6C" w:rsidRPr="00155C35">
              <w:rPr>
                <w:rFonts w:ascii="Times New Roman" w:hAnsi="Times New Roman"/>
              </w:rPr>
              <w:t>(в от</w:t>
            </w:r>
            <w:r w:rsidR="00155C35" w:rsidRPr="00155C35">
              <w:rPr>
                <w:rFonts w:ascii="Times New Roman" w:hAnsi="Times New Roman"/>
              </w:rPr>
              <w:t>ношении 83</w:t>
            </w:r>
            <w:r w:rsidR="007B7C6C" w:rsidRPr="00155C35">
              <w:rPr>
                <w:rFonts w:ascii="Times New Roman" w:hAnsi="Times New Roman"/>
              </w:rPr>
              <w:t xml:space="preserve"> лиц)</w:t>
            </w:r>
            <w:r w:rsidR="00944DCD">
              <w:rPr>
                <w:rFonts w:ascii="Times New Roman" w:hAnsi="Times New Roman"/>
              </w:rPr>
              <w:t>.</w:t>
            </w:r>
            <w:r w:rsidR="00944DCD">
              <w:t xml:space="preserve"> </w:t>
            </w:r>
          </w:p>
          <w:p w:rsidR="0082754B" w:rsidRPr="000D7E2F" w:rsidRDefault="00944DCD" w:rsidP="007B7C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этих граждан в </w:t>
            </w:r>
            <w:r w:rsidRPr="00944DCD">
              <w:rPr>
                <w:rFonts w:ascii="Times New Roman" w:hAnsi="Times New Roman"/>
              </w:rPr>
              <w:t>коммер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ских организа</w:t>
            </w:r>
            <w:r w:rsidRPr="00944DCD">
              <w:rPr>
                <w:rFonts w:ascii="Times New Roman" w:hAnsi="Times New Roman"/>
              </w:rPr>
              <w:t>циях, ве</w:t>
            </w:r>
            <w:r>
              <w:rPr>
                <w:rFonts w:ascii="Times New Roman" w:hAnsi="Times New Roman"/>
              </w:rPr>
              <w:t>дении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при</w:t>
            </w:r>
            <w:r w:rsidRPr="00944DCD">
              <w:rPr>
                <w:rFonts w:ascii="Times New Roman" w:hAnsi="Times New Roman"/>
              </w:rPr>
              <w:t>нимательской деятельности не обнаружено.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1.8. Проведение работы в целях обеспечения соблюдения обязанн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сти принимать меры, предусмотренные положениями </w:t>
            </w:r>
            <w:hyperlink r:id="rId12" w:anchor="/document/12164203/entry/133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  <w:p w:rsidR="0082754B" w:rsidRPr="000D7E2F" w:rsidRDefault="008275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532" w:rsidRPr="000D7E2F" w:rsidRDefault="00DE2532" w:rsidP="00DE2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В ведении </w:t>
            </w:r>
            <w:r w:rsidR="004F1F4C">
              <w:rPr>
                <w:rFonts w:ascii="Times New Roman" w:hAnsi="Times New Roman"/>
                <w:lang w:eastAsia="ru-RU"/>
              </w:rPr>
              <w:t xml:space="preserve">МЗ </w:t>
            </w:r>
            <w:r w:rsidRPr="000D7E2F">
              <w:rPr>
                <w:rFonts w:ascii="Times New Roman" w:hAnsi="Times New Roman"/>
                <w:lang w:eastAsia="ru-RU"/>
              </w:rPr>
              <w:t xml:space="preserve">РТ находятся </w:t>
            </w:r>
            <w:r w:rsidR="0062500C" w:rsidRPr="000D7E2F">
              <w:rPr>
                <w:rFonts w:ascii="Times New Roman" w:hAnsi="Times New Roman"/>
                <w:lang w:eastAsia="ru-RU"/>
              </w:rPr>
              <w:t>135</w:t>
            </w:r>
            <w:r w:rsidRPr="000D7E2F">
              <w:rPr>
                <w:rFonts w:ascii="Times New Roman" w:hAnsi="Times New Roman"/>
                <w:lang w:eastAsia="ru-RU"/>
              </w:rPr>
              <w:t xml:space="preserve"> о</w:t>
            </w:r>
            <w:r w:rsidRPr="000D7E2F">
              <w:rPr>
                <w:rFonts w:ascii="Times New Roman" w:hAnsi="Times New Roman"/>
                <w:lang w:eastAsia="ru-RU"/>
              </w:rPr>
              <w:t>р</w:t>
            </w:r>
            <w:r w:rsidRPr="000D7E2F">
              <w:rPr>
                <w:rFonts w:ascii="Times New Roman" w:hAnsi="Times New Roman"/>
                <w:lang w:eastAsia="ru-RU"/>
              </w:rPr>
              <w:t>ганиза</w:t>
            </w:r>
            <w:r w:rsidR="00C271DF" w:rsidRPr="000D7E2F">
              <w:rPr>
                <w:rFonts w:ascii="Times New Roman" w:hAnsi="Times New Roman"/>
                <w:lang w:eastAsia="ru-RU"/>
              </w:rPr>
              <w:t>ций, в ко</w:t>
            </w:r>
            <w:r w:rsidRPr="000D7E2F">
              <w:rPr>
                <w:rFonts w:ascii="Times New Roman" w:hAnsi="Times New Roman"/>
                <w:lang w:eastAsia="ru-RU"/>
              </w:rPr>
              <w:t>торых в соответствии со статьей 13.3 Федерального закона от 25.12.2008 № 273-ФЗ «О против</w:t>
            </w:r>
            <w:r w:rsidRPr="000D7E2F">
              <w:rPr>
                <w:rFonts w:ascii="Times New Roman" w:hAnsi="Times New Roman"/>
                <w:lang w:eastAsia="ru-RU"/>
              </w:rPr>
              <w:t>о</w:t>
            </w:r>
            <w:r w:rsidRPr="000D7E2F">
              <w:rPr>
                <w:rFonts w:ascii="Times New Roman" w:hAnsi="Times New Roman"/>
                <w:lang w:eastAsia="ru-RU"/>
              </w:rPr>
              <w:t>действии коррупции» принимаются меры по предупреждению корру</w:t>
            </w:r>
            <w:r w:rsidRPr="000D7E2F">
              <w:rPr>
                <w:rFonts w:ascii="Times New Roman" w:hAnsi="Times New Roman"/>
                <w:lang w:eastAsia="ru-RU"/>
              </w:rPr>
              <w:t>п</w:t>
            </w:r>
            <w:r w:rsidRPr="000D7E2F">
              <w:rPr>
                <w:rFonts w:ascii="Times New Roman" w:hAnsi="Times New Roman"/>
                <w:lang w:eastAsia="ru-RU"/>
              </w:rPr>
              <w:t xml:space="preserve">ции, в том числе по выявлению, предотвращению и урегулированию конфликта интересов. </w:t>
            </w:r>
            <w:r w:rsidR="004F1F4C">
              <w:rPr>
                <w:rFonts w:ascii="Times New Roman" w:hAnsi="Times New Roman"/>
                <w:lang w:eastAsia="ru-RU"/>
              </w:rPr>
              <w:t xml:space="preserve">МЗ </w:t>
            </w:r>
            <w:r w:rsidRPr="000D7E2F">
              <w:rPr>
                <w:rFonts w:ascii="Times New Roman" w:hAnsi="Times New Roman"/>
                <w:lang w:eastAsia="ru-RU"/>
              </w:rPr>
              <w:t>РТ подв</w:t>
            </w:r>
            <w:r w:rsidRPr="000D7E2F">
              <w:rPr>
                <w:rFonts w:ascii="Times New Roman" w:hAnsi="Times New Roman"/>
                <w:lang w:eastAsia="ru-RU"/>
              </w:rPr>
              <w:t>е</w:t>
            </w:r>
            <w:r w:rsidRPr="000D7E2F">
              <w:rPr>
                <w:rFonts w:ascii="Times New Roman" w:hAnsi="Times New Roman"/>
                <w:lang w:eastAsia="ru-RU"/>
              </w:rPr>
              <w:t>домственным организациям оказыв</w:t>
            </w:r>
            <w:r w:rsidRPr="000D7E2F">
              <w:rPr>
                <w:rFonts w:ascii="Times New Roman" w:hAnsi="Times New Roman"/>
                <w:lang w:eastAsia="ru-RU"/>
              </w:rPr>
              <w:t>а</w:t>
            </w:r>
            <w:r w:rsidRPr="000D7E2F">
              <w:rPr>
                <w:rFonts w:ascii="Times New Roman" w:hAnsi="Times New Roman"/>
                <w:lang w:eastAsia="ru-RU"/>
              </w:rPr>
              <w:t>ется методологическая и практич</w:t>
            </w:r>
            <w:r w:rsidRPr="000D7E2F">
              <w:rPr>
                <w:rFonts w:ascii="Times New Roman" w:hAnsi="Times New Roman"/>
                <w:lang w:eastAsia="ru-RU"/>
              </w:rPr>
              <w:t>е</w:t>
            </w:r>
            <w:r w:rsidRPr="000D7E2F">
              <w:rPr>
                <w:rFonts w:ascii="Times New Roman" w:hAnsi="Times New Roman"/>
                <w:lang w:eastAsia="ru-RU"/>
              </w:rPr>
              <w:t>ская помощь, а также осуществляе</w:t>
            </w:r>
            <w:r w:rsidRPr="000D7E2F">
              <w:rPr>
                <w:rFonts w:ascii="Times New Roman" w:hAnsi="Times New Roman"/>
                <w:lang w:eastAsia="ru-RU"/>
              </w:rPr>
              <w:t>т</w:t>
            </w:r>
            <w:r w:rsidRPr="000D7E2F">
              <w:rPr>
                <w:rFonts w:ascii="Times New Roman" w:hAnsi="Times New Roman"/>
                <w:lang w:eastAsia="ru-RU"/>
              </w:rPr>
              <w:t>ся контроль соблюдения ими обяза</w:t>
            </w:r>
            <w:r w:rsidRPr="000D7E2F">
              <w:rPr>
                <w:rFonts w:ascii="Times New Roman" w:hAnsi="Times New Roman"/>
                <w:lang w:eastAsia="ru-RU"/>
              </w:rPr>
              <w:t>н</w:t>
            </w:r>
            <w:r w:rsidRPr="000D7E2F">
              <w:rPr>
                <w:rFonts w:ascii="Times New Roman" w:hAnsi="Times New Roman"/>
                <w:lang w:eastAsia="ru-RU"/>
              </w:rPr>
              <w:t>ности, установленной указанной нормой Федерального закона от 25.12.2008 № 273-ФЗ «О против</w:t>
            </w:r>
            <w:r w:rsidRPr="000D7E2F">
              <w:rPr>
                <w:rFonts w:ascii="Times New Roman" w:hAnsi="Times New Roman"/>
                <w:lang w:eastAsia="ru-RU"/>
              </w:rPr>
              <w:t>о</w:t>
            </w:r>
            <w:r w:rsidRPr="000D7E2F">
              <w:rPr>
                <w:rFonts w:ascii="Times New Roman" w:hAnsi="Times New Roman"/>
                <w:lang w:eastAsia="ru-RU"/>
              </w:rPr>
              <w:t>действии коррупции», принятия мер по предупреждению коррупции, в том числе по выявлению, предо</w:t>
            </w:r>
            <w:r w:rsidRPr="000D7E2F">
              <w:rPr>
                <w:rFonts w:ascii="Times New Roman" w:hAnsi="Times New Roman"/>
                <w:lang w:eastAsia="ru-RU"/>
              </w:rPr>
              <w:t>т</w:t>
            </w:r>
            <w:r w:rsidRPr="000D7E2F">
              <w:rPr>
                <w:rFonts w:ascii="Times New Roman" w:hAnsi="Times New Roman"/>
                <w:lang w:eastAsia="ru-RU"/>
              </w:rPr>
              <w:t>вращению и урегулированию ко</w:t>
            </w:r>
            <w:r w:rsidRPr="000D7E2F">
              <w:rPr>
                <w:rFonts w:ascii="Times New Roman" w:hAnsi="Times New Roman"/>
                <w:lang w:eastAsia="ru-RU"/>
              </w:rPr>
              <w:t>н</w:t>
            </w:r>
            <w:r w:rsidRPr="000D7E2F">
              <w:rPr>
                <w:rFonts w:ascii="Times New Roman" w:hAnsi="Times New Roman"/>
                <w:lang w:eastAsia="ru-RU"/>
              </w:rPr>
              <w:t>фликта интересов организациями, посредством направления запросов, анализа, представленных ими и</w:t>
            </w:r>
            <w:r w:rsidRPr="000D7E2F">
              <w:rPr>
                <w:rFonts w:ascii="Times New Roman" w:hAnsi="Times New Roman"/>
                <w:lang w:eastAsia="ru-RU"/>
              </w:rPr>
              <w:t>н</w:t>
            </w:r>
            <w:r w:rsidRPr="000D7E2F">
              <w:rPr>
                <w:rFonts w:ascii="Times New Roman" w:hAnsi="Times New Roman"/>
                <w:lang w:eastAsia="ru-RU"/>
              </w:rPr>
              <w:t xml:space="preserve">формаций по запросу, проверок. </w:t>
            </w:r>
          </w:p>
          <w:p w:rsidR="0082754B" w:rsidRPr="000D7E2F" w:rsidRDefault="00DE2532" w:rsidP="00944D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В отчетном периоде в </w:t>
            </w:r>
            <w:r w:rsidR="004F1F4C">
              <w:rPr>
                <w:rFonts w:ascii="Times New Roman" w:hAnsi="Times New Roman"/>
                <w:lang w:eastAsia="ru-RU"/>
              </w:rPr>
              <w:t xml:space="preserve">МЗ </w:t>
            </w:r>
            <w:r w:rsidR="00CD0D02" w:rsidRPr="000D7E2F">
              <w:rPr>
                <w:rFonts w:ascii="Times New Roman" w:hAnsi="Times New Roman"/>
                <w:lang w:eastAsia="ru-RU"/>
              </w:rPr>
              <w:t>РТ пост</w:t>
            </w:r>
            <w:r w:rsidR="00CD0D02" w:rsidRPr="000D7E2F">
              <w:rPr>
                <w:rFonts w:ascii="Times New Roman" w:hAnsi="Times New Roman"/>
                <w:lang w:eastAsia="ru-RU"/>
              </w:rPr>
              <w:t>у</w:t>
            </w:r>
            <w:r w:rsidR="00CD0D02" w:rsidRPr="000D7E2F">
              <w:rPr>
                <w:rFonts w:ascii="Times New Roman" w:hAnsi="Times New Roman"/>
                <w:lang w:eastAsia="ru-RU"/>
              </w:rPr>
              <w:t xml:space="preserve">пило </w:t>
            </w:r>
            <w:r w:rsidR="00044CBD">
              <w:rPr>
                <w:rFonts w:ascii="Times New Roman" w:hAnsi="Times New Roman"/>
                <w:lang w:eastAsia="ru-RU"/>
              </w:rPr>
              <w:t>8</w:t>
            </w:r>
            <w:r w:rsidR="00040457" w:rsidRPr="000D7E2F">
              <w:rPr>
                <w:rFonts w:ascii="Times New Roman" w:hAnsi="Times New Roman"/>
                <w:lang w:eastAsia="ru-RU"/>
              </w:rPr>
              <w:t xml:space="preserve"> уведомлений</w:t>
            </w:r>
            <w:r w:rsidRPr="000D7E2F">
              <w:rPr>
                <w:rFonts w:ascii="Times New Roman" w:hAnsi="Times New Roman"/>
                <w:lang w:eastAsia="ru-RU"/>
              </w:rPr>
              <w:t xml:space="preserve"> о возникнов</w:t>
            </w:r>
            <w:r w:rsidRPr="000D7E2F">
              <w:rPr>
                <w:rFonts w:ascii="Times New Roman" w:hAnsi="Times New Roman"/>
                <w:lang w:eastAsia="ru-RU"/>
              </w:rPr>
              <w:t>е</w:t>
            </w:r>
            <w:r w:rsidRPr="000D7E2F">
              <w:rPr>
                <w:rFonts w:ascii="Times New Roman" w:hAnsi="Times New Roman"/>
                <w:lang w:eastAsia="ru-RU"/>
              </w:rPr>
              <w:t>нии личной заинтересованности при исполнении должностных обязанн</w:t>
            </w:r>
            <w:r w:rsidRPr="000D7E2F">
              <w:rPr>
                <w:rFonts w:ascii="Times New Roman" w:hAnsi="Times New Roman"/>
                <w:lang w:eastAsia="ru-RU"/>
              </w:rPr>
              <w:t>о</w:t>
            </w:r>
            <w:r w:rsidRPr="000D7E2F">
              <w:rPr>
                <w:rFonts w:ascii="Times New Roman" w:hAnsi="Times New Roman"/>
                <w:lang w:eastAsia="ru-RU"/>
              </w:rPr>
              <w:t>стей, которая приводит или может привести к конфликту интересов, от руководите</w:t>
            </w:r>
            <w:r w:rsidR="00A873EC" w:rsidRPr="000D7E2F">
              <w:rPr>
                <w:rFonts w:ascii="Times New Roman" w:hAnsi="Times New Roman"/>
                <w:lang w:eastAsia="ru-RU"/>
              </w:rPr>
              <w:t>лей</w:t>
            </w:r>
            <w:r w:rsidRPr="000D7E2F">
              <w:rPr>
                <w:rFonts w:ascii="Times New Roman" w:hAnsi="Times New Roman"/>
                <w:lang w:eastAsia="ru-RU"/>
              </w:rPr>
              <w:t xml:space="preserve"> под</w:t>
            </w:r>
            <w:r w:rsidR="00A873EC" w:rsidRPr="000D7E2F">
              <w:rPr>
                <w:rFonts w:ascii="Times New Roman" w:hAnsi="Times New Roman"/>
                <w:lang w:eastAsia="ru-RU"/>
              </w:rPr>
              <w:t>ведомственных</w:t>
            </w:r>
            <w:r w:rsidRPr="000D7E2F">
              <w:rPr>
                <w:rFonts w:ascii="Times New Roman" w:hAnsi="Times New Roman"/>
                <w:lang w:eastAsia="ru-RU"/>
              </w:rPr>
              <w:t xml:space="preserve"> </w:t>
            </w:r>
            <w:r w:rsidR="00A51DE2" w:rsidRPr="000D7E2F">
              <w:rPr>
                <w:rFonts w:ascii="Times New Roman" w:hAnsi="Times New Roman"/>
                <w:lang w:eastAsia="ru-RU"/>
              </w:rPr>
              <w:t>организаций</w:t>
            </w:r>
            <w:r w:rsidRPr="000D7E2F">
              <w:rPr>
                <w:rFonts w:ascii="Times New Roman" w:hAnsi="Times New Roman"/>
                <w:lang w:eastAsia="ru-RU"/>
              </w:rPr>
              <w:t>. По результа</w:t>
            </w:r>
            <w:r w:rsidR="00A51DE2" w:rsidRPr="000D7E2F">
              <w:rPr>
                <w:rFonts w:ascii="Times New Roman" w:hAnsi="Times New Roman"/>
                <w:lang w:eastAsia="ru-RU"/>
              </w:rPr>
              <w:t xml:space="preserve">там </w:t>
            </w:r>
            <w:r w:rsidRPr="000D7E2F">
              <w:rPr>
                <w:rFonts w:ascii="Times New Roman" w:hAnsi="Times New Roman"/>
                <w:lang w:eastAsia="ru-RU"/>
              </w:rPr>
              <w:t>ра</w:t>
            </w:r>
            <w:r w:rsidRPr="000D7E2F">
              <w:rPr>
                <w:rFonts w:ascii="Times New Roman" w:hAnsi="Times New Roman"/>
                <w:lang w:eastAsia="ru-RU"/>
              </w:rPr>
              <w:t>с</w:t>
            </w:r>
            <w:r w:rsidRPr="000D7E2F">
              <w:rPr>
                <w:rFonts w:ascii="Times New Roman" w:hAnsi="Times New Roman"/>
                <w:lang w:eastAsia="ru-RU"/>
              </w:rPr>
              <w:t xml:space="preserve">смотрения </w:t>
            </w:r>
            <w:r w:rsidR="00944DCD">
              <w:rPr>
                <w:rFonts w:ascii="Times New Roman" w:hAnsi="Times New Roman"/>
                <w:lang w:eastAsia="ru-RU"/>
              </w:rPr>
              <w:t xml:space="preserve">7 уведомлений </w:t>
            </w:r>
            <w:r w:rsidRPr="000D7E2F">
              <w:rPr>
                <w:rFonts w:ascii="Times New Roman" w:hAnsi="Times New Roman"/>
                <w:lang w:eastAsia="ru-RU"/>
              </w:rPr>
              <w:t>приняты решения о том, что личная заинтер</w:t>
            </w:r>
            <w:r w:rsidRPr="000D7E2F">
              <w:rPr>
                <w:rFonts w:ascii="Times New Roman" w:hAnsi="Times New Roman"/>
                <w:lang w:eastAsia="ru-RU"/>
              </w:rPr>
              <w:t>е</w:t>
            </w:r>
            <w:r w:rsidRPr="000D7E2F">
              <w:rPr>
                <w:rFonts w:ascii="Times New Roman" w:hAnsi="Times New Roman"/>
                <w:lang w:eastAsia="ru-RU"/>
              </w:rPr>
              <w:t xml:space="preserve">сованность при исполнении </w:t>
            </w:r>
            <w:r w:rsidR="00A51DE2" w:rsidRPr="000D7E2F">
              <w:rPr>
                <w:rFonts w:ascii="Times New Roman" w:hAnsi="Times New Roman"/>
                <w:lang w:eastAsia="ru-RU"/>
              </w:rPr>
              <w:t xml:space="preserve">ими </w:t>
            </w:r>
            <w:r w:rsidRPr="000D7E2F">
              <w:rPr>
                <w:rFonts w:ascii="Times New Roman" w:hAnsi="Times New Roman"/>
                <w:lang w:eastAsia="ru-RU"/>
              </w:rPr>
              <w:lastRenderedPageBreak/>
              <w:t>должностных обязанностей может привести к конфликту интересов, им рекомендовано принять конкретные  меры по уре</w:t>
            </w:r>
            <w:r w:rsidR="00A51DE2" w:rsidRPr="000D7E2F">
              <w:rPr>
                <w:rFonts w:ascii="Times New Roman" w:hAnsi="Times New Roman"/>
                <w:lang w:eastAsia="ru-RU"/>
              </w:rPr>
              <w:t>гулированию конфликта интересов</w:t>
            </w:r>
            <w:r w:rsidR="00944DCD">
              <w:rPr>
                <w:rFonts w:ascii="Times New Roman" w:hAnsi="Times New Roman"/>
                <w:lang w:eastAsia="ru-RU"/>
              </w:rPr>
              <w:t>. По 1 уведомлению прин</w:t>
            </w:r>
            <w:r w:rsidR="00944DCD">
              <w:rPr>
                <w:rFonts w:ascii="Times New Roman" w:hAnsi="Times New Roman"/>
                <w:lang w:eastAsia="ru-RU"/>
              </w:rPr>
              <w:t>я</w:t>
            </w:r>
            <w:r w:rsidR="00944DCD">
              <w:rPr>
                <w:rFonts w:ascii="Times New Roman" w:hAnsi="Times New Roman"/>
                <w:lang w:eastAsia="ru-RU"/>
              </w:rPr>
              <w:t>то решение</w:t>
            </w:r>
            <w:r w:rsidR="00526376">
              <w:rPr>
                <w:rFonts w:ascii="Times New Roman" w:hAnsi="Times New Roman"/>
                <w:lang w:eastAsia="ru-RU"/>
              </w:rPr>
              <w:t>,</w:t>
            </w:r>
            <w:r w:rsidR="00944DCD">
              <w:t xml:space="preserve"> </w:t>
            </w:r>
            <w:r w:rsidR="00944DCD" w:rsidRPr="00944DCD">
              <w:rPr>
                <w:rFonts w:ascii="Times New Roman" w:hAnsi="Times New Roman"/>
                <w:lang w:eastAsia="ru-RU"/>
              </w:rPr>
              <w:t>что личная заин</w:t>
            </w:r>
            <w:r w:rsidR="00944DCD">
              <w:rPr>
                <w:rFonts w:ascii="Times New Roman" w:hAnsi="Times New Roman"/>
                <w:lang w:eastAsia="ru-RU"/>
              </w:rPr>
              <w:t>терес</w:t>
            </w:r>
            <w:r w:rsidR="00944DCD">
              <w:rPr>
                <w:rFonts w:ascii="Times New Roman" w:hAnsi="Times New Roman"/>
                <w:lang w:eastAsia="ru-RU"/>
              </w:rPr>
              <w:t>о</w:t>
            </w:r>
            <w:r w:rsidR="00944DCD" w:rsidRPr="00944DCD">
              <w:rPr>
                <w:rFonts w:ascii="Times New Roman" w:hAnsi="Times New Roman"/>
                <w:lang w:eastAsia="ru-RU"/>
              </w:rPr>
              <w:t>ванность при исполнении должнос</w:t>
            </w:r>
            <w:r w:rsidR="00944DCD" w:rsidRPr="00944DCD">
              <w:rPr>
                <w:rFonts w:ascii="Times New Roman" w:hAnsi="Times New Roman"/>
                <w:lang w:eastAsia="ru-RU"/>
              </w:rPr>
              <w:t>т</w:t>
            </w:r>
            <w:r w:rsidR="00944DCD">
              <w:rPr>
                <w:rFonts w:ascii="Times New Roman" w:hAnsi="Times New Roman"/>
                <w:lang w:eastAsia="ru-RU"/>
              </w:rPr>
              <w:t>ных обя</w:t>
            </w:r>
            <w:r w:rsidR="00944DCD" w:rsidRPr="00944DCD">
              <w:rPr>
                <w:rFonts w:ascii="Times New Roman" w:hAnsi="Times New Roman"/>
                <w:lang w:eastAsia="ru-RU"/>
              </w:rPr>
              <w:t>занностей может при</w:t>
            </w:r>
            <w:r w:rsidR="00944DCD">
              <w:rPr>
                <w:rFonts w:ascii="Times New Roman" w:hAnsi="Times New Roman"/>
                <w:lang w:eastAsia="ru-RU"/>
              </w:rPr>
              <w:t>ве</w:t>
            </w:r>
            <w:r w:rsidR="00944DCD" w:rsidRPr="00944DCD">
              <w:rPr>
                <w:rFonts w:ascii="Times New Roman" w:hAnsi="Times New Roman"/>
                <w:lang w:eastAsia="ru-RU"/>
              </w:rPr>
              <w:t>сти к конфликту инте</w:t>
            </w:r>
            <w:r w:rsidR="00944DCD">
              <w:rPr>
                <w:rFonts w:ascii="Times New Roman" w:hAnsi="Times New Roman"/>
                <w:lang w:eastAsia="ru-RU"/>
              </w:rPr>
              <w:t>ре</w:t>
            </w:r>
            <w:r w:rsidR="00944DCD" w:rsidRPr="00944DCD">
              <w:rPr>
                <w:rFonts w:ascii="Times New Roman" w:hAnsi="Times New Roman"/>
                <w:lang w:eastAsia="ru-RU"/>
              </w:rPr>
              <w:t>сов</w:t>
            </w:r>
            <w:r w:rsidR="00944DC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ских округах Республики Татарстан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</w:t>
            </w:r>
          </w:p>
          <w:p w:rsidR="0082754B" w:rsidRPr="000D7E2F" w:rsidRDefault="00DA4FFC">
            <w:pPr>
              <w:pStyle w:val="a0"/>
              <w:widowControl w:val="0"/>
              <w:spacing w:after="0"/>
            </w:pPr>
            <w:bookmarkStart w:id="2" w:name="p_399024"/>
            <w:bookmarkEnd w:id="2"/>
            <w:r w:rsidRPr="000D7E2F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82754B" w:rsidRPr="000D7E2F" w:rsidRDefault="008275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44CBD" w:rsidRDefault="00894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4CBD">
              <w:rPr>
                <w:rFonts w:ascii="Times New Roman" w:hAnsi="Times New Roman"/>
              </w:rPr>
              <w:t xml:space="preserve">Приказом </w:t>
            </w:r>
            <w:r w:rsidR="004F1F4C">
              <w:rPr>
                <w:rFonts w:ascii="Times New Roman" w:hAnsi="Times New Roman"/>
              </w:rPr>
              <w:t>МЗ РТ</w:t>
            </w:r>
            <w:r w:rsidR="006A611B" w:rsidRPr="00044CBD">
              <w:rPr>
                <w:rFonts w:ascii="Times New Roman" w:hAnsi="Times New Roman"/>
              </w:rPr>
              <w:t xml:space="preserve"> от 09.01.2025</w:t>
            </w:r>
            <w:r w:rsidR="00CD2147" w:rsidRPr="00044CBD">
              <w:rPr>
                <w:rFonts w:ascii="Times New Roman" w:hAnsi="Times New Roman"/>
              </w:rPr>
              <w:t xml:space="preserve"> № 1</w:t>
            </w:r>
            <w:r w:rsidRPr="00044CBD">
              <w:rPr>
                <w:rFonts w:ascii="Times New Roman" w:hAnsi="Times New Roman"/>
              </w:rPr>
              <w:t xml:space="preserve"> утвержден план работы комиссии при министре здравоохранения Р</w:t>
            </w:r>
            <w:r w:rsidR="004F1F4C">
              <w:rPr>
                <w:rFonts w:ascii="Times New Roman" w:hAnsi="Times New Roman"/>
              </w:rPr>
              <w:t>е</w:t>
            </w:r>
            <w:r w:rsidR="004F1F4C">
              <w:rPr>
                <w:rFonts w:ascii="Times New Roman" w:hAnsi="Times New Roman"/>
              </w:rPr>
              <w:t>с</w:t>
            </w:r>
            <w:r w:rsidR="004F1F4C">
              <w:rPr>
                <w:rFonts w:ascii="Times New Roman" w:hAnsi="Times New Roman"/>
              </w:rPr>
              <w:t xml:space="preserve">публики </w:t>
            </w:r>
            <w:r w:rsidR="007A3330" w:rsidRPr="00044CBD">
              <w:rPr>
                <w:rFonts w:ascii="Times New Roman" w:hAnsi="Times New Roman"/>
              </w:rPr>
              <w:t>Т</w:t>
            </w:r>
            <w:r w:rsidR="004F1F4C">
              <w:rPr>
                <w:rFonts w:ascii="Times New Roman" w:hAnsi="Times New Roman"/>
              </w:rPr>
              <w:t>атарстан</w:t>
            </w:r>
            <w:r w:rsidR="00CD2147" w:rsidRPr="00044CBD">
              <w:rPr>
                <w:rFonts w:ascii="Times New Roman" w:hAnsi="Times New Roman"/>
              </w:rPr>
              <w:t xml:space="preserve"> на 2025</w:t>
            </w:r>
            <w:r w:rsidR="006A611B" w:rsidRPr="00044CBD">
              <w:rPr>
                <w:rFonts w:ascii="Times New Roman" w:hAnsi="Times New Roman"/>
              </w:rPr>
              <w:t xml:space="preserve"> год</w:t>
            </w:r>
            <w:r w:rsidR="007B7C6C" w:rsidRPr="00044CBD">
              <w:rPr>
                <w:rFonts w:ascii="Times New Roman" w:hAnsi="Times New Roman"/>
              </w:rPr>
              <w:t xml:space="preserve">, в соответствии с которым проведены </w:t>
            </w:r>
            <w:r w:rsidR="007A0E80" w:rsidRPr="00044CBD">
              <w:rPr>
                <w:rFonts w:ascii="Times New Roman" w:hAnsi="Times New Roman"/>
              </w:rPr>
              <w:t>4</w:t>
            </w:r>
            <w:r w:rsidR="007B7C6C" w:rsidRPr="00044CBD">
              <w:rPr>
                <w:rFonts w:ascii="Times New Roman" w:hAnsi="Times New Roman"/>
              </w:rPr>
              <w:t xml:space="preserve"> заседания указанной комиссии</w:t>
            </w:r>
            <w:r w:rsidR="00030279" w:rsidRPr="00044CBD">
              <w:rPr>
                <w:rFonts w:ascii="Times New Roman" w:hAnsi="Times New Roman"/>
              </w:rPr>
              <w:t xml:space="preserve"> (01.04.2025, 27.06.2025, 30.09.2025</w:t>
            </w:r>
            <w:r w:rsidR="007A0E80" w:rsidRPr="00044CBD">
              <w:rPr>
                <w:rFonts w:ascii="Times New Roman" w:hAnsi="Times New Roman"/>
              </w:rPr>
              <w:t>, 29.12.2025</w:t>
            </w:r>
            <w:r w:rsidR="00030279" w:rsidRPr="00044CBD">
              <w:rPr>
                <w:rFonts w:ascii="Times New Roman" w:hAnsi="Times New Roman"/>
              </w:rPr>
              <w:t>)</w:t>
            </w:r>
          </w:p>
          <w:p w:rsidR="0089413B" w:rsidRPr="000D7E2F" w:rsidRDefault="0089413B" w:rsidP="00CD21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7E2F" w:rsidRPr="000D7E2F" w:rsidTr="008748DB"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 xml:space="preserve">Задача 2. Выявление и устранение </w:t>
            </w:r>
            <w:proofErr w:type="spellStart"/>
            <w:r w:rsidRPr="000D7E2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0D7E2F"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0D7E2F" w:rsidRPr="000D7E2F" w:rsidTr="00202E6A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pStyle w:val="af8"/>
              <w:spacing w:line="228" w:lineRule="auto"/>
              <w:ind w:left="-57" w:right="-57"/>
              <w:jc w:val="both"/>
            </w:pPr>
            <w:r w:rsidRPr="000D7E2F">
              <w:rPr>
                <w:rFonts w:ascii="Times New Roman" w:hAnsi="Times New Roman" w:cs="Times New Roman"/>
              </w:rPr>
              <w:t xml:space="preserve"> 2.1. Обеспечение условий для проведения антикоррупционной эк</w:t>
            </w:r>
            <w:r w:rsidRPr="000D7E2F">
              <w:rPr>
                <w:rFonts w:ascii="Times New Roman" w:hAnsi="Times New Roman" w:cs="Times New Roman"/>
              </w:rPr>
              <w:t>с</w:t>
            </w:r>
            <w:r w:rsidRPr="000D7E2F">
              <w:rPr>
                <w:rFonts w:ascii="Times New Roman" w:hAnsi="Times New Roman" w:cs="Times New Roman"/>
              </w:rPr>
              <w:t>пертизы нормативных правовых актов и проектов нормативных пр</w:t>
            </w:r>
            <w:r w:rsidRPr="000D7E2F">
              <w:rPr>
                <w:rFonts w:ascii="Times New Roman" w:hAnsi="Times New Roman" w:cs="Times New Roman"/>
              </w:rPr>
              <w:t>а</w:t>
            </w:r>
            <w:r w:rsidRPr="000D7E2F">
              <w:rPr>
                <w:rFonts w:ascii="Times New Roman" w:hAnsi="Times New Roman" w:cs="Times New Roman"/>
              </w:rPr>
              <w:t>вовых актов и обобщение результатов проведения указанной экспе</w:t>
            </w:r>
            <w:r w:rsidRPr="000D7E2F">
              <w:rPr>
                <w:rFonts w:ascii="Times New Roman" w:hAnsi="Times New Roman" w:cs="Times New Roman"/>
              </w:rPr>
              <w:t>р</w:t>
            </w:r>
            <w:r w:rsidRPr="000D7E2F">
              <w:rPr>
                <w:rFonts w:ascii="Times New Roman" w:hAnsi="Times New Roman" w:cs="Times New Roman"/>
              </w:rPr>
              <w:t>тизы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line="228" w:lineRule="auto"/>
              <w:ind w:left="-57" w:right="-57"/>
            </w:pPr>
            <w:r w:rsidRPr="000D7E2F">
              <w:rPr>
                <w:rFonts w:ascii="Times New Roman" w:hAnsi="Times New Roman"/>
                <w:sz w:val="24"/>
                <w:szCs w:val="24"/>
              </w:rPr>
              <w:t xml:space="preserve">Министерство юстиции Республики Татарстан, 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республиканские органы исполнительной власти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органы мес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ного самоуправления (по согласов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C09" w:rsidRPr="006A2C09" w:rsidRDefault="007A26F6" w:rsidP="006A2C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A2C09">
              <w:rPr>
                <w:rFonts w:ascii="Times New Roman" w:hAnsi="Times New Roman"/>
                <w:lang w:eastAsia="en-US"/>
              </w:rPr>
              <w:t>В отчетном периоде проведена ант</w:t>
            </w:r>
            <w:r w:rsidRPr="006A2C09">
              <w:rPr>
                <w:rFonts w:ascii="Times New Roman" w:hAnsi="Times New Roman"/>
                <w:lang w:eastAsia="en-US"/>
              </w:rPr>
              <w:t>и</w:t>
            </w:r>
            <w:r w:rsidRPr="006A2C09">
              <w:rPr>
                <w:rFonts w:ascii="Times New Roman" w:hAnsi="Times New Roman"/>
                <w:lang w:eastAsia="en-US"/>
              </w:rPr>
              <w:t xml:space="preserve">коррупционная экспертиза </w:t>
            </w:r>
            <w:r w:rsidR="00044CBD" w:rsidRPr="006A2C09">
              <w:rPr>
                <w:rFonts w:ascii="Times New Roman" w:hAnsi="Times New Roman"/>
                <w:lang w:eastAsia="en-US"/>
              </w:rPr>
              <w:t>5</w:t>
            </w:r>
            <w:r w:rsidR="005D1A12" w:rsidRPr="006A2C09">
              <w:rPr>
                <w:rFonts w:ascii="Times New Roman" w:hAnsi="Times New Roman"/>
                <w:lang w:eastAsia="en-US"/>
              </w:rPr>
              <w:t>0</w:t>
            </w:r>
            <w:r w:rsidRPr="006A2C09">
              <w:rPr>
                <w:rFonts w:ascii="Times New Roman" w:hAnsi="Times New Roman"/>
                <w:lang w:eastAsia="en-US"/>
              </w:rPr>
              <w:t xml:space="preserve"> прое</w:t>
            </w:r>
            <w:r w:rsidRPr="006A2C09">
              <w:rPr>
                <w:rFonts w:ascii="Times New Roman" w:hAnsi="Times New Roman"/>
                <w:lang w:eastAsia="en-US"/>
              </w:rPr>
              <w:t>к</w:t>
            </w:r>
            <w:r w:rsidR="004A2087" w:rsidRPr="006A2C09">
              <w:rPr>
                <w:rFonts w:ascii="Times New Roman" w:hAnsi="Times New Roman"/>
                <w:lang w:eastAsia="en-US"/>
              </w:rPr>
              <w:t>тов нормативных правовых актов</w:t>
            </w:r>
            <w:r w:rsidR="007B7C6C" w:rsidRPr="006A2C09">
              <w:rPr>
                <w:rFonts w:ascii="Times New Roman" w:hAnsi="Times New Roman"/>
                <w:lang w:eastAsia="en-US"/>
              </w:rPr>
              <w:t xml:space="preserve"> (приказов </w:t>
            </w:r>
            <w:r w:rsidR="004F1F4C" w:rsidRPr="006A2C09">
              <w:rPr>
                <w:rFonts w:ascii="Times New Roman" w:hAnsi="Times New Roman"/>
                <w:lang w:eastAsia="en-US"/>
              </w:rPr>
              <w:t>МЗ РТ</w:t>
            </w:r>
            <w:r w:rsidR="007B7C6C" w:rsidRPr="006A2C09">
              <w:rPr>
                <w:rFonts w:ascii="Times New Roman" w:hAnsi="Times New Roman"/>
                <w:lang w:eastAsia="en-US"/>
              </w:rPr>
              <w:t>)</w:t>
            </w:r>
            <w:r w:rsidR="006A2C09" w:rsidRPr="006A2C09">
              <w:rPr>
                <w:rFonts w:ascii="Times New Roman" w:hAnsi="Times New Roman"/>
                <w:lang w:eastAsia="en-US"/>
              </w:rPr>
              <w:t>.</w:t>
            </w:r>
          </w:p>
          <w:p w:rsidR="006A2C09" w:rsidRPr="006A2C09" w:rsidRDefault="007A26F6" w:rsidP="006A2C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A2C09">
              <w:rPr>
                <w:rFonts w:ascii="Times New Roman" w:hAnsi="Times New Roman"/>
                <w:lang w:eastAsia="en-US"/>
              </w:rPr>
              <w:t xml:space="preserve"> </w:t>
            </w:r>
            <w:r w:rsidR="006A2C09" w:rsidRPr="006A2C09">
              <w:rPr>
                <w:rFonts w:ascii="Times New Roman" w:hAnsi="Times New Roman"/>
                <w:lang w:eastAsia="en-US"/>
              </w:rPr>
              <w:t>В отчетном периоде размещены 50 проектов нормативных правовых актов (приказы МЗ РТ) на официал</w:t>
            </w:r>
            <w:r w:rsidR="006A2C09" w:rsidRPr="006A2C09">
              <w:rPr>
                <w:rFonts w:ascii="Times New Roman" w:hAnsi="Times New Roman"/>
                <w:lang w:eastAsia="en-US"/>
              </w:rPr>
              <w:t>ь</w:t>
            </w:r>
            <w:r w:rsidR="006A2C09" w:rsidRPr="006A2C09">
              <w:rPr>
                <w:rFonts w:ascii="Times New Roman" w:hAnsi="Times New Roman"/>
                <w:lang w:eastAsia="en-US"/>
              </w:rPr>
              <w:t>ном сайте, созданном для размещ</w:t>
            </w:r>
            <w:r w:rsidR="006A2C09" w:rsidRPr="006A2C09">
              <w:rPr>
                <w:rFonts w:ascii="Times New Roman" w:hAnsi="Times New Roman"/>
                <w:lang w:eastAsia="en-US"/>
              </w:rPr>
              <w:t>е</w:t>
            </w:r>
            <w:r w:rsidR="006A2C09" w:rsidRPr="006A2C09">
              <w:rPr>
                <w:rFonts w:ascii="Times New Roman" w:hAnsi="Times New Roman"/>
                <w:lang w:eastAsia="en-US"/>
              </w:rPr>
              <w:t>ния информации о подготовке орг</w:t>
            </w:r>
            <w:r w:rsidR="006A2C09" w:rsidRPr="006A2C09">
              <w:rPr>
                <w:rFonts w:ascii="Times New Roman" w:hAnsi="Times New Roman"/>
                <w:lang w:eastAsia="en-US"/>
              </w:rPr>
              <w:t>а</w:t>
            </w:r>
            <w:r w:rsidR="006A2C09" w:rsidRPr="006A2C09">
              <w:rPr>
                <w:rFonts w:ascii="Times New Roman" w:hAnsi="Times New Roman"/>
                <w:lang w:eastAsia="en-US"/>
              </w:rPr>
              <w:t>нами государственной власти Ре</w:t>
            </w:r>
            <w:r w:rsidR="006A2C09" w:rsidRPr="006A2C09">
              <w:rPr>
                <w:rFonts w:ascii="Times New Roman" w:hAnsi="Times New Roman"/>
                <w:lang w:eastAsia="en-US"/>
              </w:rPr>
              <w:t>с</w:t>
            </w:r>
            <w:r w:rsidR="006A2C09" w:rsidRPr="006A2C09">
              <w:rPr>
                <w:rFonts w:ascii="Times New Roman" w:hAnsi="Times New Roman"/>
                <w:lang w:eastAsia="en-US"/>
              </w:rPr>
              <w:t>публики Татарстан проектов норм</w:t>
            </w:r>
            <w:r w:rsidR="006A2C09" w:rsidRPr="006A2C09">
              <w:rPr>
                <w:rFonts w:ascii="Times New Roman" w:hAnsi="Times New Roman"/>
                <w:lang w:eastAsia="en-US"/>
              </w:rPr>
              <w:t>а</w:t>
            </w:r>
            <w:r w:rsidR="006A2C09" w:rsidRPr="006A2C09">
              <w:rPr>
                <w:rFonts w:ascii="Times New Roman" w:hAnsi="Times New Roman"/>
                <w:lang w:eastAsia="en-US"/>
              </w:rPr>
              <w:t>тивных правовых актов и результ</w:t>
            </w:r>
            <w:r w:rsidR="006A2C09" w:rsidRPr="006A2C09">
              <w:rPr>
                <w:rFonts w:ascii="Times New Roman" w:hAnsi="Times New Roman"/>
                <w:lang w:eastAsia="en-US"/>
              </w:rPr>
              <w:t>а</w:t>
            </w:r>
            <w:r w:rsidR="006A2C09" w:rsidRPr="006A2C09">
              <w:rPr>
                <w:rFonts w:ascii="Times New Roman" w:hAnsi="Times New Roman"/>
                <w:lang w:eastAsia="en-US"/>
              </w:rPr>
              <w:t>тах их общественного обсуждения http://tatarstan.ru/regulation.</w:t>
            </w:r>
          </w:p>
          <w:p w:rsidR="00202E6A" w:rsidRPr="006A2C09" w:rsidRDefault="006A2C09" w:rsidP="006A2C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A2C09">
              <w:rPr>
                <w:rFonts w:ascii="Times New Roman" w:hAnsi="Times New Roman"/>
                <w:lang w:eastAsia="en-US"/>
              </w:rPr>
              <w:t>Поступило 1 заключение независ</w:t>
            </w:r>
            <w:r w:rsidRPr="006A2C09">
              <w:rPr>
                <w:rFonts w:ascii="Times New Roman" w:hAnsi="Times New Roman"/>
                <w:lang w:eastAsia="en-US"/>
              </w:rPr>
              <w:t>и</w:t>
            </w:r>
            <w:r w:rsidRPr="006A2C09">
              <w:rPr>
                <w:rFonts w:ascii="Times New Roman" w:hAnsi="Times New Roman"/>
                <w:lang w:eastAsia="en-US"/>
              </w:rPr>
              <w:t>мого эксперта, которое признано обоснованным и были внесены изм</w:t>
            </w:r>
            <w:r w:rsidRPr="006A2C09">
              <w:rPr>
                <w:rFonts w:ascii="Times New Roman" w:hAnsi="Times New Roman"/>
                <w:lang w:eastAsia="en-US"/>
              </w:rPr>
              <w:t>е</w:t>
            </w:r>
            <w:r w:rsidRPr="006A2C09">
              <w:rPr>
                <w:rFonts w:ascii="Times New Roman" w:hAnsi="Times New Roman"/>
                <w:lang w:eastAsia="en-US"/>
              </w:rPr>
              <w:lastRenderedPageBreak/>
              <w:t>нения в приказ МЗ РТ.</w:t>
            </w:r>
          </w:p>
          <w:p w:rsidR="0082754B" w:rsidRPr="006A2C09" w:rsidRDefault="0082754B" w:rsidP="00A51DE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D7E2F" w:rsidRPr="000D7E2F" w:rsidTr="008748DB"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мационных и других ресурсов гражданского общества в противодействие коррупции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pStyle w:val="af8"/>
              <w:ind w:left="-57" w:right="-57"/>
              <w:jc w:val="both"/>
            </w:pPr>
            <w:r w:rsidRPr="000D7E2F">
              <w:rPr>
                <w:rFonts w:ascii="Times New Roman" w:hAnsi="Times New Roman" w:cs="Times New Roman"/>
              </w:rPr>
              <w:t>3.7. Осуществление работы по формированию у государственных гражданских служащих Республики Татарстан, муниципальных сл</w:t>
            </w:r>
            <w:r w:rsidRPr="000D7E2F">
              <w:rPr>
                <w:rFonts w:ascii="Times New Roman" w:hAnsi="Times New Roman" w:cs="Times New Roman"/>
              </w:rPr>
              <w:t>у</w:t>
            </w:r>
            <w:r w:rsidRPr="000D7E2F">
              <w:rPr>
                <w:rFonts w:ascii="Times New Roman" w:hAnsi="Times New Roman" w:cs="Times New Roman"/>
              </w:rPr>
              <w:t>жащих в Республике Татарстан, работников органов публичной вл</w:t>
            </w:r>
            <w:r w:rsidRPr="000D7E2F">
              <w:rPr>
                <w:rFonts w:ascii="Times New Roman" w:hAnsi="Times New Roman" w:cs="Times New Roman"/>
              </w:rPr>
              <w:t>а</w:t>
            </w:r>
            <w:r w:rsidRPr="000D7E2F">
              <w:rPr>
                <w:rFonts w:ascii="Times New Roman" w:hAnsi="Times New Roman" w:cs="Times New Roman"/>
              </w:rPr>
              <w:t>сти в Республике Татарстан, государственных и муниципальных о</w:t>
            </w:r>
            <w:r w:rsidRPr="000D7E2F">
              <w:rPr>
                <w:rFonts w:ascii="Times New Roman" w:hAnsi="Times New Roman" w:cs="Times New Roman"/>
              </w:rPr>
              <w:t>р</w:t>
            </w:r>
            <w:r w:rsidRPr="000D7E2F">
              <w:rPr>
                <w:rFonts w:ascii="Times New Roman" w:hAnsi="Times New Roman" w:cs="Times New Roman"/>
              </w:rPr>
              <w:t>ганизаций отрицательного отношения к коррупции, в том числе пр</w:t>
            </w:r>
            <w:r w:rsidRPr="000D7E2F">
              <w:rPr>
                <w:rFonts w:ascii="Times New Roman" w:hAnsi="Times New Roman" w:cs="Times New Roman"/>
              </w:rPr>
              <w:t>и</w:t>
            </w:r>
            <w:r w:rsidRPr="000D7E2F">
              <w:rPr>
                <w:rFonts w:ascii="Times New Roman" w:hAnsi="Times New Roman" w:cs="Times New Roman"/>
              </w:rPr>
              <w:t>нятие организационных, разъяснительных и иных мер по соблюд</w:t>
            </w:r>
            <w:r w:rsidRPr="000D7E2F">
              <w:rPr>
                <w:rFonts w:ascii="Times New Roman" w:hAnsi="Times New Roman" w:cs="Times New Roman"/>
              </w:rPr>
              <w:t>е</w:t>
            </w:r>
            <w:r w:rsidRPr="000D7E2F">
              <w:rPr>
                <w:rFonts w:ascii="Times New Roman" w:hAnsi="Times New Roman" w:cs="Times New Roman"/>
              </w:rPr>
              <w:t>нию государственными гражданскими служащими Республики Т</w:t>
            </w:r>
            <w:r w:rsidRPr="000D7E2F">
              <w:rPr>
                <w:rFonts w:ascii="Times New Roman" w:hAnsi="Times New Roman" w:cs="Times New Roman"/>
              </w:rPr>
              <w:t>а</w:t>
            </w:r>
            <w:r w:rsidRPr="000D7E2F">
              <w:rPr>
                <w:rFonts w:ascii="Times New Roman" w:hAnsi="Times New Roman" w:cs="Times New Roman"/>
              </w:rPr>
              <w:t>тарстан, муниципальными служащими в Республике Татарстан огр</w:t>
            </w:r>
            <w:r w:rsidRPr="000D7E2F">
              <w:rPr>
                <w:rFonts w:ascii="Times New Roman" w:hAnsi="Times New Roman" w:cs="Times New Roman"/>
              </w:rPr>
              <w:t>а</w:t>
            </w:r>
            <w:r w:rsidRPr="000D7E2F">
              <w:rPr>
                <w:rFonts w:ascii="Times New Roman" w:hAnsi="Times New Roman" w:cs="Times New Roman"/>
              </w:rPr>
              <w:t>ничений, запретов, а также по исполнению обязанностей, устано</w:t>
            </w:r>
            <w:r w:rsidRPr="000D7E2F">
              <w:rPr>
                <w:rFonts w:ascii="Times New Roman" w:hAnsi="Times New Roman" w:cs="Times New Roman"/>
              </w:rPr>
              <w:t>в</w:t>
            </w:r>
            <w:r w:rsidRPr="000D7E2F">
              <w:rPr>
                <w:rFonts w:ascii="Times New Roman" w:hAnsi="Times New Roman" w:cs="Times New Roman"/>
              </w:rPr>
              <w:t>ленных в целях противодействия коррупции, с привлечением к да</w:t>
            </w:r>
            <w:r w:rsidRPr="000D7E2F">
              <w:rPr>
                <w:rFonts w:ascii="Times New Roman" w:hAnsi="Times New Roman" w:cs="Times New Roman"/>
              </w:rPr>
              <w:t>н</w:t>
            </w:r>
            <w:r w:rsidRPr="000D7E2F">
              <w:rPr>
                <w:rFonts w:ascii="Times New Roman" w:hAnsi="Times New Roman" w:cs="Times New Roman"/>
              </w:rPr>
              <w:t>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ind w:left="-57" w:right="-57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ь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ной власти, органы местного сам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B4" w:rsidRPr="00044CBD" w:rsidRDefault="00C830B4" w:rsidP="00040457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44CBD">
              <w:rPr>
                <w:rFonts w:ascii="Times New Roman" w:hAnsi="Times New Roman"/>
              </w:rPr>
              <w:t>С вновь принятыми государстве</w:t>
            </w:r>
            <w:r w:rsidRPr="00044CBD">
              <w:rPr>
                <w:rFonts w:ascii="Times New Roman" w:hAnsi="Times New Roman"/>
              </w:rPr>
              <w:t>н</w:t>
            </w:r>
            <w:r w:rsidRPr="00044CBD">
              <w:rPr>
                <w:rFonts w:ascii="Times New Roman" w:hAnsi="Times New Roman"/>
              </w:rPr>
              <w:t>ными гражданскими служащими</w:t>
            </w:r>
            <w:r w:rsidR="00A873EC" w:rsidRPr="00044CBD">
              <w:rPr>
                <w:rFonts w:ascii="Times New Roman" w:hAnsi="Times New Roman"/>
              </w:rPr>
              <w:t xml:space="preserve"> (</w:t>
            </w:r>
            <w:r w:rsidR="005E04BE">
              <w:rPr>
                <w:rFonts w:ascii="Times New Roman" w:hAnsi="Times New Roman"/>
              </w:rPr>
              <w:t>54</w:t>
            </w:r>
            <w:r w:rsidR="00A873EC" w:rsidRPr="00044CBD">
              <w:rPr>
                <w:rFonts w:ascii="Times New Roman" w:hAnsi="Times New Roman"/>
              </w:rPr>
              <w:t>чел.)</w:t>
            </w:r>
            <w:r w:rsidRPr="00044CBD">
              <w:rPr>
                <w:rFonts w:ascii="Times New Roman" w:hAnsi="Times New Roman"/>
              </w:rPr>
              <w:t xml:space="preserve"> проведена разъяснительная работа по соблюдению ими огран</w:t>
            </w:r>
            <w:r w:rsidRPr="00044CBD">
              <w:rPr>
                <w:rFonts w:ascii="Times New Roman" w:hAnsi="Times New Roman"/>
              </w:rPr>
              <w:t>и</w:t>
            </w:r>
            <w:r w:rsidRPr="00044CBD">
              <w:rPr>
                <w:rFonts w:ascii="Times New Roman" w:hAnsi="Times New Roman"/>
              </w:rPr>
              <w:t>чений, запретов и по исполнению обязанностей, установленных в ц</w:t>
            </w:r>
            <w:r w:rsidRPr="00044CBD">
              <w:rPr>
                <w:rFonts w:ascii="Times New Roman" w:hAnsi="Times New Roman"/>
              </w:rPr>
              <w:t>е</w:t>
            </w:r>
            <w:r w:rsidRPr="00044CBD">
              <w:rPr>
                <w:rFonts w:ascii="Times New Roman" w:hAnsi="Times New Roman"/>
              </w:rPr>
              <w:t>лях про</w:t>
            </w:r>
            <w:r w:rsidR="00A873EC" w:rsidRPr="00044CBD">
              <w:rPr>
                <w:rFonts w:ascii="Times New Roman" w:hAnsi="Times New Roman"/>
              </w:rPr>
              <w:t>тиводействия коррупции</w:t>
            </w:r>
          </w:p>
        </w:tc>
      </w:tr>
      <w:tr w:rsidR="000D7E2F" w:rsidRPr="000D7E2F" w:rsidTr="00202E6A">
        <w:trPr>
          <w:trHeight w:val="5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E6A" w:rsidRDefault="00202E6A" w:rsidP="007B09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31.03.2025 проведено</w:t>
            </w:r>
            <w:r w:rsidR="00A873EC" w:rsidRPr="00044CBD">
              <w:rPr>
                <w:rFonts w:ascii="Times New Roman" w:hAnsi="Times New Roman"/>
              </w:rPr>
              <w:t xml:space="preserve"> за</w:t>
            </w:r>
            <w:r w:rsidR="00526376">
              <w:rPr>
                <w:rFonts w:ascii="Times New Roman" w:hAnsi="Times New Roman"/>
              </w:rPr>
              <w:t>седани</w:t>
            </w:r>
            <w:r>
              <w:rPr>
                <w:rFonts w:ascii="Times New Roman" w:hAnsi="Times New Roman"/>
              </w:rPr>
              <w:t>е</w:t>
            </w:r>
            <w:r w:rsidR="00A873EC" w:rsidRPr="00044CBD">
              <w:rPr>
                <w:rFonts w:ascii="Times New Roman" w:hAnsi="Times New Roman"/>
              </w:rPr>
              <w:t xml:space="preserve"> </w:t>
            </w:r>
            <w:r w:rsidR="00A51DE2" w:rsidRPr="00044CBD">
              <w:rPr>
                <w:rFonts w:ascii="Times New Roman" w:hAnsi="Times New Roman"/>
              </w:rPr>
              <w:t>к</w:t>
            </w:r>
            <w:r w:rsidR="00A873EC" w:rsidRPr="00044CBD">
              <w:rPr>
                <w:rFonts w:ascii="Times New Roman" w:hAnsi="Times New Roman"/>
              </w:rPr>
              <w:t>о</w:t>
            </w:r>
            <w:r w:rsidR="00A873EC" w:rsidRPr="00044CBD">
              <w:rPr>
                <w:rFonts w:ascii="Times New Roman" w:hAnsi="Times New Roman"/>
              </w:rPr>
              <w:t xml:space="preserve">миссии </w:t>
            </w:r>
            <w:r w:rsidR="00A51DE2" w:rsidRPr="00044CBD">
              <w:rPr>
                <w:rFonts w:ascii="Times New Roman" w:hAnsi="Times New Roman"/>
              </w:rPr>
              <w:t>при министре здравоохран</w:t>
            </w:r>
            <w:r w:rsidR="00A51DE2" w:rsidRPr="00044CBD">
              <w:rPr>
                <w:rFonts w:ascii="Times New Roman" w:hAnsi="Times New Roman"/>
              </w:rPr>
              <w:t>е</w:t>
            </w:r>
            <w:r w:rsidR="00A51DE2" w:rsidRPr="00044CBD">
              <w:rPr>
                <w:rFonts w:ascii="Times New Roman" w:hAnsi="Times New Roman"/>
              </w:rPr>
              <w:t>ния РТ по противодействию корру</w:t>
            </w:r>
            <w:r w:rsidR="00A51DE2" w:rsidRPr="00044CBD">
              <w:rPr>
                <w:rFonts w:ascii="Times New Roman" w:hAnsi="Times New Roman"/>
              </w:rPr>
              <w:t>п</w:t>
            </w:r>
            <w:r w:rsidR="00A51DE2" w:rsidRPr="00044CBD">
              <w:rPr>
                <w:rFonts w:ascii="Times New Roman" w:hAnsi="Times New Roman"/>
              </w:rPr>
              <w:t>ции с участием пред</w:t>
            </w:r>
            <w:r w:rsidR="00B52ECA">
              <w:rPr>
                <w:rFonts w:ascii="Times New Roman" w:hAnsi="Times New Roman"/>
              </w:rPr>
              <w:t>ставителя О</w:t>
            </w:r>
            <w:r w:rsidR="00A51DE2" w:rsidRPr="00044CBD">
              <w:rPr>
                <w:rFonts w:ascii="Times New Roman" w:hAnsi="Times New Roman"/>
              </w:rPr>
              <w:t>бщ</w:t>
            </w:r>
            <w:r w:rsidR="00A51DE2" w:rsidRPr="00044CBD">
              <w:rPr>
                <w:rFonts w:ascii="Times New Roman" w:hAnsi="Times New Roman"/>
              </w:rPr>
              <w:t>е</w:t>
            </w:r>
            <w:r w:rsidR="00A51DE2" w:rsidRPr="00044CBD">
              <w:rPr>
                <w:rFonts w:ascii="Times New Roman" w:hAnsi="Times New Roman"/>
              </w:rPr>
              <w:t xml:space="preserve">ственного совета при </w:t>
            </w:r>
            <w:r w:rsidR="004F1F4C">
              <w:rPr>
                <w:rFonts w:ascii="Times New Roman" w:hAnsi="Times New Roman"/>
              </w:rPr>
              <w:t xml:space="preserve">МЗ </w:t>
            </w:r>
            <w:r w:rsidR="00B400B2" w:rsidRPr="00044CBD">
              <w:rPr>
                <w:rFonts w:ascii="Times New Roman" w:hAnsi="Times New Roman"/>
              </w:rPr>
              <w:t>РТ</w:t>
            </w:r>
            <w:r>
              <w:rPr>
                <w:rFonts w:ascii="Times New Roman" w:hAnsi="Times New Roman"/>
              </w:rPr>
              <w:t>, на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тором был рассмотрен вопрос </w:t>
            </w:r>
            <w:r w:rsidR="006A2C09" w:rsidRPr="006A2C09">
              <w:rPr>
                <w:rFonts w:ascii="Times New Roman" w:hAnsi="Times New Roman"/>
              </w:rPr>
              <w:t>об и</w:t>
            </w:r>
            <w:r w:rsidR="006A2C09" w:rsidRPr="006A2C09">
              <w:rPr>
                <w:rFonts w:ascii="Times New Roman" w:hAnsi="Times New Roman"/>
              </w:rPr>
              <w:t>с</w:t>
            </w:r>
            <w:r w:rsidR="006A2C09" w:rsidRPr="006A2C09">
              <w:rPr>
                <w:rFonts w:ascii="Times New Roman" w:hAnsi="Times New Roman"/>
              </w:rPr>
              <w:t>полнении мероприятий программы «Реализация антикоррупционной политики Министерства здравоохр</w:t>
            </w:r>
            <w:r w:rsidR="006A2C09" w:rsidRPr="006A2C09">
              <w:rPr>
                <w:rFonts w:ascii="Times New Roman" w:hAnsi="Times New Roman"/>
              </w:rPr>
              <w:t>а</w:t>
            </w:r>
            <w:r w:rsidR="006A2C09" w:rsidRPr="006A2C09">
              <w:rPr>
                <w:rFonts w:ascii="Times New Roman" w:hAnsi="Times New Roman"/>
              </w:rPr>
              <w:t>нения Республики Татарстан, утве</w:t>
            </w:r>
            <w:r w:rsidR="006A2C09" w:rsidRPr="006A2C09">
              <w:rPr>
                <w:rFonts w:ascii="Times New Roman" w:hAnsi="Times New Roman"/>
              </w:rPr>
              <w:t>р</w:t>
            </w:r>
            <w:r w:rsidR="006A2C09" w:rsidRPr="006A2C09">
              <w:rPr>
                <w:rFonts w:ascii="Times New Roman" w:hAnsi="Times New Roman"/>
              </w:rPr>
              <w:t>жденной приказом Министерства здравоохранения Республики Тата</w:t>
            </w:r>
            <w:r w:rsidR="006A2C09" w:rsidRPr="006A2C09">
              <w:rPr>
                <w:rFonts w:ascii="Times New Roman" w:hAnsi="Times New Roman"/>
              </w:rPr>
              <w:t>р</w:t>
            </w:r>
            <w:r w:rsidR="006A2C09" w:rsidRPr="006A2C09">
              <w:rPr>
                <w:rFonts w:ascii="Times New Roman" w:hAnsi="Times New Roman"/>
              </w:rPr>
              <w:t>стан от 18.08.2014 № 1492, в 2024 году.</w:t>
            </w:r>
          </w:p>
          <w:p w:rsidR="00202E6A" w:rsidRDefault="00202E6A" w:rsidP="007B09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2754B" w:rsidRPr="000D7E2F" w:rsidRDefault="0082754B" w:rsidP="007B092A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D7E2F" w:rsidRPr="000D7E2F" w:rsidTr="008748DB">
        <w:trPr>
          <w:trHeight w:val="594"/>
        </w:trPr>
        <w:tc>
          <w:tcPr>
            <w:tcW w:w="15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ж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данам сообщать о ставших известными им фактах коррупции, пр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чинах и условиях, способствующих их совершению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тельной власти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0B4" w:rsidRPr="000D7E2F" w:rsidRDefault="00C830B4" w:rsidP="00C830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В </w:t>
            </w:r>
            <w:r w:rsidR="004F1F4C">
              <w:rPr>
                <w:rFonts w:ascii="Times New Roman" w:hAnsi="Times New Roman"/>
              </w:rPr>
              <w:t>МЗ</w:t>
            </w:r>
            <w:r w:rsidRPr="000D7E2F">
              <w:rPr>
                <w:rFonts w:ascii="Times New Roman" w:hAnsi="Times New Roman"/>
              </w:rPr>
              <w:t xml:space="preserve"> РТ функционирует «телефон доверия», интернет-приемная, позв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ляющие гражданам сообщать о ставших известными им фактах ко</w:t>
            </w:r>
            <w:r w:rsidRPr="000D7E2F">
              <w:rPr>
                <w:rFonts w:ascii="Times New Roman" w:hAnsi="Times New Roman"/>
              </w:rPr>
              <w:t>р</w:t>
            </w:r>
            <w:r w:rsidRPr="000D7E2F">
              <w:rPr>
                <w:rFonts w:ascii="Times New Roman" w:hAnsi="Times New Roman"/>
              </w:rPr>
              <w:t>рупции, причинах и условиях, сп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 xml:space="preserve">собствующих их совершению. </w:t>
            </w:r>
          </w:p>
          <w:p w:rsidR="00C830B4" w:rsidRPr="000D7E2F" w:rsidRDefault="00C830B4" w:rsidP="004F1F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Информация о «телефоне доверия», интернет-приемной размещена на официальном сайте </w:t>
            </w:r>
            <w:r w:rsidR="004F1F4C">
              <w:rPr>
                <w:rFonts w:ascii="Times New Roman" w:hAnsi="Times New Roman"/>
              </w:rPr>
              <w:t xml:space="preserve">МЗ </w:t>
            </w:r>
            <w:r w:rsidR="00B400B2" w:rsidRPr="000D7E2F">
              <w:rPr>
                <w:rFonts w:ascii="Times New Roman" w:hAnsi="Times New Roman"/>
              </w:rPr>
              <w:t xml:space="preserve"> РТ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смотрением его результатов на заседаниях комиссий при руковод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телях республиканских органов исполнительной власти по против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действию коррупции, комиссий по координации работы по прот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водействию коррупции в муниципальных районах и городских округах Республики Татарстан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4B" w:rsidRPr="000D7E2F" w:rsidRDefault="00DA4FFC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тельной власти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35B" w:rsidRPr="000D7E2F" w:rsidRDefault="00F323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В отчетном периоде в </w:t>
            </w:r>
            <w:r w:rsidR="004F1F4C">
              <w:rPr>
                <w:rFonts w:ascii="Times New Roman" w:hAnsi="Times New Roman"/>
                <w:lang w:eastAsia="ru-RU"/>
              </w:rPr>
              <w:t>МЗ</w:t>
            </w:r>
            <w:r w:rsidRPr="000D7E2F">
              <w:rPr>
                <w:rFonts w:ascii="Times New Roman" w:hAnsi="Times New Roman"/>
                <w:lang w:eastAsia="ru-RU"/>
              </w:rPr>
              <w:t xml:space="preserve"> РТ обр</w:t>
            </w:r>
            <w:r w:rsidRPr="000D7E2F">
              <w:rPr>
                <w:rFonts w:ascii="Times New Roman" w:hAnsi="Times New Roman"/>
                <w:lang w:eastAsia="ru-RU"/>
              </w:rPr>
              <w:t>а</w:t>
            </w:r>
            <w:r w:rsidRPr="000D7E2F">
              <w:rPr>
                <w:rFonts w:ascii="Times New Roman" w:hAnsi="Times New Roman"/>
                <w:lang w:eastAsia="ru-RU"/>
              </w:rPr>
              <w:t>щения граждан и юридических лиц о проявлениях коррупции в сфере здравоохранения не поступали.</w:t>
            </w:r>
          </w:p>
          <w:p w:rsidR="0082754B" w:rsidRPr="000D7E2F" w:rsidRDefault="008275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й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тов органов публичной власти в Республике Татарстан и иные фо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мы предоставления информации антикоррупционного содержания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тельной власти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F3235B" w:rsidP="00202E6A">
            <w:pPr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 </w:t>
            </w:r>
            <w:r w:rsidR="00B400B2" w:rsidRPr="000D7E2F">
              <w:rPr>
                <w:rFonts w:ascii="Times New Roman" w:hAnsi="Times New Roman"/>
              </w:rPr>
              <w:t xml:space="preserve">В </w:t>
            </w:r>
            <w:r w:rsidR="004F1F4C">
              <w:rPr>
                <w:rFonts w:ascii="Times New Roman" w:hAnsi="Times New Roman"/>
              </w:rPr>
              <w:t xml:space="preserve">МЗ </w:t>
            </w:r>
            <w:r w:rsidR="00B400B2" w:rsidRPr="000D7E2F">
              <w:rPr>
                <w:rFonts w:ascii="Times New Roman" w:hAnsi="Times New Roman"/>
              </w:rPr>
              <w:t xml:space="preserve">РТ </w:t>
            </w:r>
            <w:r w:rsidR="00B400B2" w:rsidRPr="000D7E2F">
              <w:rPr>
                <w:rFonts w:ascii="Times New Roman" w:hAnsi="Times New Roman"/>
                <w:lang w:eastAsia="ru-RU"/>
              </w:rPr>
              <w:t xml:space="preserve">и подведомственных ему организациях размещены стенды с материалами антикоррупционного содержания, информация на стендах актуализируются. </w:t>
            </w:r>
            <w:proofErr w:type="gramStart"/>
            <w:r w:rsidR="00B400B2" w:rsidRPr="000D7E2F">
              <w:rPr>
                <w:rFonts w:ascii="Times New Roman" w:hAnsi="Times New Roman"/>
                <w:lang w:eastAsia="ru-RU"/>
              </w:rPr>
              <w:t>В отчетном пери</w:t>
            </w:r>
            <w:r w:rsidR="00B400B2" w:rsidRPr="000D7E2F">
              <w:rPr>
                <w:rFonts w:ascii="Times New Roman" w:hAnsi="Times New Roman"/>
                <w:lang w:eastAsia="ru-RU"/>
              </w:rPr>
              <w:t>о</w:t>
            </w:r>
            <w:r w:rsidR="00B400B2" w:rsidRPr="000D7E2F">
              <w:rPr>
                <w:rFonts w:ascii="Times New Roman" w:hAnsi="Times New Roman"/>
                <w:lang w:eastAsia="ru-RU"/>
              </w:rPr>
              <w:t xml:space="preserve">де на официальном сайте </w:t>
            </w:r>
            <w:r w:rsidR="004F1F4C">
              <w:rPr>
                <w:rFonts w:ascii="Times New Roman" w:hAnsi="Times New Roman"/>
                <w:lang w:eastAsia="ru-RU"/>
              </w:rPr>
              <w:t>МЗ</w:t>
            </w:r>
            <w:r w:rsidR="00B400B2" w:rsidRPr="000D7E2F">
              <w:rPr>
                <w:rFonts w:ascii="Times New Roman" w:hAnsi="Times New Roman"/>
                <w:lang w:eastAsia="ru-RU"/>
              </w:rPr>
              <w:t xml:space="preserve"> РТ в разделе «Противодействие корру</w:t>
            </w:r>
            <w:r w:rsidR="00B400B2" w:rsidRPr="000D7E2F">
              <w:rPr>
                <w:rFonts w:ascii="Times New Roman" w:hAnsi="Times New Roman"/>
                <w:lang w:eastAsia="ru-RU"/>
              </w:rPr>
              <w:t>п</w:t>
            </w:r>
            <w:r w:rsidR="00B400B2" w:rsidRPr="000D7E2F">
              <w:rPr>
                <w:rFonts w:ascii="Times New Roman" w:hAnsi="Times New Roman"/>
                <w:lang w:eastAsia="ru-RU"/>
              </w:rPr>
              <w:t>ции» размещена информация о</w:t>
            </w:r>
            <w:r w:rsidR="00202E6A">
              <w:rPr>
                <w:rFonts w:ascii="Times New Roman" w:hAnsi="Times New Roman"/>
                <w:lang w:eastAsia="ru-RU"/>
              </w:rPr>
              <w:t>б а</w:t>
            </w:r>
            <w:r w:rsidR="00202E6A">
              <w:rPr>
                <w:rFonts w:ascii="Times New Roman" w:hAnsi="Times New Roman"/>
                <w:lang w:eastAsia="ru-RU"/>
              </w:rPr>
              <w:t>н</w:t>
            </w:r>
            <w:r w:rsidR="00202E6A">
              <w:rPr>
                <w:rFonts w:ascii="Times New Roman" w:hAnsi="Times New Roman"/>
                <w:lang w:eastAsia="ru-RU"/>
              </w:rPr>
              <w:t>тикоррупционной работе, проведе</w:t>
            </w:r>
            <w:r w:rsidR="00202E6A">
              <w:rPr>
                <w:rFonts w:ascii="Times New Roman" w:hAnsi="Times New Roman"/>
                <w:lang w:eastAsia="ru-RU"/>
              </w:rPr>
              <w:t>н</w:t>
            </w:r>
            <w:r w:rsidR="00202E6A">
              <w:rPr>
                <w:rFonts w:ascii="Times New Roman" w:hAnsi="Times New Roman"/>
                <w:lang w:eastAsia="ru-RU"/>
              </w:rPr>
              <w:t>ной в 2025 году; размещена инфо</w:t>
            </w:r>
            <w:r w:rsidR="00202E6A">
              <w:rPr>
                <w:rFonts w:ascii="Times New Roman" w:hAnsi="Times New Roman"/>
                <w:lang w:eastAsia="ru-RU"/>
              </w:rPr>
              <w:t>р</w:t>
            </w:r>
            <w:r w:rsidR="00202E6A">
              <w:rPr>
                <w:rFonts w:ascii="Times New Roman" w:hAnsi="Times New Roman"/>
                <w:lang w:eastAsia="ru-RU"/>
              </w:rPr>
              <w:t>мация в соответствии с</w:t>
            </w:r>
            <w:r w:rsidR="00A651B8">
              <w:t xml:space="preserve"> </w:t>
            </w:r>
            <w:r w:rsidR="00A651B8" w:rsidRPr="00A651B8">
              <w:rPr>
                <w:rFonts w:ascii="Times New Roman" w:hAnsi="Times New Roman"/>
                <w:lang w:eastAsia="ru-RU"/>
              </w:rPr>
              <w:t>постановл</w:t>
            </w:r>
            <w:r w:rsidR="00A651B8" w:rsidRPr="00A651B8">
              <w:rPr>
                <w:rFonts w:ascii="Times New Roman" w:hAnsi="Times New Roman"/>
                <w:lang w:eastAsia="ru-RU"/>
              </w:rPr>
              <w:t>е</w:t>
            </w:r>
            <w:r w:rsidR="00A651B8" w:rsidRPr="00A651B8">
              <w:rPr>
                <w:rFonts w:ascii="Times New Roman" w:hAnsi="Times New Roman"/>
                <w:lang w:eastAsia="ru-RU"/>
              </w:rPr>
              <w:t>нием Кабинета Министров Респу</w:t>
            </w:r>
            <w:r w:rsidR="00A651B8" w:rsidRPr="00A651B8">
              <w:rPr>
                <w:rFonts w:ascii="Times New Roman" w:hAnsi="Times New Roman"/>
                <w:lang w:eastAsia="ru-RU"/>
              </w:rPr>
              <w:t>б</w:t>
            </w:r>
            <w:r w:rsidR="00A651B8">
              <w:rPr>
                <w:rFonts w:ascii="Times New Roman" w:hAnsi="Times New Roman"/>
                <w:lang w:eastAsia="ru-RU"/>
              </w:rPr>
              <w:t>лики Татарстан от 04.04.2013 № 225 «</w:t>
            </w:r>
            <w:r w:rsidR="00A651B8" w:rsidRPr="00A651B8">
              <w:rPr>
                <w:rFonts w:ascii="Times New Roman" w:hAnsi="Times New Roman"/>
                <w:lang w:eastAsia="ru-RU"/>
              </w:rPr>
              <w:t>Об утверждении Единых требов</w:t>
            </w:r>
            <w:r w:rsidR="00A651B8" w:rsidRPr="00A651B8">
              <w:rPr>
                <w:rFonts w:ascii="Times New Roman" w:hAnsi="Times New Roman"/>
                <w:lang w:eastAsia="ru-RU"/>
              </w:rPr>
              <w:t>а</w:t>
            </w:r>
            <w:r w:rsidR="00A651B8" w:rsidRPr="00A651B8">
              <w:rPr>
                <w:rFonts w:ascii="Times New Roman" w:hAnsi="Times New Roman"/>
                <w:lang w:eastAsia="ru-RU"/>
              </w:rPr>
              <w:t>ний к размещению и наполнению разделов официальных сайтов и</w:t>
            </w:r>
            <w:r w:rsidR="00A651B8" w:rsidRPr="00A651B8">
              <w:rPr>
                <w:rFonts w:ascii="Times New Roman" w:hAnsi="Times New Roman"/>
                <w:lang w:eastAsia="ru-RU"/>
              </w:rPr>
              <w:t>с</w:t>
            </w:r>
            <w:r w:rsidR="00A651B8" w:rsidRPr="00A651B8">
              <w:rPr>
                <w:rFonts w:ascii="Times New Roman" w:hAnsi="Times New Roman"/>
                <w:lang w:eastAsia="ru-RU"/>
              </w:rPr>
              <w:lastRenderedPageBreak/>
              <w:t>полнительных органов госуда</w:t>
            </w:r>
            <w:r w:rsidR="00A651B8" w:rsidRPr="00A651B8">
              <w:rPr>
                <w:rFonts w:ascii="Times New Roman" w:hAnsi="Times New Roman"/>
                <w:lang w:eastAsia="ru-RU"/>
              </w:rPr>
              <w:t>р</w:t>
            </w:r>
            <w:r w:rsidR="00A651B8" w:rsidRPr="00A651B8">
              <w:rPr>
                <w:rFonts w:ascii="Times New Roman" w:hAnsi="Times New Roman"/>
                <w:lang w:eastAsia="ru-RU"/>
              </w:rPr>
              <w:t>ственной власти Республики Тата</w:t>
            </w:r>
            <w:r w:rsidR="00A651B8" w:rsidRPr="00A651B8">
              <w:rPr>
                <w:rFonts w:ascii="Times New Roman" w:hAnsi="Times New Roman"/>
                <w:lang w:eastAsia="ru-RU"/>
              </w:rPr>
              <w:t>р</w:t>
            </w:r>
            <w:r w:rsidR="00A651B8" w:rsidRPr="00A651B8">
              <w:rPr>
                <w:rFonts w:ascii="Times New Roman" w:hAnsi="Times New Roman"/>
                <w:lang w:eastAsia="ru-RU"/>
              </w:rPr>
              <w:t>стан в информаци</w:t>
            </w:r>
            <w:r w:rsidR="00A651B8">
              <w:rPr>
                <w:rFonts w:ascii="Times New Roman" w:hAnsi="Times New Roman"/>
                <w:lang w:eastAsia="ru-RU"/>
              </w:rPr>
              <w:t>онно-телекоммуникационной сети «</w:t>
            </w:r>
            <w:r w:rsidR="00A651B8" w:rsidRPr="00A651B8">
              <w:rPr>
                <w:rFonts w:ascii="Times New Roman" w:hAnsi="Times New Roman"/>
                <w:lang w:eastAsia="ru-RU"/>
              </w:rPr>
              <w:t>И</w:t>
            </w:r>
            <w:r w:rsidR="00A651B8" w:rsidRPr="00A651B8">
              <w:rPr>
                <w:rFonts w:ascii="Times New Roman" w:hAnsi="Times New Roman"/>
                <w:lang w:eastAsia="ru-RU"/>
              </w:rPr>
              <w:t>н</w:t>
            </w:r>
            <w:r w:rsidR="00A651B8" w:rsidRPr="00A651B8">
              <w:rPr>
                <w:rFonts w:ascii="Times New Roman" w:hAnsi="Times New Roman"/>
                <w:lang w:eastAsia="ru-RU"/>
              </w:rPr>
              <w:t>тер</w:t>
            </w:r>
            <w:r w:rsidR="00A651B8">
              <w:rPr>
                <w:rFonts w:ascii="Times New Roman" w:hAnsi="Times New Roman"/>
                <w:lang w:eastAsia="ru-RU"/>
              </w:rPr>
              <w:t>нет»</w:t>
            </w:r>
            <w:r w:rsidR="00A651B8" w:rsidRPr="00A651B8">
              <w:rPr>
                <w:rFonts w:ascii="Times New Roman" w:hAnsi="Times New Roman"/>
                <w:lang w:eastAsia="ru-RU"/>
              </w:rPr>
              <w:t xml:space="preserve"> по вопросам противоде</w:t>
            </w:r>
            <w:r w:rsidR="00A651B8" w:rsidRPr="00A651B8">
              <w:rPr>
                <w:rFonts w:ascii="Times New Roman" w:hAnsi="Times New Roman"/>
                <w:lang w:eastAsia="ru-RU"/>
              </w:rPr>
              <w:t>й</w:t>
            </w:r>
            <w:r w:rsidR="00A651B8">
              <w:rPr>
                <w:rFonts w:ascii="Times New Roman" w:hAnsi="Times New Roman"/>
                <w:lang w:eastAsia="ru-RU"/>
              </w:rPr>
              <w:t>ствия коррупции».</w:t>
            </w:r>
            <w:r w:rsidR="00202E6A">
              <w:rPr>
                <w:rFonts w:ascii="Times New Roman" w:hAnsi="Times New Roman"/>
                <w:lang w:eastAsia="ru-RU"/>
              </w:rPr>
              <w:t xml:space="preserve"> </w:t>
            </w:r>
            <w:proofErr w:type="gramEnd"/>
          </w:p>
        </w:tc>
      </w:tr>
      <w:tr w:rsidR="000D7E2F" w:rsidRPr="000D7E2F" w:rsidTr="008748DB">
        <w:trPr>
          <w:trHeight w:val="636"/>
        </w:trPr>
        <w:tc>
          <w:tcPr>
            <w:tcW w:w="15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D7E2F" w:rsidRPr="000D7E2F" w:rsidTr="009A4FEE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BD" w:rsidRPr="00044CBD" w:rsidRDefault="00044CBD" w:rsidP="00044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4CBD">
              <w:rPr>
                <w:rFonts w:ascii="Times New Roman" w:hAnsi="Times New Roman"/>
                <w:lang w:eastAsia="en-US"/>
              </w:rPr>
              <w:t>Во исполнение поручения Президе</w:t>
            </w:r>
            <w:r w:rsidRPr="00044CBD">
              <w:rPr>
                <w:rFonts w:ascii="Times New Roman" w:hAnsi="Times New Roman"/>
                <w:lang w:eastAsia="en-US"/>
              </w:rPr>
              <w:t>н</w:t>
            </w:r>
            <w:r w:rsidRPr="00044CBD">
              <w:rPr>
                <w:rFonts w:ascii="Times New Roman" w:hAnsi="Times New Roman"/>
                <w:lang w:eastAsia="en-US"/>
              </w:rPr>
              <w:t xml:space="preserve">та (Раиса) Республики Татарстан </w:t>
            </w:r>
            <w:proofErr w:type="spellStart"/>
            <w:r w:rsidR="002813A1">
              <w:rPr>
                <w:rFonts w:ascii="Times New Roman" w:hAnsi="Times New Roman"/>
                <w:lang w:eastAsia="en-US"/>
              </w:rPr>
              <w:t>Минн</w:t>
            </w:r>
            <w:r w:rsidRPr="00044CBD">
              <w:rPr>
                <w:rFonts w:ascii="Times New Roman" w:hAnsi="Times New Roman"/>
                <w:lang w:eastAsia="en-US"/>
              </w:rPr>
              <w:t>иханова</w:t>
            </w:r>
            <w:proofErr w:type="spellEnd"/>
            <w:r w:rsidRPr="00044CBD">
              <w:rPr>
                <w:rFonts w:ascii="Times New Roman" w:hAnsi="Times New Roman"/>
                <w:lang w:eastAsia="en-US"/>
              </w:rPr>
              <w:t xml:space="preserve"> Р.Н. автономные и бюджетные учреждения здравоохр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нения Республики Татарстан вне з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висимости от источника финансир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вания осуществляют закупки тов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ров, работ, услуг в соответствии с положениями Федерального закона от 05.04.2013 N 44-ФЗ «О контрак</w:t>
            </w:r>
            <w:r w:rsidRPr="00044CBD">
              <w:rPr>
                <w:rFonts w:ascii="Times New Roman" w:hAnsi="Times New Roman"/>
                <w:lang w:eastAsia="en-US"/>
              </w:rPr>
              <w:t>т</w:t>
            </w:r>
            <w:r w:rsidRPr="00044CBD">
              <w:rPr>
                <w:rFonts w:ascii="Times New Roman" w:hAnsi="Times New Roman"/>
                <w:lang w:eastAsia="en-US"/>
              </w:rPr>
              <w:t>ной системе в сфере закупок товаров, работ, услуг для обеспечения гос</w:t>
            </w:r>
            <w:r w:rsidRPr="00044CBD">
              <w:rPr>
                <w:rFonts w:ascii="Times New Roman" w:hAnsi="Times New Roman"/>
                <w:lang w:eastAsia="en-US"/>
              </w:rPr>
              <w:t>у</w:t>
            </w:r>
            <w:r w:rsidRPr="00044CBD">
              <w:rPr>
                <w:rFonts w:ascii="Times New Roman" w:hAnsi="Times New Roman"/>
                <w:lang w:eastAsia="en-US"/>
              </w:rPr>
              <w:t>дарственных и муниципальных нужд» (далее - 44-ФЗ) (письмо М</w:t>
            </w:r>
            <w:r w:rsidRPr="00044CBD">
              <w:rPr>
                <w:rFonts w:ascii="Times New Roman" w:hAnsi="Times New Roman"/>
                <w:lang w:eastAsia="en-US"/>
              </w:rPr>
              <w:t>и</w:t>
            </w:r>
            <w:r w:rsidRPr="00044CBD">
              <w:rPr>
                <w:rFonts w:ascii="Times New Roman" w:hAnsi="Times New Roman"/>
                <w:lang w:eastAsia="en-US"/>
              </w:rPr>
              <w:t xml:space="preserve">нистерства финансов Республики Татарстан от 03.10.2013 № 2153-26-2472). Исключением является ГАУ РТ «Диспетчерский центр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>», закупки которого производятся в рамках Федерального закона от 18.07.2011 № 223-ФЗ «О закупках товаров, работ, услуг отдельными видами юридических лиц». Данная схема организации закупок соглас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 xml:space="preserve">вана и одобрена Президентом </w:t>
            </w:r>
            <w:r w:rsidR="00526376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="00526376">
              <w:rPr>
                <w:rFonts w:ascii="Times New Roman" w:hAnsi="Times New Roman"/>
                <w:lang w:eastAsia="en-US"/>
              </w:rPr>
              <w:t>Р</w:t>
            </w:r>
            <w:r w:rsidR="00A651B8">
              <w:rPr>
                <w:rFonts w:ascii="Times New Roman" w:hAnsi="Times New Roman"/>
                <w:lang w:eastAsia="en-US"/>
              </w:rPr>
              <w:t>а</w:t>
            </w:r>
            <w:r w:rsidR="00A651B8">
              <w:rPr>
                <w:rFonts w:ascii="Times New Roman" w:hAnsi="Times New Roman"/>
                <w:lang w:eastAsia="en-US"/>
              </w:rPr>
              <w:t>и</w:t>
            </w:r>
            <w:r w:rsidR="00526376">
              <w:rPr>
                <w:rFonts w:ascii="Times New Roman" w:hAnsi="Times New Roman"/>
                <w:lang w:eastAsia="en-US"/>
              </w:rPr>
              <w:t>сом</w:t>
            </w:r>
            <w:proofErr w:type="spellEnd"/>
            <w:r w:rsidR="00526376">
              <w:rPr>
                <w:rFonts w:ascii="Times New Roman" w:hAnsi="Times New Roman"/>
                <w:lang w:eastAsia="en-US"/>
              </w:rPr>
              <w:t xml:space="preserve">) </w:t>
            </w:r>
            <w:r w:rsidRPr="00044CBD">
              <w:rPr>
                <w:rFonts w:ascii="Times New Roman" w:hAnsi="Times New Roman"/>
                <w:lang w:eastAsia="en-US"/>
              </w:rPr>
              <w:t xml:space="preserve">Республики Татарстан </w:t>
            </w:r>
            <w:proofErr w:type="spellStart"/>
            <w:r w:rsidRPr="00044CBD">
              <w:rPr>
                <w:rFonts w:ascii="Times New Roman" w:hAnsi="Times New Roman"/>
                <w:lang w:eastAsia="en-US"/>
              </w:rPr>
              <w:t>Минн</w:t>
            </w:r>
            <w:r w:rsidRPr="00044CBD">
              <w:rPr>
                <w:rFonts w:ascii="Times New Roman" w:hAnsi="Times New Roman"/>
                <w:lang w:eastAsia="en-US"/>
              </w:rPr>
              <w:t>и</w:t>
            </w:r>
            <w:r w:rsidRPr="00044CBD">
              <w:rPr>
                <w:rFonts w:ascii="Times New Roman" w:hAnsi="Times New Roman"/>
                <w:lang w:eastAsia="en-US"/>
              </w:rPr>
              <w:t>хановым</w:t>
            </w:r>
            <w:proofErr w:type="spellEnd"/>
            <w:r w:rsidRPr="00044CBD">
              <w:rPr>
                <w:rFonts w:ascii="Times New Roman" w:hAnsi="Times New Roman"/>
                <w:lang w:eastAsia="en-US"/>
              </w:rPr>
              <w:t xml:space="preserve"> Р.Н. (от 21.04.2014 № </w:t>
            </w:r>
            <w:r w:rsidRPr="00044CBD">
              <w:rPr>
                <w:rFonts w:ascii="Times New Roman" w:hAnsi="Times New Roman"/>
                <w:lang w:eastAsia="en-US"/>
              </w:rPr>
              <w:lastRenderedPageBreak/>
              <w:t>19931-МР).</w:t>
            </w:r>
          </w:p>
          <w:p w:rsidR="00044CBD" w:rsidRPr="00044CBD" w:rsidRDefault="00044CBD" w:rsidP="00044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4CBD">
              <w:rPr>
                <w:rFonts w:ascii="Times New Roman" w:hAnsi="Times New Roman"/>
                <w:lang w:eastAsia="en-US"/>
              </w:rPr>
              <w:t xml:space="preserve">В соответствии с приказом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 xml:space="preserve"> от 17.12.2015 № 2713 подведомстве</w:t>
            </w:r>
            <w:r w:rsidRPr="00044CBD">
              <w:rPr>
                <w:rFonts w:ascii="Times New Roman" w:hAnsi="Times New Roman"/>
                <w:lang w:eastAsia="en-US"/>
              </w:rPr>
              <w:t>н</w:t>
            </w:r>
            <w:r w:rsidRPr="00044CBD">
              <w:rPr>
                <w:rFonts w:ascii="Times New Roman" w:hAnsi="Times New Roman"/>
                <w:lang w:eastAsia="en-US"/>
              </w:rPr>
              <w:t xml:space="preserve">ные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 xml:space="preserve"> учреждения здравоохр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нения самостоятельно осуществляют полномочия заказчика по организ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ции закупок для нужд учреждений, за исключением закупок, в отнош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нии которых Государственный ком</w:t>
            </w:r>
            <w:r w:rsidRPr="00044CBD">
              <w:rPr>
                <w:rFonts w:ascii="Times New Roman" w:hAnsi="Times New Roman"/>
                <w:lang w:eastAsia="en-US"/>
              </w:rPr>
              <w:t>и</w:t>
            </w:r>
            <w:r w:rsidRPr="00044CBD">
              <w:rPr>
                <w:rFonts w:ascii="Times New Roman" w:hAnsi="Times New Roman"/>
                <w:lang w:eastAsia="en-US"/>
              </w:rPr>
              <w:t>тет Республики Татарстан по заку</w:t>
            </w:r>
            <w:r w:rsidRPr="00044CBD">
              <w:rPr>
                <w:rFonts w:ascii="Times New Roman" w:hAnsi="Times New Roman"/>
                <w:lang w:eastAsia="en-US"/>
              </w:rPr>
              <w:t>п</w:t>
            </w:r>
            <w:r w:rsidRPr="00044CBD">
              <w:rPr>
                <w:rFonts w:ascii="Times New Roman" w:hAnsi="Times New Roman"/>
                <w:lang w:eastAsia="en-US"/>
              </w:rPr>
              <w:t>кам уполномочен на определение поставщиков (подрядчиков, испо</w:t>
            </w:r>
            <w:r w:rsidRPr="00044CBD">
              <w:rPr>
                <w:rFonts w:ascii="Times New Roman" w:hAnsi="Times New Roman"/>
                <w:lang w:eastAsia="en-US"/>
              </w:rPr>
              <w:t>л</w:t>
            </w:r>
            <w:r w:rsidRPr="00044CBD">
              <w:rPr>
                <w:rFonts w:ascii="Times New Roman" w:hAnsi="Times New Roman"/>
                <w:lang w:eastAsia="en-US"/>
              </w:rPr>
              <w:t>нителей) в соответствии с постано</w:t>
            </w:r>
            <w:r w:rsidRPr="00044CBD">
              <w:rPr>
                <w:rFonts w:ascii="Times New Roman" w:hAnsi="Times New Roman"/>
                <w:lang w:eastAsia="en-US"/>
              </w:rPr>
              <w:t>в</w:t>
            </w:r>
            <w:r w:rsidRPr="00044CBD">
              <w:rPr>
                <w:rFonts w:ascii="Times New Roman" w:hAnsi="Times New Roman"/>
                <w:lang w:eastAsia="en-US"/>
              </w:rPr>
              <w:t>лениями Кабинета Министров Ре</w:t>
            </w:r>
            <w:r w:rsidRPr="00044CBD">
              <w:rPr>
                <w:rFonts w:ascii="Times New Roman" w:hAnsi="Times New Roman"/>
                <w:lang w:eastAsia="en-US"/>
              </w:rPr>
              <w:t>с</w:t>
            </w:r>
            <w:r w:rsidRPr="00044CBD">
              <w:rPr>
                <w:rFonts w:ascii="Times New Roman" w:hAnsi="Times New Roman"/>
                <w:lang w:eastAsia="en-US"/>
              </w:rPr>
              <w:t>публики Татарстан от 08.05.2014 № 307, от 30.03.2015 № 197.</w:t>
            </w:r>
          </w:p>
          <w:p w:rsidR="00044CBD" w:rsidRPr="00044CBD" w:rsidRDefault="004F1F4C" w:rsidP="00044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МЗ РТ</w:t>
            </w:r>
            <w:r w:rsidR="00044CBD" w:rsidRPr="00044CBD">
              <w:rPr>
                <w:rFonts w:ascii="Times New Roman" w:hAnsi="Times New Roman"/>
                <w:lang w:eastAsia="en-US"/>
              </w:rPr>
              <w:t xml:space="preserve"> оказывает методологическое и информационное сопровождение деятельности подведомственных ему учреждений здравоохранения в сф</w:t>
            </w:r>
            <w:r w:rsidR="00044CBD" w:rsidRPr="00044CBD">
              <w:rPr>
                <w:rFonts w:ascii="Times New Roman" w:hAnsi="Times New Roman"/>
                <w:lang w:eastAsia="en-US"/>
              </w:rPr>
              <w:t>е</w:t>
            </w:r>
            <w:r w:rsidR="00044CBD" w:rsidRPr="00044CBD">
              <w:rPr>
                <w:rFonts w:ascii="Times New Roman" w:hAnsi="Times New Roman"/>
                <w:lang w:eastAsia="en-US"/>
              </w:rPr>
              <w:t xml:space="preserve">ре закупок товаров, работ, услуг. </w:t>
            </w:r>
          </w:p>
          <w:p w:rsidR="00044CBD" w:rsidRPr="00044CBD" w:rsidRDefault="00044CBD" w:rsidP="00044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4CBD">
              <w:rPr>
                <w:rFonts w:ascii="Times New Roman" w:hAnsi="Times New Roman"/>
                <w:lang w:eastAsia="en-US"/>
              </w:rPr>
              <w:t>В целях обеспечения экономической эффективности расходования средств учреждений здравоохран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ния Республики Татарстан издан приказ об осуществлении закупок медицинских изделий в рамках дог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воров до 600 тысяч рублей в соотве</w:t>
            </w:r>
            <w:r w:rsidRPr="00044CBD">
              <w:rPr>
                <w:rFonts w:ascii="Times New Roman" w:hAnsi="Times New Roman"/>
                <w:lang w:eastAsia="en-US"/>
              </w:rPr>
              <w:t>т</w:t>
            </w:r>
            <w:r w:rsidRPr="00044CBD">
              <w:rPr>
                <w:rFonts w:ascii="Times New Roman" w:hAnsi="Times New Roman"/>
                <w:lang w:eastAsia="en-US"/>
              </w:rPr>
              <w:t>ствии с пунктами 4, 5 части 1 статьи 93 Федерального закона от 5 апреля 2013 года № 44-ФЗ на ЭТП «Бирж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вая площадка». Посредством данного ресурса учреждениями здравоохр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нения по состоянию на 25.12.2025 года было проведено всего 1164 пр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цедур закупок на приобретение м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дицинских изделий, по итогам кот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 xml:space="preserve">рых заключены договора на сумму </w:t>
            </w:r>
            <w:r w:rsidRPr="00044CBD">
              <w:rPr>
                <w:rFonts w:ascii="Times New Roman" w:hAnsi="Times New Roman"/>
                <w:lang w:eastAsia="en-US"/>
              </w:rPr>
              <w:lastRenderedPageBreak/>
              <w:t>70,753 млн. рублей, экономия сост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вила 8,3 млн. рублей (11 %).</w:t>
            </w:r>
          </w:p>
          <w:p w:rsidR="00044CBD" w:rsidRPr="00044CBD" w:rsidRDefault="00044CBD" w:rsidP="00044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4CBD">
              <w:rPr>
                <w:rFonts w:ascii="Times New Roman" w:hAnsi="Times New Roman"/>
                <w:lang w:eastAsia="en-US"/>
              </w:rPr>
              <w:t>Приказом МЗ РТ от 29.10.2020 № 1857 утверждён порядок выявления конфликта интересов при осущест</w:t>
            </w:r>
            <w:r w:rsidRPr="00044CBD">
              <w:rPr>
                <w:rFonts w:ascii="Times New Roman" w:hAnsi="Times New Roman"/>
                <w:lang w:eastAsia="en-US"/>
              </w:rPr>
              <w:t>в</w:t>
            </w:r>
            <w:r w:rsidRPr="00044CBD">
              <w:rPr>
                <w:rFonts w:ascii="Times New Roman" w:hAnsi="Times New Roman"/>
                <w:lang w:eastAsia="en-US"/>
              </w:rPr>
              <w:t>лении закупок товаров, работ и услуг для государственных нужд. Прик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 xml:space="preserve">зом от 12.10.2020 № 1678 установлен порядок заявления членами единой комиссии по закупкам </w:t>
            </w:r>
            <w:r w:rsidR="004F1F4C">
              <w:rPr>
                <w:rFonts w:ascii="Times New Roman" w:hAnsi="Times New Roman"/>
                <w:lang w:eastAsia="en-US"/>
              </w:rPr>
              <w:t xml:space="preserve">МЗ РТ </w:t>
            </w:r>
            <w:r w:rsidRPr="00044CBD">
              <w:rPr>
                <w:rFonts w:ascii="Times New Roman" w:hAnsi="Times New Roman"/>
                <w:lang w:eastAsia="en-US"/>
              </w:rPr>
              <w:t>сам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отвода в случае наличия личной з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интересованности в результатах определения поставщика и (или) конфликта интересов. При ос</w:t>
            </w:r>
            <w:r w:rsidRPr="00044CBD">
              <w:rPr>
                <w:rFonts w:ascii="Times New Roman" w:hAnsi="Times New Roman"/>
                <w:lang w:eastAsia="en-US"/>
              </w:rPr>
              <w:t>у</w:t>
            </w:r>
            <w:r w:rsidRPr="00044CBD">
              <w:rPr>
                <w:rFonts w:ascii="Times New Roman" w:hAnsi="Times New Roman"/>
                <w:lang w:eastAsia="en-US"/>
              </w:rPr>
              <w:t xml:space="preserve">ществлении каждой закупки </w:t>
            </w:r>
            <w:r w:rsidR="004F1F4C">
              <w:rPr>
                <w:rFonts w:ascii="Times New Roman" w:hAnsi="Times New Roman"/>
                <w:lang w:eastAsia="en-US"/>
              </w:rPr>
              <w:t xml:space="preserve">МЗ РТ </w:t>
            </w:r>
            <w:r w:rsidRPr="00044CBD">
              <w:rPr>
                <w:rFonts w:ascii="Times New Roman" w:hAnsi="Times New Roman"/>
                <w:lang w:eastAsia="en-US"/>
              </w:rPr>
              <w:t xml:space="preserve">члены единой комиссии по закупкам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 xml:space="preserve"> дополнительно декларируют об отсутствии конфликта интересов с участниками закупки.</w:t>
            </w:r>
          </w:p>
          <w:p w:rsidR="004002FE" w:rsidRPr="00044CBD" w:rsidRDefault="004002FE" w:rsidP="004002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4CBD">
              <w:rPr>
                <w:rFonts w:ascii="Times New Roman" w:hAnsi="Times New Roman"/>
                <w:lang w:eastAsia="en-US"/>
              </w:rPr>
              <w:t>В целях обеспечения экономической эффективности расходования средств учреждений здравоохран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ния Республики Татарстан издан приказ об осуществлении закупок медицинских изделий в рамках дог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воров до 600 тысяч рублей в соотве</w:t>
            </w:r>
            <w:r w:rsidRPr="00044CBD">
              <w:rPr>
                <w:rFonts w:ascii="Times New Roman" w:hAnsi="Times New Roman"/>
                <w:lang w:eastAsia="en-US"/>
              </w:rPr>
              <w:t>т</w:t>
            </w:r>
            <w:r w:rsidRPr="00044CBD">
              <w:rPr>
                <w:rFonts w:ascii="Times New Roman" w:hAnsi="Times New Roman"/>
                <w:lang w:eastAsia="en-US"/>
              </w:rPr>
              <w:t>ствии с пунктами 4, 5 части 1 статьи 93 Федерального закона от 5 апреля 2013 года № 44-ФЗ на ЭТП «Бирж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вая площадка». Посредством данного ресурса учреждениями здравоохр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нения по состоянию на 27.03.2025 года было проведено всего 45 проц</w:t>
            </w:r>
            <w:r w:rsidRPr="00044CBD">
              <w:rPr>
                <w:rFonts w:ascii="Times New Roman" w:hAnsi="Times New Roman"/>
                <w:lang w:eastAsia="en-US"/>
              </w:rPr>
              <w:t>е</w:t>
            </w:r>
            <w:r w:rsidRPr="00044CBD">
              <w:rPr>
                <w:rFonts w:ascii="Times New Roman" w:hAnsi="Times New Roman"/>
                <w:lang w:eastAsia="en-US"/>
              </w:rPr>
              <w:t>дур закупок на приобретение мед</w:t>
            </w:r>
            <w:r w:rsidRPr="00044CBD">
              <w:rPr>
                <w:rFonts w:ascii="Times New Roman" w:hAnsi="Times New Roman"/>
                <w:lang w:eastAsia="en-US"/>
              </w:rPr>
              <w:t>и</w:t>
            </w:r>
            <w:r w:rsidRPr="00044CBD">
              <w:rPr>
                <w:rFonts w:ascii="Times New Roman" w:hAnsi="Times New Roman"/>
                <w:lang w:eastAsia="en-US"/>
              </w:rPr>
              <w:t>цинских изделий, по итогам которых заключены договора на сумму 2,8 млн. рублей, экономия составила 0,5 млн. рублей (15 %).</w:t>
            </w:r>
          </w:p>
          <w:p w:rsidR="0004107B" w:rsidRPr="000D7E2F" w:rsidRDefault="004002FE" w:rsidP="004F1F4C">
            <w:pPr>
              <w:widowControl w:val="0"/>
              <w:spacing w:after="0" w:line="240" w:lineRule="auto"/>
              <w:jc w:val="both"/>
            </w:pPr>
            <w:r w:rsidRPr="00044CBD">
              <w:rPr>
                <w:rFonts w:ascii="Times New Roman" w:hAnsi="Times New Roman"/>
                <w:lang w:eastAsia="en-US"/>
              </w:rPr>
              <w:lastRenderedPageBreak/>
              <w:t>Приказом МЗ РТ от 29.10.2020 № 1857 утверждён порядок выявления конфликта интересов при осущест</w:t>
            </w:r>
            <w:r w:rsidRPr="00044CBD">
              <w:rPr>
                <w:rFonts w:ascii="Times New Roman" w:hAnsi="Times New Roman"/>
                <w:lang w:eastAsia="en-US"/>
              </w:rPr>
              <w:t>в</w:t>
            </w:r>
            <w:r w:rsidRPr="00044CBD">
              <w:rPr>
                <w:rFonts w:ascii="Times New Roman" w:hAnsi="Times New Roman"/>
                <w:lang w:eastAsia="en-US"/>
              </w:rPr>
              <w:t>лении закупок товаров, работ и услуг для государственных нужд. Прик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 xml:space="preserve">зом от 12.10.2020 № 1678 установлен порядок заявления членами единой комиссии по закупкам </w:t>
            </w:r>
            <w:r w:rsidR="004F1F4C">
              <w:rPr>
                <w:rFonts w:ascii="Times New Roman" w:hAnsi="Times New Roman"/>
                <w:lang w:eastAsia="en-US"/>
              </w:rPr>
              <w:t xml:space="preserve">МЗ РТ </w:t>
            </w:r>
            <w:r w:rsidRPr="00044CBD">
              <w:rPr>
                <w:rFonts w:ascii="Times New Roman" w:hAnsi="Times New Roman"/>
                <w:lang w:eastAsia="en-US"/>
              </w:rPr>
              <w:t>сам</w:t>
            </w:r>
            <w:r w:rsidRPr="00044CBD">
              <w:rPr>
                <w:rFonts w:ascii="Times New Roman" w:hAnsi="Times New Roman"/>
                <w:lang w:eastAsia="en-US"/>
              </w:rPr>
              <w:t>о</w:t>
            </w:r>
            <w:r w:rsidRPr="00044CBD">
              <w:rPr>
                <w:rFonts w:ascii="Times New Roman" w:hAnsi="Times New Roman"/>
                <w:lang w:eastAsia="en-US"/>
              </w:rPr>
              <w:t>отвода в случае наличия личной з</w:t>
            </w:r>
            <w:r w:rsidRPr="00044CBD">
              <w:rPr>
                <w:rFonts w:ascii="Times New Roman" w:hAnsi="Times New Roman"/>
                <w:lang w:eastAsia="en-US"/>
              </w:rPr>
              <w:t>а</w:t>
            </w:r>
            <w:r w:rsidRPr="00044CBD">
              <w:rPr>
                <w:rFonts w:ascii="Times New Roman" w:hAnsi="Times New Roman"/>
                <w:lang w:eastAsia="en-US"/>
              </w:rPr>
              <w:t>интересованности в результатах определения поставщика и (или) конфликта интересов. При ос</w:t>
            </w:r>
            <w:r w:rsidRPr="00044CBD">
              <w:rPr>
                <w:rFonts w:ascii="Times New Roman" w:hAnsi="Times New Roman"/>
                <w:lang w:eastAsia="en-US"/>
              </w:rPr>
              <w:t>у</w:t>
            </w:r>
            <w:r w:rsidRPr="00044CBD">
              <w:rPr>
                <w:rFonts w:ascii="Times New Roman" w:hAnsi="Times New Roman"/>
                <w:lang w:eastAsia="en-US"/>
              </w:rPr>
              <w:t xml:space="preserve">ществлении каждой закупки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 xml:space="preserve"> члены единой комиссии по закупкам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 w:rsidRPr="00044CBD">
              <w:rPr>
                <w:rFonts w:ascii="Times New Roman" w:hAnsi="Times New Roman"/>
                <w:lang w:eastAsia="en-US"/>
              </w:rPr>
              <w:t xml:space="preserve"> дополнительно декларируют об отсутствии конфликта интересов с участниками закупки.</w:t>
            </w:r>
            <w:r w:rsidR="00526376">
              <w:rPr>
                <w:rFonts w:ascii="Times New Roman" w:hAnsi="Times New Roman"/>
                <w:lang w:eastAsia="en-US"/>
              </w:rPr>
              <w:t xml:space="preserve"> </w:t>
            </w:r>
            <w:r w:rsidR="00365E90">
              <w:rPr>
                <w:rFonts w:ascii="Times New Roman" w:hAnsi="Times New Roman"/>
                <w:lang w:eastAsia="en-US"/>
              </w:rPr>
              <w:t>В 2025 году представлены 24 декларации о во</w:t>
            </w:r>
            <w:r w:rsidR="00365E90">
              <w:rPr>
                <w:rFonts w:ascii="Times New Roman" w:hAnsi="Times New Roman"/>
                <w:lang w:eastAsia="en-US"/>
              </w:rPr>
              <w:t>з</w:t>
            </w:r>
            <w:r w:rsidR="00365E90">
              <w:rPr>
                <w:rFonts w:ascii="Times New Roman" w:hAnsi="Times New Roman"/>
                <w:lang w:eastAsia="en-US"/>
              </w:rPr>
              <w:t xml:space="preserve">можной личной заинтересованности при осуществлении </w:t>
            </w:r>
            <w:proofErr w:type="spellStart"/>
            <w:r w:rsidR="00365E90">
              <w:rPr>
                <w:rFonts w:ascii="Times New Roman" w:hAnsi="Times New Roman"/>
                <w:lang w:eastAsia="en-US"/>
              </w:rPr>
              <w:t>госзакупок</w:t>
            </w:r>
            <w:proofErr w:type="spellEnd"/>
            <w:r w:rsidR="00365E90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0D7E2F" w:rsidRPr="000D7E2F" w:rsidTr="009A4FEE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5.3. Осуществление ведомственного контроля за закупками подв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домственных республиканским органам исполнительной власти 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ганизаций, проводимыми в соответствии с Федеральными закон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ми </w:t>
            </w:r>
            <w:hyperlink r:id="rId13" w:anchor="/document/12188083/entry/0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от 18 июля 2011 года № 223-ФЗ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4" w:anchor="/document/70353464/entry/0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нимизации коррупционных рисков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имеющие подведо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ственные организации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7B" w:rsidRPr="000D7E2F" w:rsidRDefault="0004107B" w:rsidP="00CE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D7E2F">
              <w:rPr>
                <w:rFonts w:ascii="Times New Roman" w:eastAsia="Times New Roman" w:hAnsi="Times New Roman"/>
                <w:lang w:eastAsia="ru-RU"/>
              </w:rPr>
              <w:t>Одной из мер профилактики корру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п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ции является обеспечение эффекти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ности использования бюджетных средств, в том числе при осущест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лении закупок товаров, работ и услуг для государственных нужд. 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Подв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домственные организации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самосто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я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тельно осуществляют полномочия заказчика по организации закупок для нужд учреждений за исключен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ем закупок, в отношении которых Государственный комитет Р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по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купкам уполномочен на определение поставщиков (подрядчиков, испо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нителей).</w:t>
            </w:r>
          </w:p>
          <w:p w:rsidR="0004107B" w:rsidRPr="000D7E2F" w:rsidRDefault="0004107B" w:rsidP="00CE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D7E2F">
              <w:rPr>
                <w:rFonts w:ascii="Times New Roman" w:eastAsia="Times New Roman" w:hAnsi="Times New Roman"/>
                <w:lang w:eastAsia="ru-RU"/>
              </w:rPr>
              <w:t>Для снижения коррупционных ри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ков при осуществлении заку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 xml:space="preserve">пок для государственных нужд </w:t>
            </w:r>
            <w:r w:rsidR="004F1F4C">
              <w:rPr>
                <w:rFonts w:ascii="Times New Roman" w:eastAsia="Times New Roman" w:hAnsi="Times New Roman"/>
                <w:lang w:eastAsia="ru-RU"/>
              </w:rPr>
              <w:t>МЗ РТ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издан 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lastRenderedPageBreak/>
              <w:t>приказ о разделении полномочий между заместителями министра здравоохранения Республики Тата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стан в части формирования спец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фикаций, начальных (максимальных) цен контрактов (цен лотов) и техн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ческих заданий на медицинскую те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х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нику, автомобили, мебель и технол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гическое оборудование; создан эк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пертный совет по анализу имеющи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х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ся предложений на рынке с их гла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ным обсуждением и широким пр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влечением института экспертов к закупкам медицинского оборудов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ния; утверждена рабочая группа по контролю за выполнением условий, сроков и комплектности поставки, ввода в эксплуатацию медицинской техники; приемка и ввод в эксплу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тацию медицинской техники ос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ществляется </w:t>
            </w:r>
            <w:proofErr w:type="spellStart"/>
            <w:r w:rsidRPr="000D7E2F">
              <w:rPr>
                <w:rFonts w:ascii="Times New Roman" w:eastAsia="Times New Roman" w:hAnsi="Times New Roman"/>
                <w:lang w:eastAsia="ru-RU"/>
              </w:rPr>
              <w:t>комиссионно</w:t>
            </w:r>
            <w:proofErr w:type="spellEnd"/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с привл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чением главных внештатных специ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листов и ведущих профильных сп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циалистов </w:t>
            </w:r>
            <w:r w:rsidR="004F1F4C">
              <w:rPr>
                <w:rFonts w:ascii="Times New Roman" w:eastAsia="Times New Roman" w:hAnsi="Times New Roman"/>
                <w:lang w:eastAsia="ru-RU"/>
              </w:rPr>
              <w:t xml:space="preserve">МЗ РТ 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по соответству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щим направлениям медицинской д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ятельности; при осуществлении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купок на поставку медицинского оборудования проверяется </w:t>
            </w:r>
            <w:proofErr w:type="spellStart"/>
            <w:r w:rsidRPr="000D7E2F">
              <w:rPr>
                <w:rFonts w:ascii="Times New Roman" w:eastAsia="Times New Roman" w:hAnsi="Times New Roman"/>
                <w:lang w:eastAsia="ru-RU"/>
              </w:rPr>
              <w:t>аффил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рованность</w:t>
            </w:r>
            <w:proofErr w:type="spellEnd"/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компаний, представи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ших коммерческие предложения. </w:t>
            </w:r>
          </w:p>
          <w:p w:rsidR="0004107B" w:rsidRPr="000D7E2F" w:rsidRDefault="0004107B" w:rsidP="00CE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D7E2F">
              <w:rPr>
                <w:rFonts w:ascii="Times New Roman" w:eastAsia="Times New Roman" w:hAnsi="Times New Roman"/>
                <w:lang w:eastAsia="ru-RU"/>
              </w:rPr>
              <w:t>В соответствии с приказом Мин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стерства здравоохранения Р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Ф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от 15.05.2020 № 450н «Об утверждении порядка определения начальной (максимальной) цены контракта, ц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ны контракта, заключаемого с еди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ственным поставщиком и начальной цены единицы товара, работы, усл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lastRenderedPageBreak/>
              <w:t>ги при осуществлении закупок мед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цинских изделий» многие регионы Р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Ф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при приобретении изделий мед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цинского назначения и медицинск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го оборудования объявляют аукци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ны по средневзвешенной цене с пр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менением метода сопоставления 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ночных цен в совокупности с пол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ченными коммерческими предлож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ниями и по ценам исполненных ко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трактов в регионах Р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>Ф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 в течение 3 лет. </w:t>
            </w:r>
            <w:r w:rsidR="004F1F4C">
              <w:rPr>
                <w:rFonts w:ascii="Times New Roman" w:eastAsia="Times New Roman" w:hAnsi="Times New Roman"/>
                <w:lang w:eastAsia="ru-RU"/>
              </w:rPr>
              <w:t xml:space="preserve">МЗ </w:t>
            </w:r>
            <w:r w:rsidR="00CE4D02" w:rsidRPr="000D7E2F">
              <w:rPr>
                <w:rFonts w:ascii="Times New Roman" w:eastAsia="Times New Roman" w:hAnsi="Times New Roman"/>
                <w:lang w:eastAsia="ru-RU"/>
              </w:rPr>
              <w:t xml:space="preserve">РТ 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принято решение, при приобретении изделий медицинского назначения и медицинского обор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дования начальную (максимальную) цену контракта рассчитывать по м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нимальной цене, что не противор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чит действующему законодательству и исключает риски приобретения медицинского оборудования по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вышенной стоимости, особенно к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гда участие в аукционе принимает только один участник и аукцион признается несостоявшимся, в 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зультате которого контракт заключ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ется с единственным участником без снижения цены на торгах.</w:t>
            </w:r>
          </w:p>
          <w:p w:rsidR="008748DB" w:rsidRPr="000D7E2F" w:rsidRDefault="0004107B" w:rsidP="000410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D7E2F">
              <w:rPr>
                <w:rFonts w:ascii="Times New Roman" w:eastAsia="Times New Roman" w:hAnsi="Times New Roman"/>
                <w:lang w:eastAsia="ru-RU"/>
              </w:rPr>
              <w:t>В целях минимизации коррупцио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ных рисков при осуществлении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купок товаров (работ, услуг) для го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ударственных нужд на основании приказа от 29.10.2020 № 1857 «О 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боте по выявлению конфликта инт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ресов при  осуществлении закупок товаров, работ и услуг для госуда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ственных нужд ответственным л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цом за работу по профилактике ко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рупционных и иных правонаруш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lastRenderedPageBreak/>
              <w:t>ний осуществляется сбор и анализ деклараций о возможной личной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 xml:space="preserve">интересованности, представленной государственными гражданскими служащими и работниками в </w:t>
            </w:r>
            <w:r w:rsidR="004F1F4C">
              <w:rPr>
                <w:rFonts w:ascii="Times New Roman" w:eastAsia="Times New Roman" w:hAnsi="Times New Roman"/>
                <w:lang w:eastAsia="ru-RU"/>
              </w:rPr>
              <w:t>МЗ РТ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, участвующими в осуществлении з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купок товаров, работ, услуг для го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D7E2F">
              <w:rPr>
                <w:rFonts w:ascii="Times New Roman" w:eastAsia="Times New Roman" w:hAnsi="Times New Roman"/>
                <w:lang w:eastAsia="ru-RU"/>
              </w:rPr>
              <w:t>ударственных нужд.</w:t>
            </w:r>
          </w:p>
          <w:p w:rsidR="00365E90" w:rsidRPr="00365E90" w:rsidRDefault="00365E90" w:rsidP="00611E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5E90">
              <w:rPr>
                <w:rFonts w:ascii="Times New Roman" w:hAnsi="Times New Roman"/>
              </w:rPr>
              <w:t xml:space="preserve">В 2025 году контрольно-ревизионным отделом Управления бухгалтерского учета и отчетности при </w:t>
            </w:r>
            <w:r>
              <w:rPr>
                <w:rFonts w:ascii="Times New Roman" w:hAnsi="Times New Roman"/>
              </w:rPr>
              <w:t xml:space="preserve">МЗ РТ </w:t>
            </w:r>
            <w:r w:rsidRPr="00365E90">
              <w:rPr>
                <w:rFonts w:ascii="Times New Roman" w:hAnsi="Times New Roman"/>
              </w:rPr>
              <w:t>осуществлена проверка финансово-хозяйственной деятел</w:t>
            </w:r>
            <w:r w:rsidRPr="00365E90">
              <w:rPr>
                <w:rFonts w:ascii="Times New Roman" w:hAnsi="Times New Roman"/>
              </w:rPr>
              <w:t>ь</w:t>
            </w:r>
            <w:r w:rsidRPr="00365E90">
              <w:rPr>
                <w:rFonts w:ascii="Times New Roman" w:hAnsi="Times New Roman"/>
              </w:rPr>
              <w:t>ности 21 учреждений, в ходе прове</w:t>
            </w:r>
            <w:r w:rsidRPr="00365E90">
              <w:rPr>
                <w:rFonts w:ascii="Times New Roman" w:hAnsi="Times New Roman"/>
              </w:rPr>
              <w:t>р</w:t>
            </w:r>
            <w:r w:rsidRPr="00365E90">
              <w:rPr>
                <w:rFonts w:ascii="Times New Roman" w:hAnsi="Times New Roman"/>
              </w:rPr>
              <w:t>ки коррупционные факторы не выя</w:t>
            </w:r>
            <w:r w:rsidRPr="00365E90">
              <w:rPr>
                <w:rFonts w:ascii="Times New Roman" w:hAnsi="Times New Roman"/>
              </w:rPr>
              <w:t>в</w:t>
            </w:r>
            <w:r w:rsidRPr="00365E90">
              <w:rPr>
                <w:rFonts w:ascii="Times New Roman" w:hAnsi="Times New Roman"/>
              </w:rPr>
              <w:t xml:space="preserve">лены. </w:t>
            </w:r>
          </w:p>
          <w:p w:rsidR="00215D1E" w:rsidRPr="000D7E2F" w:rsidRDefault="00365E90" w:rsidP="00202E6A">
            <w:pPr>
              <w:spacing w:after="0" w:line="240" w:lineRule="auto"/>
              <w:jc w:val="both"/>
            </w:pPr>
            <w:r w:rsidRPr="00365E90">
              <w:rPr>
                <w:rFonts w:ascii="Times New Roman" w:hAnsi="Times New Roman"/>
              </w:rPr>
              <w:t xml:space="preserve">Кроме того </w:t>
            </w:r>
            <w:r>
              <w:rPr>
                <w:rFonts w:ascii="Times New Roman" w:hAnsi="Times New Roman"/>
              </w:rPr>
              <w:t xml:space="preserve">МЗ РТ </w:t>
            </w:r>
            <w:r w:rsidRPr="00365E90">
              <w:rPr>
                <w:rFonts w:ascii="Times New Roman" w:hAnsi="Times New Roman"/>
              </w:rPr>
              <w:t>проведены 9</w:t>
            </w:r>
            <w:r w:rsidRPr="00365E90">
              <w:rPr>
                <w:rFonts w:ascii="Times New Roman" w:hAnsi="Times New Roman"/>
                <w:b/>
              </w:rPr>
              <w:t xml:space="preserve"> </w:t>
            </w:r>
            <w:r w:rsidRPr="00365E90">
              <w:rPr>
                <w:rFonts w:ascii="Times New Roman" w:hAnsi="Times New Roman"/>
              </w:rPr>
              <w:t>в</w:t>
            </w:r>
            <w:r w:rsidRPr="00365E90">
              <w:rPr>
                <w:rFonts w:ascii="Times New Roman" w:hAnsi="Times New Roman"/>
              </w:rPr>
              <w:t>ы</w:t>
            </w:r>
            <w:r w:rsidRPr="00365E90">
              <w:rPr>
                <w:rFonts w:ascii="Times New Roman" w:hAnsi="Times New Roman"/>
              </w:rPr>
              <w:t>езд</w:t>
            </w:r>
            <w:r>
              <w:rPr>
                <w:rFonts w:ascii="Times New Roman" w:hAnsi="Times New Roman"/>
              </w:rPr>
              <w:t>ных</w:t>
            </w:r>
            <w:r w:rsidRPr="00365E90"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</w:rPr>
              <w:t>верок</w:t>
            </w:r>
            <w:r w:rsidRPr="00365E90">
              <w:rPr>
                <w:rFonts w:ascii="Times New Roman" w:hAnsi="Times New Roman"/>
              </w:rPr>
              <w:t xml:space="preserve"> деятельности учр</w:t>
            </w:r>
            <w:r w:rsidRPr="00365E90">
              <w:rPr>
                <w:rFonts w:ascii="Times New Roman" w:hAnsi="Times New Roman"/>
              </w:rPr>
              <w:t>е</w:t>
            </w:r>
            <w:r w:rsidRPr="00365E90">
              <w:rPr>
                <w:rFonts w:ascii="Times New Roman" w:hAnsi="Times New Roman"/>
              </w:rPr>
              <w:t>ждений здравоохранения, принос</w:t>
            </w:r>
            <w:r w:rsidRPr="00365E90">
              <w:rPr>
                <w:rFonts w:ascii="Times New Roman" w:hAnsi="Times New Roman"/>
              </w:rPr>
              <w:t>я</w:t>
            </w:r>
            <w:r w:rsidRPr="00365E90">
              <w:rPr>
                <w:rFonts w:ascii="Times New Roman" w:hAnsi="Times New Roman"/>
              </w:rPr>
              <w:t>щей доход, В ходе указанных пров</w:t>
            </w:r>
            <w:r w:rsidRPr="00365E90">
              <w:rPr>
                <w:rFonts w:ascii="Times New Roman" w:hAnsi="Times New Roman"/>
              </w:rPr>
              <w:t>е</w:t>
            </w:r>
            <w:r w:rsidRPr="00365E90">
              <w:rPr>
                <w:rFonts w:ascii="Times New Roman" w:hAnsi="Times New Roman"/>
              </w:rPr>
              <w:t>рок особое внимание было обращено на соблюдение учреждениями треб</w:t>
            </w:r>
            <w:r w:rsidRPr="00365E90">
              <w:rPr>
                <w:rFonts w:ascii="Times New Roman" w:hAnsi="Times New Roman"/>
              </w:rPr>
              <w:t>о</w:t>
            </w:r>
            <w:r w:rsidRPr="00365E90">
              <w:rPr>
                <w:rFonts w:ascii="Times New Roman" w:hAnsi="Times New Roman"/>
              </w:rPr>
              <w:t>ваний постановления Правительства Российской Федерации от 11.05.2023 № 736, в части оформления договора на оказание платных медицинских услуг (в том числе на наличие пункта о возможности получения медици</w:t>
            </w:r>
            <w:r w:rsidRPr="00365E90">
              <w:rPr>
                <w:rFonts w:ascii="Times New Roman" w:hAnsi="Times New Roman"/>
              </w:rPr>
              <w:t>н</w:t>
            </w:r>
            <w:r w:rsidRPr="00365E90">
              <w:rPr>
                <w:rFonts w:ascii="Times New Roman" w:hAnsi="Times New Roman"/>
              </w:rPr>
              <w:t>ской помощи в рамках Программы государственных гарантий), офор</w:t>
            </w:r>
            <w:r w:rsidRPr="00365E90">
              <w:rPr>
                <w:rFonts w:ascii="Times New Roman" w:hAnsi="Times New Roman"/>
              </w:rPr>
              <w:t>м</w:t>
            </w:r>
            <w:r w:rsidRPr="00365E90">
              <w:rPr>
                <w:rFonts w:ascii="Times New Roman" w:hAnsi="Times New Roman"/>
              </w:rPr>
              <w:t>ление информационного стенда «Платные медицинские услуги», раздела «Платные услуги» сайта м</w:t>
            </w:r>
            <w:r w:rsidRPr="00365E90">
              <w:rPr>
                <w:rFonts w:ascii="Times New Roman" w:hAnsi="Times New Roman"/>
              </w:rPr>
              <w:t>е</w:t>
            </w:r>
            <w:r w:rsidRPr="00365E90">
              <w:rPr>
                <w:rFonts w:ascii="Times New Roman" w:hAnsi="Times New Roman"/>
              </w:rPr>
              <w:t>дицинского учреждения, оформления медицинской документации и пр.</w:t>
            </w:r>
          </w:p>
        </w:tc>
      </w:tr>
      <w:tr w:rsidR="000D7E2F" w:rsidRPr="000D7E2F" w:rsidTr="009A4FEE">
        <w:trPr>
          <w:trHeight w:val="426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 xml:space="preserve">5.4. Проведение анализа характеристик закупаемых товаров, работ, услуг в целях устранения условий, ограничивающих конкуренцию, а </w:t>
            </w: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также обоснованности формирования начальной максимальной цены контрактов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4F1F4C" w:rsidP="0031573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>МЗ</w:t>
            </w:r>
            <w:r w:rsidR="0031573C" w:rsidRPr="000D7E2F">
              <w:rPr>
                <w:rFonts w:ascii="Times New Roman" w:eastAsia="Times New Roman" w:hAnsi="Times New Roman"/>
                <w:lang w:eastAsia="ru-RU"/>
              </w:rPr>
              <w:t xml:space="preserve"> РТ осуществляется с</w:t>
            </w:r>
            <w:r w:rsidR="00E416F8" w:rsidRPr="000D7E2F">
              <w:rPr>
                <w:rFonts w:ascii="Times New Roman" w:hAnsi="Times New Roman"/>
              </w:rPr>
              <w:t xml:space="preserve">огласование заявок подведомственных </w:t>
            </w:r>
            <w:r w:rsidR="0031573C" w:rsidRPr="000D7E2F">
              <w:rPr>
                <w:rFonts w:ascii="Times New Roman" w:hAnsi="Times New Roman"/>
              </w:rPr>
              <w:t>медици</w:t>
            </w:r>
            <w:r w:rsidR="0031573C" w:rsidRPr="000D7E2F">
              <w:rPr>
                <w:rFonts w:ascii="Times New Roman" w:hAnsi="Times New Roman"/>
              </w:rPr>
              <w:t>н</w:t>
            </w:r>
            <w:r w:rsidR="0031573C" w:rsidRPr="000D7E2F">
              <w:rPr>
                <w:rFonts w:ascii="Times New Roman" w:hAnsi="Times New Roman"/>
              </w:rPr>
              <w:t>ских организаций</w:t>
            </w:r>
            <w:r w:rsidR="00215D1E" w:rsidRPr="000D7E2F">
              <w:rPr>
                <w:rFonts w:ascii="Times New Roman" w:hAnsi="Times New Roman"/>
              </w:rPr>
              <w:t xml:space="preserve"> на закупку мед</w:t>
            </w:r>
            <w:r w:rsidR="00215D1E" w:rsidRPr="000D7E2F">
              <w:rPr>
                <w:rFonts w:ascii="Times New Roman" w:hAnsi="Times New Roman"/>
              </w:rPr>
              <w:t>и</w:t>
            </w:r>
            <w:r w:rsidR="00215D1E" w:rsidRPr="000D7E2F">
              <w:rPr>
                <w:rFonts w:ascii="Times New Roman" w:hAnsi="Times New Roman"/>
              </w:rPr>
              <w:lastRenderedPageBreak/>
              <w:t>цин</w:t>
            </w:r>
            <w:r w:rsidR="00E416F8" w:rsidRPr="000D7E2F">
              <w:rPr>
                <w:rFonts w:ascii="Times New Roman" w:hAnsi="Times New Roman"/>
              </w:rPr>
              <w:t>ских изделий в ИС «Электро</w:t>
            </w:r>
            <w:r w:rsidR="00E416F8" w:rsidRPr="000D7E2F">
              <w:rPr>
                <w:rFonts w:ascii="Times New Roman" w:hAnsi="Times New Roman"/>
              </w:rPr>
              <w:t>н</w:t>
            </w:r>
            <w:r w:rsidR="00E416F8" w:rsidRPr="000D7E2F">
              <w:rPr>
                <w:rFonts w:ascii="Times New Roman" w:hAnsi="Times New Roman"/>
              </w:rPr>
              <w:t>ный магазин» только при наличии в обосновании начальной (максимал</w:t>
            </w:r>
            <w:r w:rsidR="00E416F8" w:rsidRPr="000D7E2F">
              <w:rPr>
                <w:rFonts w:ascii="Times New Roman" w:hAnsi="Times New Roman"/>
              </w:rPr>
              <w:t>ь</w:t>
            </w:r>
            <w:r w:rsidR="00E416F8" w:rsidRPr="000D7E2F">
              <w:rPr>
                <w:rFonts w:ascii="Times New Roman" w:hAnsi="Times New Roman"/>
              </w:rPr>
              <w:t>ной) цены информации из реестра контрактов ЕИС при этом цена должна быть выбрана не выше сре</w:t>
            </w:r>
            <w:r w:rsidR="00E416F8" w:rsidRPr="000D7E2F">
              <w:rPr>
                <w:rFonts w:ascii="Times New Roman" w:hAnsi="Times New Roman"/>
              </w:rPr>
              <w:t>д</w:t>
            </w:r>
            <w:r w:rsidR="00E416F8" w:rsidRPr="000D7E2F">
              <w:rPr>
                <w:rFonts w:ascii="Times New Roman" w:hAnsi="Times New Roman"/>
              </w:rPr>
              <w:t>неарифметической всех найденных ценовых предложений.</w:t>
            </w:r>
          </w:p>
        </w:tc>
      </w:tr>
      <w:tr w:rsidR="000D7E2F" w:rsidRPr="000D7E2F" w:rsidTr="008748DB">
        <w:trPr>
          <w:trHeight w:val="407"/>
        </w:trPr>
        <w:tc>
          <w:tcPr>
            <w:tcW w:w="15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</w:rPr>
              <w:lastRenderedPageBreak/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 w:rsidR="000D7E2F" w:rsidRPr="000D7E2F" w:rsidTr="008748DB">
        <w:trPr>
          <w:trHeight w:val="443"/>
        </w:trPr>
        <w:tc>
          <w:tcPr>
            <w:tcW w:w="15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</w:rPr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 w:rsidR="000D7E2F" w:rsidRPr="000D7E2F" w:rsidTr="008748DB">
        <w:trPr>
          <w:trHeight w:val="407"/>
        </w:trPr>
        <w:tc>
          <w:tcPr>
            <w:tcW w:w="15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</w:rPr>
              <w:t>Задача 8. Усиление мер по минимизации бытовой коррупции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8.2. Разработка и проведение для студентов медицинских образов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тельных организаций, интернов комплекс мероприятий, направле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ных на формирование антикоррупционного поведения у будущих медработников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здравоохранения Республики Татарстан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, Министе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ство образования и науки Республики Татарстан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6C" w:rsidRDefault="007B7C6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ведении </w:t>
            </w:r>
            <w:r w:rsidR="004F1F4C">
              <w:rPr>
                <w:rFonts w:ascii="Times New Roman" w:hAnsi="Times New Roman"/>
                <w:lang w:eastAsia="en-US"/>
              </w:rPr>
              <w:t>МЗ РТ</w:t>
            </w:r>
            <w:r>
              <w:rPr>
                <w:rFonts w:ascii="Times New Roman" w:hAnsi="Times New Roman"/>
                <w:lang w:eastAsia="en-US"/>
              </w:rPr>
              <w:t xml:space="preserve"> находится 10 обр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зовательных организаций.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1</w:t>
            </w:r>
            <w:r w:rsidR="009A2016" w:rsidRPr="000D7E2F">
              <w:rPr>
                <w:rFonts w:ascii="Times New Roman" w:hAnsi="Times New Roman"/>
                <w:lang w:eastAsia="en-US"/>
              </w:rPr>
              <w:t xml:space="preserve">. В </w:t>
            </w:r>
            <w:r w:rsidRPr="000D7E2F">
              <w:rPr>
                <w:rFonts w:ascii="Times New Roman" w:hAnsi="Times New Roman"/>
                <w:lang w:eastAsia="en-US"/>
              </w:rPr>
              <w:t>каждой образовательной орган</w:t>
            </w:r>
            <w:r w:rsidRPr="000D7E2F">
              <w:rPr>
                <w:rFonts w:ascii="Times New Roman" w:hAnsi="Times New Roman"/>
                <w:lang w:eastAsia="en-US"/>
              </w:rPr>
              <w:t>и</w:t>
            </w:r>
            <w:r w:rsidRPr="000D7E2F">
              <w:rPr>
                <w:rFonts w:ascii="Times New Roman" w:hAnsi="Times New Roman"/>
                <w:lang w:eastAsia="en-US"/>
              </w:rPr>
              <w:t>зации организован постоянно де</w:t>
            </w:r>
            <w:r w:rsidRPr="000D7E2F">
              <w:rPr>
                <w:rFonts w:ascii="Times New Roman" w:hAnsi="Times New Roman"/>
                <w:lang w:eastAsia="en-US"/>
              </w:rPr>
              <w:t>й</w:t>
            </w:r>
            <w:r w:rsidRPr="000D7E2F">
              <w:rPr>
                <w:rFonts w:ascii="Times New Roman" w:hAnsi="Times New Roman"/>
                <w:lang w:eastAsia="en-US"/>
              </w:rPr>
              <w:t>ствующий «Ящик доверия» и и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формационные стенды «Коррупция и способы ее профилактики», где о</w:t>
            </w:r>
            <w:r w:rsidRPr="000D7E2F">
              <w:rPr>
                <w:rFonts w:ascii="Times New Roman" w:hAnsi="Times New Roman"/>
                <w:lang w:eastAsia="en-US"/>
              </w:rPr>
              <w:t>т</w:t>
            </w:r>
            <w:r w:rsidRPr="000D7E2F">
              <w:rPr>
                <w:rFonts w:ascii="Times New Roman" w:hAnsi="Times New Roman"/>
                <w:lang w:eastAsia="en-US"/>
              </w:rPr>
              <w:t>ражены материалы Федерального закона от 25.12.2008 № 273-ФЗ «О противодействии коррупции и и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формация Минтруда России от 01.10.2019 «Меры по предупрежд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t xml:space="preserve">нию коррупции в организациях». 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2. Студенты всех курсов активно принимают участие в городских ко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курсах творческих работ на антико</w:t>
            </w:r>
            <w:r w:rsidRPr="000D7E2F">
              <w:rPr>
                <w:rFonts w:ascii="Times New Roman" w:hAnsi="Times New Roman"/>
                <w:lang w:eastAsia="en-US"/>
              </w:rPr>
              <w:t>р</w:t>
            </w:r>
            <w:r w:rsidRPr="000D7E2F">
              <w:rPr>
                <w:rFonts w:ascii="Times New Roman" w:hAnsi="Times New Roman"/>
                <w:lang w:eastAsia="en-US"/>
              </w:rPr>
              <w:t>рупционную тематику  «Надо жить честно», «Скажем коррупции: «Нет!», «Роль социокультурной ср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t>ды учебного заведения в формиров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нии антикоррупционного поведения студентов ССУЗ медицинского пр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>филя». Республиканский  творческий конкурс  «Я против  коррупции в м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lastRenderedPageBreak/>
              <w:t>дицине», интеллектуально-познавательная викторина «По зак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>нам справедливости», конкурс тем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тических видеороликов «Молодежь против коррупции», интеллектуал</w:t>
            </w:r>
            <w:r w:rsidRPr="000D7E2F">
              <w:rPr>
                <w:rFonts w:ascii="Times New Roman" w:hAnsi="Times New Roman"/>
                <w:lang w:eastAsia="en-US"/>
              </w:rPr>
              <w:t>ь</w:t>
            </w:r>
            <w:r w:rsidRPr="000D7E2F">
              <w:rPr>
                <w:rFonts w:ascii="Times New Roman" w:hAnsi="Times New Roman"/>
                <w:lang w:eastAsia="en-US"/>
              </w:rPr>
              <w:t>но-познавательная антикоррупцио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ная  игра «Честные знания».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3. С обучающимися средних мед</w:t>
            </w:r>
            <w:r w:rsidRPr="000D7E2F">
              <w:rPr>
                <w:rFonts w:ascii="Times New Roman" w:hAnsi="Times New Roman"/>
                <w:lang w:eastAsia="en-US"/>
              </w:rPr>
              <w:t>и</w:t>
            </w:r>
            <w:r w:rsidRPr="000D7E2F">
              <w:rPr>
                <w:rFonts w:ascii="Times New Roman" w:hAnsi="Times New Roman"/>
                <w:lang w:eastAsia="en-US"/>
              </w:rPr>
              <w:t>цинских образовательных организ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ций 1 раз в месяц проводятся клас</w:t>
            </w:r>
            <w:r w:rsidRPr="000D7E2F">
              <w:rPr>
                <w:rFonts w:ascii="Times New Roman" w:hAnsi="Times New Roman"/>
                <w:lang w:eastAsia="en-US"/>
              </w:rPr>
              <w:t>с</w:t>
            </w:r>
            <w:r w:rsidRPr="000D7E2F">
              <w:rPr>
                <w:rFonts w:ascii="Times New Roman" w:hAnsi="Times New Roman"/>
                <w:lang w:eastAsia="en-US"/>
              </w:rPr>
              <w:t>ные часы, беседы антикоррупцио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ной направленности с изучением м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териалов Федерального закона от 25.12.2008 № 273-ФЗ «О против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>действии коррупции» по тематике: «Что такое коррупция и причины ее возникновения»; «Я – гражданин»; «Коррупция: ответственность и п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>следствия»; «Россия без коррупции»;  «Я против коррупции в медицине»; «Подросток и закон»; «Коррупция как социально опасное явление»; «Вместе против коррупции»; «Наши права – наши обязанности», «Мы за мир против коррупции».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4. Проведение совета классных рук</w:t>
            </w:r>
            <w:r w:rsidRPr="000D7E2F">
              <w:rPr>
                <w:rFonts w:ascii="Times New Roman" w:hAnsi="Times New Roman"/>
                <w:lang w:eastAsia="en-US"/>
              </w:rPr>
              <w:t>о</w:t>
            </w:r>
            <w:r w:rsidRPr="000D7E2F">
              <w:rPr>
                <w:rFonts w:ascii="Times New Roman" w:hAnsi="Times New Roman"/>
                <w:lang w:eastAsia="en-US"/>
              </w:rPr>
              <w:t>водителей по темам: «О формиров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нии Российской идентичности как духовно - нравственной основы во</w:t>
            </w:r>
            <w:r w:rsidRPr="000D7E2F">
              <w:rPr>
                <w:rFonts w:ascii="Times New Roman" w:hAnsi="Times New Roman"/>
                <w:lang w:eastAsia="en-US"/>
              </w:rPr>
              <w:t>с</w:t>
            </w:r>
            <w:r w:rsidRPr="000D7E2F">
              <w:rPr>
                <w:rFonts w:ascii="Times New Roman" w:hAnsi="Times New Roman"/>
                <w:lang w:eastAsia="en-US"/>
              </w:rPr>
              <w:t>питания обучающихся»; «О собл</w:t>
            </w:r>
            <w:r w:rsidRPr="000D7E2F">
              <w:rPr>
                <w:rFonts w:ascii="Times New Roman" w:hAnsi="Times New Roman"/>
                <w:lang w:eastAsia="en-US"/>
              </w:rPr>
              <w:t>ю</w:t>
            </w:r>
            <w:r w:rsidRPr="000D7E2F">
              <w:rPr>
                <w:rFonts w:ascii="Times New Roman" w:hAnsi="Times New Roman"/>
                <w:lang w:eastAsia="en-US"/>
              </w:rPr>
              <w:t>дение студентами этико-деонтологических принципов общ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t>ния с пациентами и другими учас</w:t>
            </w:r>
            <w:r w:rsidRPr="000D7E2F">
              <w:rPr>
                <w:rFonts w:ascii="Times New Roman" w:hAnsi="Times New Roman"/>
                <w:lang w:eastAsia="en-US"/>
              </w:rPr>
              <w:t>т</w:t>
            </w:r>
            <w:r w:rsidRPr="000D7E2F">
              <w:rPr>
                <w:rFonts w:ascii="Times New Roman" w:hAnsi="Times New Roman"/>
                <w:lang w:eastAsia="en-US"/>
              </w:rPr>
              <w:t>никами образовательных отнош</w:t>
            </w:r>
            <w:r w:rsidRPr="000D7E2F">
              <w:rPr>
                <w:rFonts w:ascii="Times New Roman" w:hAnsi="Times New Roman"/>
                <w:lang w:eastAsia="en-US"/>
              </w:rPr>
              <w:t>е</w:t>
            </w:r>
            <w:r w:rsidRPr="000D7E2F">
              <w:rPr>
                <w:rFonts w:ascii="Times New Roman" w:hAnsi="Times New Roman"/>
                <w:lang w:eastAsia="en-US"/>
              </w:rPr>
              <w:t>ний»;  «О  применение традицио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ных и инновационных технологий по социализации обучающихся в де</w:t>
            </w:r>
            <w:r w:rsidRPr="000D7E2F">
              <w:rPr>
                <w:rFonts w:ascii="Times New Roman" w:hAnsi="Times New Roman"/>
                <w:lang w:eastAsia="en-US"/>
              </w:rPr>
              <w:t>я</w:t>
            </w:r>
            <w:r w:rsidRPr="000D7E2F">
              <w:rPr>
                <w:rFonts w:ascii="Times New Roman" w:hAnsi="Times New Roman"/>
                <w:lang w:eastAsia="en-US"/>
              </w:rPr>
              <w:t xml:space="preserve">тельности классного руководителя </w:t>
            </w:r>
            <w:r w:rsidRPr="000D7E2F">
              <w:rPr>
                <w:rFonts w:ascii="Times New Roman" w:hAnsi="Times New Roman"/>
                <w:lang w:eastAsia="en-US"/>
              </w:rPr>
              <w:lastRenderedPageBreak/>
              <w:t>(из опыта работы)».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5. Организация книжных выставок «Права человека», «Закон в твоей жизни».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6. Выпуск статьи «Знания не к</w:t>
            </w:r>
            <w:r w:rsidRPr="000D7E2F">
              <w:rPr>
                <w:rFonts w:ascii="Times New Roman" w:hAnsi="Times New Roman"/>
                <w:lang w:eastAsia="en-US"/>
              </w:rPr>
              <w:t>у</w:t>
            </w:r>
            <w:r w:rsidRPr="000D7E2F">
              <w:rPr>
                <w:rFonts w:ascii="Times New Roman" w:hAnsi="Times New Roman"/>
                <w:lang w:eastAsia="en-US"/>
              </w:rPr>
              <w:t>пишь!» в студенческой газете «Ги</w:t>
            </w:r>
            <w:r w:rsidRPr="000D7E2F">
              <w:rPr>
                <w:rFonts w:ascii="Times New Roman" w:hAnsi="Times New Roman"/>
                <w:lang w:eastAsia="en-US"/>
              </w:rPr>
              <w:t>п</w:t>
            </w:r>
            <w:r w:rsidRPr="000D7E2F">
              <w:rPr>
                <w:rFonts w:ascii="Times New Roman" w:hAnsi="Times New Roman"/>
                <w:lang w:eastAsia="en-US"/>
              </w:rPr>
              <w:t>пократ», «МедПресс».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7. Организация и проведение род</w:t>
            </w:r>
            <w:r w:rsidRPr="000D7E2F">
              <w:rPr>
                <w:rFonts w:ascii="Times New Roman" w:hAnsi="Times New Roman"/>
                <w:lang w:eastAsia="en-US"/>
              </w:rPr>
              <w:t>и</w:t>
            </w:r>
            <w:r w:rsidRPr="000D7E2F">
              <w:rPr>
                <w:rFonts w:ascii="Times New Roman" w:hAnsi="Times New Roman"/>
                <w:lang w:eastAsia="en-US"/>
              </w:rPr>
              <w:t>тельских собраний по вопросам а</w:t>
            </w:r>
            <w:r w:rsidRPr="000D7E2F">
              <w:rPr>
                <w:rFonts w:ascii="Times New Roman" w:hAnsi="Times New Roman"/>
                <w:lang w:eastAsia="en-US"/>
              </w:rPr>
              <w:t>н</w:t>
            </w:r>
            <w:r w:rsidRPr="000D7E2F">
              <w:rPr>
                <w:rFonts w:ascii="Times New Roman" w:hAnsi="Times New Roman"/>
                <w:lang w:eastAsia="en-US"/>
              </w:rPr>
              <w:t>тикоррупционного мировоззрения обучающихся на тему: «Коррупция, как социально опасное явление».</w:t>
            </w:r>
          </w:p>
          <w:p w:rsidR="001478BC" w:rsidRPr="000D7E2F" w:rsidRDefault="001478BC" w:rsidP="00147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D7E2F">
              <w:rPr>
                <w:rFonts w:ascii="Times New Roman" w:hAnsi="Times New Roman"/>
                <w:lang w:eastAsia="en-US"/>
              </w:rPr>
              <w:t>8. Анонимное анкетирование обуч</w:t>
            </w:r>
            <w:r w:rsidRPr="000D7E2F">
              <w:rPr>
                <w:rFonts w:ascii="Times New Roman" w:hAnsi="Times New Roman"/>
                <w:lang w:eastAsia="en-US"/>
              </w:rPr>
              <w:t>а</w:t>
            </w:r>
            <w:r w:rsidRPr="000D7E2F">
              <w:rPr>
                <w:rFonts w:ascii="Times New Roman" w:hAnsi="Times New Roman"/>
                <w:lang w:eastAsia="en-US"/>
              </w:rPr>
              <w:t>ющихся среди обучающихся 1-4 ку</w:t>
            </w:r>
            <w:r w:rsidRPr="000D7E2F">
              <w:rPr>
                <w:rFonts w:ascii="Times New Roman" w:hAnsi="Times New Roman"/>
                <w:lang w:eastAsia="en-US"/>
              </w:rPr>
              <w:t>р</w:t>
            </w:r>
            <w:r w:rsidRPr="000D7E2F">
              <w:rPr>
                <w:rFonts w:ascii="Times New Roman" w:hAnsi="Times New Roman"/>
                <w:lang w:eastAsia="en-US"/>
              </w:rPr>
              <w:t>сов «Изучение мнения на предмет толерантности к проявлениям ко</w:t>
            </w:r>
            <w:r w:rsidRPr="000D7E2F">
              <w:rPr>
                <w:rFonts w:ascii="Times New Roman" w:hAnsi="Times New Roman"/>
                <w:lang w:eastAsia="en-US"/>
              </w:rPr>
              <w:t>р</w:t>
            </w:r>
            <w:r w:rsidRPr="000D7E2F">
              <w:rPr>
                <w:rFonts w:ascii="Times New Roman" w:hAnsi="Times New Roman"/>
                <w:lang w:eastAsia="en-US"/>
              </w:rPr>
              <w:t>рупции»</w:t>
            </w:r>
          </w:p>
          <w:p w:rsidR="008748DB" w:rsidRPr="000D7E2F" w:rsidRDefault="008748DB" w:rsidP="00365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8.3. Ознакомление вновь принятых работников медицинских и 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б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разовательных организаций с нормами антикоррупционного пов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Республики Татарстан, 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здравоохранения Республики Тата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0D7E2F">
              <w:rPr>
                <w:rFonts w:ascii="Times New Roman" w:hAnsi="Times New Roman"/>
                <w:b/>
                <w:bCs/>
                <w:sz w:val="24"/>
                <w:szCs w:val="24"/>
              </w:rPr>
              <w:t>стан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F6" w:rsidRPr="000D7E2F" w:rsidRDefault="007A26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В подведомственных </w:t>
            </w:r>
            <w:r w:rsidR="004F1F4C">
              <w:rPr>
                <w:rFonts w:ascii="Times New Roman" w:hAnsi="Times New Roman"/>
              </w:rPr>
              <w:t xml:space="preserve">МЗ </w:t>
            </w:r>
            <w:r w:rsidRPr="000D7E2F">
              <w:rPr>
                <w:rFonts w:ascii="Times New Roman" w:hAnsi="Times New Roman"/>
              </w:rPr>
              <w:t>РТ мед</w:t>
            </w:r>
            <w:r w:rsidRPr="000D7E2F">
              <w:rPr>
                <w:rFonts w:ascii="Times New Roman" w:hAnsi="Times New Roman"/>
              </w:rPr>
              <w:t>и</w:t>
            </w:r>
            <w:r w:rsidRPr="000D7E2F">
              <w:rPr>
                <w:rFonts w:ascii="Times New Roman" w:hAnsi="Times New Roman"/>
              </w:rPr>
              <w:t>цинских и образовательных орган</w:t>
            </w:r>
            <w:r w:rsidRPr="000D7E2F">
              <w:rPr>
                <w:rFonts w:ascii="Times New Roman" w:hAnsi="Times New Roman"/>
              </w:rPr>
              <w:t>и</w:t>
            </w:r>
            <w:r w:rsidRPr="000D7E2F">
              <w:rPr>
                <w:rFonts w:ascii="Times New Roman" w:hAnsi="Times New Roman"/>
              </w:rPr>
              <w:t>зациях внедрена практика ознако</w:t>
            </w:r>
            <w:r w:rsidRPr="000D7E2F">
              <w:rPr>
                <w:rFonts w:ascii="Times New Roman" w:hAnsi="Times New Roman"/>
              </w:rPr>
              <w:t>м</w:t>
            </w:r>
            <w:r w:rsidRPr="000D7E2F">
              <w:rPr>
                <w:rFonts w:ascii="Times New Roman" w:hAnsi="Times New Roman"/>
              </w:rPr>
              <w:t>ления вновь принятых работников с нормами антикоррупционного пов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дения.</w:t>
            </w:r>
          </w:p>
          <w:p w:rsidR="008748DB" w:rsidRPr="000D7E2F" w:rsidRDefault="008748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7A26F6" w:rsidP="004F1F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7E2F">
              <w:rPr>
                <w:rFonts w:ascii="Times New Roman" w:hAnsi="Times New Roman"/>
                <w:lang w:eastAsia="ru-RU"/>
              </w:rPr>
              <w:t xml:space="preserve">     В отчетном периоде в </w:t>
            </w:r>
            <w:r w:rsidR="004F1F4C">
              <w:rPr>
                <w:rFonts w:ascii="Times New Roman" w:hAnsi="Times New Roman"/>
                <w:lang w:eastAsia="ru-RU"/>
              </w:rPr>
              <w:t>МЗ</w:t>
            </w:r>
            <w:r w:rsidRPr="000D7E2F">
              <w:rPr>
                <w:rFonts w:ascii="Times New Roman" w:hAnsi="Times New Roman"/>
                <w:lang w:eastAsia="ru-RU"/>
              </w:rPr>
              <w:t xml:space="preserve"> РТ о</w:t>
            </w:r>
            <w:r w:rsidRPr="000D7E2F">
              <w:rPr>
                <w:rFonts w:ascii="Times New Roman" w:hAnsi="Times New Roman"/>
                <w:lang w:eastAsia="ru-RU"/>
              </w:rPr>
              <w:t>б</w:t>
            </w:r>
            <w:r w:rsidRPr="000D7E2F">
              <w:rPr>
                <w:rFonts w:ascii="Times New Roman" w:hAnsi="Times New Roman"/>
                <w:lang w:eastAsia="ru-RU"/>
              </w:rPr>
              <w:t>ращения граждан о проявлениях коррупции в сфере здравоохранения не поступали.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8.5. Проведение мониторинга соблюдения руководителями мед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цинских организаций условий служебных контрактов в части запр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та на учреждение ими коммерческих структур (организаций), ок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зывающих медицинские и иные услуги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Министерство здравоохранения Ре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7A26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7E2F">
              <w:rPr>
                <w:rFonts w:ascii="Times New Roman" w:hAnsi="Times New Roman"/>
              </w:rPr>
              <w:t xml:space="preserve">     В отчетном периоде по результ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там мониторинга соблюдения рук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водителями медицинских организ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ций условий служебных контрактов в части запрета на учреждение ими коммерческих структур (организ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lastRenderedPageBreak/>
              <w:t>ций), оказывающих медицинские и иные услуги, нарушения не выявл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ны.</w:t>
            </w:r>
          </w:p>
        </w:tc>
      </w:tr>
      <w:tr w:rsidR="000D7E2F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конодательством мер юридической ответственности в каждом сл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у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чае несоблюдения запретов, ограничений и требований, устано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в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C271DF" w:rsidP="005710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>В отчетном периоде 1 государстве</w:t>
            </w:r>
            <w:r w:rsidRPr="000D7E2F">
              <w:rPr>
                <w:rFonts w:ascii="Times New Roman" w:hAnsi="Times New Roman"/>
              </w:rPr>
              <w:t>н</w:t>
            </w:r>
            <w:r w:rsidRPr="000D7E2F">
              <w:rPr>
                <w:rFonts w:ascii="Times New Roman" w:hAnsi="Times New Roman"/>
              </w:rPr>
              <w:t>ный гражданский служащий Р</w:t>
            </w:r>
            <w:r w:rsidR="005710F9" w:rsidRPr="000D7E2F">
              <w:rPr>
                <w:rFonts w:ascii="Times New Roman" w:hAnsi="Times New Roman"/>
              </w:rPr>
              <w:t>Т</w:t>
            </w:r>
            <w:r w:rsidRPr="000D7E2F">
              <w:rPr>
                <w:rFonts w:ascii="Times New Roman" w:hAnsi="Times New Roman"/>
              </w:rPr>
              <w:t xml:space="preserve"> пр</w:t>
            </w:r>
            <w:r w:rsidRPr="000D7E2F">
              <w:rPr>
                <w:rFonts w:ascii="Times New Roman" w:hAnsi="Times New Roman"/>
              </w:rPr>
              <w:t>и</w:t>
            </w:r>
            <w:r w:rsidRPr="000D7E2F">
              <w:rPr>
                <w:rFonts w:ascii="Times New Roman" w:hAnsi="Times New Roman"/>
              </w:rPr>
              <w:t>влечен к дисциплинарной отве</w:t>
            </w:r>
            <w:r w:rsidRPr="000D7E2F">
              <w:rPr>
                <w:rFonts w:ascii="Times New Roman" w:hAnsi="Times New Roman"/>
              </w:rPr>
              <w:t>т</w:t>
            </w:r>
            <w:r w:rsidRPr="000D7E2F">
              <w:rPr>
                <w:rFonts w:ascii="Times New Roman" w:hAnsi="Times New Roman"/>
              </w:rPr>
              <w:t>ственности</w:t>
            </w:r>
            <w:r w:rsidRPr="000D7E2F">
              <w:t xml:space="preserve"> </w:t>
            </w:r>
            <w:r w:rsidRPr="000D7E2F">
              <w:rPr>
                <w:rFonts w:ascii="Times New Roman" w:hAnsi="Times New Roman"/>
              </w:rPr>
              <w:t>за несо</w:t>
            </w:r>
            <w:r w:rsidR="00A873EC" w:rsidRPr="000D7E2F">
              <w:rPr>
                <w:rFonts w:ascii="Times New Roman" w:hAnsi="Times New Roman"/>
              </w:rPr>
              <w:t xml:space="preserve">блюдение </w:t>
            </w:r>
            <w:r w:rsidRPr="000D7E2F">
              <w:rPr>
                <w:rFonts w:ascii="Times New Roman" w:hAnsi="Times New Roman"/>
              </w:rPr>
              <w:t>треб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ваний законодательства о против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действии коррупции, выразившееся в представлении неполных и недост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верных сведений о доходах, расх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дах, об имуществе и обязательствах имущественного характера, пре</w:t>
            </w:r>
            <w:r w:rsidRPr="000D7E2F">
              <w:rPr>
                <w:rFonts w:ascii="Times New Roman" w:hAnsi="Times New Roman"/>
              </w:rPr>
              <w:t>д</w:t>
            </w:r>
            <w:r w:rsidRPr="000D7E2F">
              <w:rPr>
                <w:rFonts w:ascii="Times New Roman" w:hAnsi="Times New Roman"/>
              </w:rPr>
              <w:t>ставленных в соответствии с Пол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жением о представлении граждан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ми, претендующими на замещение должностей государственной гра</w:t>
            </w:r>
            <w:r w:rsidRPr="000D7E2F">
              <w:rPr>
                <w:rFonts w:ascii="Times New Roman" w:hAnsi="Times New Roman"/>
              </w:rPr>
              <w:t>ж</w:t>
            </w:r>
            <w:r w:rsidRPr="000D7E2F">
              <w:rPr>
                <w:rFonts w:ascii="Times New Roman" w:hAnsi="Times New Roman"/>
              </w:rPr>
              <w:t>данской службы Республики Тата</w:t>
            </w:r>
            <w:r w:rsidRPr="000D7E2F">
              <w:rPr>
                <w:rFonts w:ascii="Times New Roman" w:hAnsi="Times New Roman"/>
              </w:rPr>
              <w:t>р</w:t>
            </w:r>
            <w:r w:rsidRPr="000D7E2F">
              <w:rPr>
                <w:rFonts w:ascii="Times New Roman" w:hAnsi="Times New Roman"/>
              </w:rPr>
              <w:t>стан, сведений о доходах, об имущ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стве и обязательствах имуществе</w:t>
            </w:r>
            <w:r w:rsidRPr="000D7E2F">
              <w:rPr>
                <w:rFonts w:ascii="Times New Roman" w:hAnsi="Times New Roman"/>
              </w:rPr>
              <w:t>н</w:t>
            </w:r>
            <w:r w:rsidRPr="000D7E2F">
              <w:rPr>
                <w:rFonts w:ascii="Times New Roman" w:hAnsi="Times New Roman"/>
              </w:rPr>
              <w:t>ного характера, а также о предста</w:t>
            </w:r>
            <w:r w:rsidRPr="000D7E2F">
              <w:rPr>
                <w:rFonts w:ascii="Times New Roman" w:hAnsi="Times New Roman"/>
              </w:rPr>
              <w:t>в</w:t>
            </w:r>
            <w:r w:rsidRPr="000D7E2F">
              <w:rPr>
                <w:rFonts w:ascii="Times New Roman" w:hAnsi="Times New Roman"/>
              </w:rPr>
              <w:t>лении государственными гражда</w:t>
            </w:r>
            <w:r w:rsidRPr="000D7E2F">
              <w:rPr>
                <w:rFonts w:ascii="Times New Roman" w:hAnsi="Times New Roman"/>
              </w:rPr>
              <w:t>н</w:t>
            </w:r>
            <w:r w:rsidRPr="000D7E2F">
              <w:rPr>
                <w:rFonts w:ascii="Times New Roman" w:hAnsi="Times New Roman"/>
              </w:rPr>
              <w:t>скими служащими Республики Т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тарстан сведений о доходах, расх</w:t>
            </w:r>
            <w:r w:rsidRPr="000D7E2F">
              <w:rPr>
                <w:rFonts w:ascii="Times New Roman" w:hAnsi="Times New Roman"/>
              </w:rPr>
              <w:t>о</w:t>
            </w:r>
            <w:r w:rsidRPr="000D7E2F">
              <w:rPr>
                <w:rFonts w:ascii="Times New Roman" w:hAnsi="Times New Roman"/>
              </w:rPr>
              <w:t>дах об имуществе и обязательствах имущественного характера, утве</w:t>
            </w:r>
            <w:r w:rsidRPr="000D7E2F">
              <w:rPr>
                <w:rFonts w:ascii="Times New Roman" w:hAnsi="Times New Roman"/>
              </w:rPr>
              <w:t>р</w:t>
            </w:r>
            <w:r w:rsidRPr="000D7E2F">
              <w:rPr>
                <w:rFonts w:ascii="Times New Roman" w:hAnsi="Times New Roman"/>
              </w:rPr>
              <w:t>жденным Указом Президента Р</w:t>
            </w:r>
            <w:r w:rsidR="005710F9" w:rsidRPr="000D7E2F">
              <w:rPr>
                <w:rFonts w:ascii="Times New Roman" w:hAnsi="Times New Roman"/>
              </w:rPr>
              <w:t>Т</w:t>
            </w:r>
            <w:r w:rsidRPr="000D7E2F">
              <w:rPr>
                <w:rFonts w:ascii="Times New Roman" w:hAnsi="Times New Roman"/>
              </w:rPr>
              <w:t xml:space="preserve"> от 30</w:t>
            </w:r>
            <w:r w:rsidR="005710F9" w:rsidRPr="000D7E2F">
              <w:rPr>
                <w:rFonts w:ascii="Times New Roman" w:hAnsi="Times New Roman"/>
              </w:rPr>
              <w:t>.12.2009</w:t>
            </w:r>
            <w:r w:rsidRPr="000D7E2F">
              <w:rPr>
                <w:rFonts w:ascii="Times New Roman" w:hAnsi="Times New Roman"/>
              </w:rPr>
              <w:t xml:space="preserve"> № УП- 702.</w:t>
            </w:r>
          </w:p>
        </w:tc>
      </w:tr>
      <w:tr w:rsidR="008748DB" w:rsidRPr="000D7E2F" w:rsidTr="00202E6A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center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  <w:jc w:val="both"/>
            </w:pPr>
            <w:r w:rsidRPr="000D7E2F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ю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щими должности государственной гражданской службы Республики Татарстан и муниципальной службы в Республике Татарстан, тр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бований </w:t>
            </w:r>
            <w:hyperlink r:id="rId15" w:anchor="/document/12164203/entry/0" w:history="1">
              <w:r w:rsidRPr="000D7E2F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0D7E2F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й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ствии коррупции, касающихся предотвращения и урегулирования конфликта интересов, в том числе за привлечением таких лиц к о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</w:t>
            </w: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ветственности в случае их несоблюдения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DB" w:rsidRPr="000D7E2F" w:rsidRDefault="008748DB">
            <w:pPr>
              <w:widowControl w:val="0"/>
              <w:spacing w:after="0" w:line="240" w:lineRule="auto"/>
            </w:pPr>
            <w:r w:rsidRPr="000D7E2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и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тельной власти, органы местного с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а</w:t>
            </w:r>
            <w:r w:rsidRPr="000D7E2F">
              <w:rPr>
                <w:rFonts w:ascii="Times New Roman" w:hAnsi="Times New Roman"/>
                <w:sz w:val="24"/>
                <w:szCs w:val="24"/>
              </w:rPr>
              <w:t>моуправления (по согласованию)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872" w:rsidRPr="000D7E2F" w:rsidRDefault="00636E58" w:rsidP="00636E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>Выполнение требований законод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тельства о предотвраще</w:t>
            </w:r>
            <w:r w:rsidR="00C271DF" w:rsidRPr="000D7E2F">
              <w:rPr>
                <w:rFonts w:ascii="Times New Roman" w:hAnsi="Times New Roman"/>
              </w:rPr>
              <w:t>нии и урег</w:t>
            </w:r>
            <w:r w:rsidR="00C271DF" w:rsidRPr="000D7E2F">
              <w:rPr>
                <w:rFonts w:ascii="Times New Roman" w:hAnsi="Times New Roman"/>
              </w:rPr>
              <w:t>у</w:t>
            </w:r>
            <w:r w:rsidR="00C271DF" w:rsidRPr="000D7E2F">
              <w:rPr>
                <w:rFonts w:ascii="Times New Roman" w:hAnsi="Times New Roman"/>
              </w:rPr>
              <w:t>лиро</w:t>
            </w:r>
            <w:r w:rsidRPr="000D7E2F">
              <w:rPr>
                <w:rFonts w:ascii="Times New Roman" w:hAnsi="Times New Roman"/>
              </w:rPr>
              <w:t>вании конфликта интересов на государственной гражданской слу</w:t>
            </w:r>
            <w:r w:rsidRPr="000D7E2F">
              <w:rPr>
                <w:rFonts w:ascii="Times New Roman" w:hAnsi="Times New Roman"/>
              </w:rPr>
              <w:t>ж</w:t>
            </w:r>
            <w:r w:rsidRPr="000D7E2F">
              <w:rPr>
                <w:rFonts w:ascii="Times New Roman" w:hAnsi="Times New Roman"/>
              </w:rPr>
              <w:t>бе обеспечивается посредством раз</w:t>
            </w:r>
            <w:r w:rsidRPr="000D7E2F">
              <w:rPr>
                <w:rFonts w:ascii="Times New Roman" w:hAnsi="Times New Roman"/>
              </w:rPr>
              <w:t>ъ</w:t>
            </w:r>
            <w:r w:rsidRPr="000D7E2F">
              <w:rPr>
                <w:rFonts w:ascii="Times New Roman" w:hAnsi="Times New Roman"/>
              </w:rPr>
              <w:t>яснений государственным гражда</w:t>
            </w:r>
            <w:r w:rsidRPr="000D7E2F">
              <w:rPr>
                <w:rFonts w:ascii="Times New Roman" w:hAnsi="Times New Roman"/>
              </w:rPr>
              <w:t>н</w:t>
            </w:r>
            <w:r w:rsidRPr="000D7E2F">
              <w:rPr>
                <w:rFonts w:ascii="Times New Roman" w:hAnsi="Times New Roman"/>
              </w:rPr>
              <w:lastRenderedPageBreak/>
              <w:t>ским служащим положений норм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тивных правовых актов по вопросам противодействия коррупции, де</w:t>
            </w:r>
            <w:r w:rsidRPr="000D7E2F">
              <w:rPr>
                <w:rFonts w:ascii="Times New Roman" w:hAnsi="Times New Roman"/>
              </w:rPr>
              <w:t>й</w:t>
            </w:r>
            <w:r w:rsidRPr="000D7E2F">
              <w:rPr>
                <w:rFonts w:ascii="Times New Roman" w:hAnsi="Times New Roman"/>
              </w:rPr>
              <w:t>ственного функционирования коми</w:t>
            </w:r>
            <w:r w:rsidRPr="000D7E2F">
              <w:rPr>
                <w:rFonts w:ascii="Times New Roman" w:hAnsi="Times New Roman"/>
              </w:rPr>
              <w:t>с</w:t>
            </w:r>
            <w:r w:rsidRPr="000D7E2F">
              <w:rPr>
                <w:rFonts w:ascii="Times New Roman" w:hAnsi="Times New Roman"/>
              </w:rPr>
              <w:t xml:space="preserve">сии </w:t>
            </w:r>
            <w:r w:rsidR="004F1F4C">
              <w:rPr>
                <w:rFonts w:ascii="Times New Roman" w:hAnsi="Times New Roman"/>
              </w:rPr>
              <w:t>МЗ</w:t>
            </w:r>
            <w:r w:rsidRPr="000D7E2F">
              <w:rPr>
                <w:rFonts w:ascii="Times New Roman" w:hAnsi="Times New Roman"/>
              </w:rPr>
              <w:t xml:space="preserve"> РТ по соблюдению требов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ний к служебному поведению гос</w:t>
            </w:r>
            <w:r w:rsidRPr="000D7E2F">
              <w:rPr>
                <w:rFonts w:ascii="Times New Roman" w:hAnsi="Times New Roman"/>
              </w:rPr>
              <w:t>у</w:t>
            </w:r>
            <w:r w:rsidRPr="000D7E2F">
              <w:rPr>
                <w:rFonts w:ascii="Times New Roman" w:hAnsi="Times New Roman"/>
              </w:rPr>
              <w:t>дарственных гражданских служащих и урегулированию конфликта инт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ресов</w:t>
            </w:r>
            <w:r w:rsidR="005E04BE">
              <w:rPr>
                <w:rFonts w:ascii="Times New Roman" w:hAnsi="Times New Roman"/>
              </w:rPr>
              <w:t xml:space="preserve"> (4</w:t>
            </w:r>
            <w:r w:rsidR="00030279">
              <w:rPr>
                <w:rFonts w:ascii="Times New Roman" w:hAnsi="Times New Roman"/>
              </w:rPr>
              <w:t xml:space="preserve"> заседания)</w:t>
            </w:r>
            <w:r w:rsidRPr="000D7E2F">
              <w:rPr>
                <w:rFonts w:ascii="Times New Roman" w:hAnsi="Times New Roman"/>
              </w:rPr>
              <w:t>, комиссии при министре по противодействию ко</w:t>
            </w:r>
            <w:r w:rsidRPr="000D7E2F">
              <w:rPr>
                <w:rFonts w:ascii="Times New Roman" w:hAnsi="Times New Roman"/>
              </w:rPr>
              <w:t>р</w:t>
            </w:r>
            <w:r w:rsidRPr="000D7E2F">
              <w:rPr>
                <w:rFonts w:ascii="Times New Roman" w:hAnsi="Times New Roman"/>
              </w:rPr>
              <w:t>рупции</w:t>
            </w:r>
            <w:r w:rsidR="005E04BE">
              <w:rPr>
                <w:rFonts w:ascii="Times New Roman" w:hAnsi="Times New Roman"/>
              </w:rPr>
              <w:t xml:space="preserve"> (4</w:t>
            </w:r>
            <w:r w:rsidR="00030279">
              <w:rPr>
                <w:rFonts w:ascii="Times New Roman" w:hAnsi="Times New Roman"/>
              </w:rPr>
              <w:t xml:space="preserve"> заседания)</w:t>
            </w:r>
            <w:r w:rsidRPr="000D7E2F">
              <w:rPr>
                <w:rFonts w:ascii="Times New Roman" w:hAnsi="Times New Roman"/>
              </w:rPr>
              <w:t xml:space="preserve">, обеспечения исполнения решений этих комиссий. </w:t>
            </w:r>
          </w:p>
          <w:p w:rsidR="00636E58" w:rsidRPr="000D7E2F" w:rsidRDefault="00636E58" w:rsidP="00636E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     Контроль за соблюдением лиц</w:t>
            </w:r>
            <w:r w:rsidRPr="000D7E2F">
              <w:rPr>
                <w:rFonts w:ascii="Times New Roman" w:hAnsi="Times New Roman"/>
              </w:rPr>
              <w:t>а</w:t>
            </w:r>
            <w:r w:rsidRPr="000D7E2F">
              <w:rPr>
                <w:rFonts w:ascii="Times New Roman" w:hAnsi="Times New Roman"/>
              </w:rPr>
              <w:t>ми, замещающими долж</w:t>
            </w:r>
            <w:r w:rsidR="00C271DF" w:rsidRPr="000D7E2F">
              <w:rPr>
                <w:rFonts w:ascii="Times New Roman" w:hAnsi="Times New Roman"/>
              </w:rPr>
              <w:t>ности гос</w:t>
            </w:r>
            <w:r w:rsidR="00C271DF" w:rsidRPr="000D7E2F">
              <w:rPr>
                <w:rFonts w:ascii="Times New Roman" w:hAnsi="Times New Roman"/>
              </w:rPr>
              <w:t>у</w:t>
            </w:r>
            <w:r w:rsidR="00C271DF" w:rsidRPr="000D7E2F">
              <w:rPr>
                <w:rFonts w:ascii="Times New Roman" w:hAnsi="Times New Roman"/>
              </w:rPr>
              <w:t>дар</w:t>
            </w:r>
            <w:r w:rsidRPr="000D7E2F">
              <w:rPr>
                <w:rFonts w:ascii="Times New Roman" w:hAnsi="Times New Roman"/>
              </w:rPr>
              <w:t>ственной гражданской службы Р</w:t>
            </w:r>
            <w:r w:rsidR="00D44872" w:rsidRPr="000D7E2F">
              <w:rPr>
                <w:rFonts w:ascii="Times New Roman" w:hAnsi="Times New Roman"/>
              </w:rPr>
              <w:t>Т</w:t>
            </w:r>
            <w:r w:rsidRPr="000D7E2F">
              <w:rPr>
                <w:rFonts w:ascii="Times New Roman" w:hAnsi="Times New Roman"/>
              </w:rPr>
              <w:t xml:space="preserve"> в </w:t>
            </w:r>
            <w:r w:rsidR="00C525B0">
              <w:rPr>
                <w:rFonts w:ascii="Times New Roman" w:hAnsi="Times New Roman"/>
              </w:rPr>
              <w:t>МЗ</w:t>
            </w:r>
            <w:r w:rsidRPr="000D7E2F">
              <w:rPr>
                <w:rFonts w:ascii="Times New Roman" w:hAnsi="Times New Roman"/>
              </w:rPr>
              <w:t xml:space="preserve"> РТ, требований законодател</w:t>
            </w:r>
            <w:r w:rsidRPr="000D7E2F">
              <w:rPr>
                <w:rFonts w:ascii="Times New Roman" w:hAnsi="Times New Roman"/>
              </w:rPr>
              <w:t>ь</w:t>
            </w:r>
            <w:r w:rsidRPr="000D7E2F">
              <w:rPr>
                <w:rFonts w:ascii="Times New Roman" w:hAnsi="Times New Roman"/>
              </w:rPr>
              <w:t>ства Р</w:t>
            </w:r>
            <w:r w:rsidR="00D44872" w:rsidRPr="000D7E2F">
              <w:rPr>
                <w:rFonts w:ascii="Times New Roman" w:hAnsi="Times New Roman"/>
              </w:rPr>
              <w:t>Ф</w:t>
            </w:r>
            <w:r w:rsidR="00BF6974" w:rsidRPr="000D7E2F">
              <w:rPr>
                <w:rFonts w:ascii="Times New Roman" w:hAnsi="Times New Roman"/>
              </w:rPr>
              <w:t xml:space="preserve"> о проти</w:t>
            </w:r>
            <w:r w:rsidRPr="000D7E2F">
              <w:rPr>
                <w:rFonts w:ascii="Times New Roman" w:hAnsi="Times New Roman"/>
              </w:rPr>
              <w:t>водействии корру</w:t>
            </w:r>
            <w:r w:rsidRPr="000D7E2F">
              <w:rPr>
                <w:rFonts w:ascii="Times New Roman" w:hAnsi="Times New Roman"/>
              </w:rPr>
              <w:t>п</w:t>
            </w:r>
            <w:r w:rsidRPr="000D7E2F">
              <w:rPr>
                <w:rFonts w:ascii="Times New Roman" w:hAnsi="Times New Roman"/>
              </w:rPr>
              <w:t>ции, касающихся предотвращения и урегулирования конфликта интер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сов, осуществлялся при рассмотр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нии уведомлени</w:t>
            </w:r>
            <w:r w:rsidR="00D44872" w:rsidRPr="000D7E2F">
              <w:rPr>
                <w:rFonts w:ascii="Times New Roman" w:hAnsi="Times New Roman"/>
              </w:rPr>
              <w:t>й</w:t>
            </w:r>
            <w:r w:rsidRPr="000D7E2F">
              <w:rPr>
                <w:rFonts w:ascii="Times New Roman" w:hAnsi="Times New Roman"/>
              </w:rPr>
              <w:t xml:space="preserve"> государственн</w:t>
            </w:r>
            <w:r w:rsidR="00D44872" w:rsidRPr="000D7E2F">
              <w:rPr>
                <w:rFonts w:ascii="Times New Roman" w:hAnsi="Times New Roman"/>
              </w:rPr>
              <w:t>ых</w:t>
            </w:r>
            <w:r w:rsidRPr="000D7E2F">
              <w:rPr>
                <w:rFonts w:ascii="Times New Roman" w:hAnsi="Times New Roman"/>
              </w:rPr>
              <w:t xml:space="preserve"> гражданск</w:t>
            </w:r>
            <w:r w:rsidR="00D44872" w:rsidRPr="000D7E2F">
              <w:rPr>
                <w:rFonts w:ascii="Times New Roman" w:hAnsi="Times New Roman"/>
              </w:rPr>
              <w:t>их</w:t>
            </w:r>
            <w:r w:rsidRPr="000D7E2F">
              <w:rPr>
                <w:rFonts w:ascii="Times New Roman" w:hAnsi="Times New Roman"/>
              </w:rPr>
              <w:t xml:space="preserve"> служащ</w:t>
            </w:r>
            <w:r w:rsidR="00D44872" w:rsidRPr="000D7E2F">
              <w:rPr>
                <w:rFonts w:ascii="Times New Roman" w:hAnsi="Times New Roman"/>
              </w:rPr>
              <w:t xml:space="preserve">их </w:t>
            </w:r>
            <w:r w:rsidRPr="000D7E2F">
              <w:rPr>
                <w:rFonts w:ascii="Times New Roman" w:hAnsi="Times New Roman"/>
              </w:rPr>
              <w:t xml:space="preserve">о намерении выполнять иную оплачиваемую </w:t>
            </w:r>
            <w:r w:rsidRPr="005E04BE">
              <w:rPr>
                <w:rFonts w:ascii="Times New Roman" w:hAnsi="Times New Roman"/>
              </w:rPr>
              <w:t>р</w:t>
            </w:r>
            <w:r w:rsidRPr="005E04BE">
              <w:rPr>
                <w:rFonts w:ascii="Times New Roman" w:hAnsi="Times New Roman"/>
              </w:rPr>
              <w:t>а</w:t>
            </w:r>
            <w:r w:rsidRPr="005E04BE">
              <w:rPr>
                <w:rFonts w:ascii="Times New Roman" w:hAnsi="Times New Roman"/>
              </w:rPr>
              <w:t xml:space="preserve">боту (в отчетном периоде поступило </w:t>
            </w:r>
            <w:r w:rsidR="008E6AAC" w:rsidRPr="005E04BE">
              <w:rPr>
                <w:rFonts w:ascii="Times New Roman" w:hAnsi="Times New Roman"/>
              </w:rPr>
              <w:t>5 уведомлений</w:t>
            </w:r>
            <w:r w:rsidRPr="005E04BE">
              <w:rPr>
                <w:rFonts w:ascii="Times New Roman" w:hAnsi="Times New Roman"/>
              </w:rPr>
              <w:t>), при анализе свед</w:t>
            </w:r>
            <w:r w:rsidRPr="005E04BE">
              <w:rPr>
                <w:rFonts w:ascii="Times New Roman" w:hAnsi="Times New Roman"/>
              </w:rPr>
              <w:t>е</w:t>
            </w:r>
            <w:r w:rsidRPr="005E04BE">
              <w:rPr>
                <w:rFonts w:ascii="Times New Roman" w:hAnsi="Times New Roman"/>
              </w:rPr>
              <w:t>ний о доходах</w:t>
            </w:r>
            <w:r w:rsidRPr="00030279">
              <w:rPr>
                <w:rFonts w:ascii="Times New Roman" w:hAnsi="Times New Roman"/>
              </w:rPr>
              <w:t>, расходах, об имущ</w:t>
            </w:r>
            <w:r w:rsidRPr="00030279">
              <w:rPr>
                <w:rFonts w:ascii="Times New Roman" w:hAnsi="Times New Roman"/>
              </w:rPr>
              <w:t>е</w:t>
            </w:r>
            <w:r w:rsidRPr="00030279">
              <w:rPr>
                <w:rFonts w:ascii="Times New Roman" w:hAnsi="Times New Roman"/>
              </w:rPr>
              <w:t>стве</w:t>
            </w:r>
            <w:r w:rsidRPr="000D7E2F">
              <w:rPr>
                <w:rFonts w:ascii="Times New Roman" w:hAnsi="Times New Roman"/>
              </w:rPr>
              <w:t xml:space="preserve"> и обязательствах имуществе</w:t>
            </w:r>
            <w:r w:rsidRPr="000D7E2F">
              <w:rPr>
                <w:rFonts w:ascii="Times New Roman" w:hAnsi="Times New Roman"/>
              </w:rPr>
              <w:t>н</w:t>
            </w:r>
            <w:r w:rsidRPr="000D7E2F">
              <w:rPr>
                <w:rFonts w:ascii="Times New Roman" w:hAnsi="Times New Roman"/>
              </w:rPr>
              <w:t>ного характера, представленных го</w:t>
            </w:r>
            <w:r w:rsidRPr="000D7E2F">
              <w:rPr>
                <w:rFonts w:ascii="Times New Roman" w:hAnsi="Times New Roman"/>
              </w:rPr>
              <w:t>с</w:t>
            </w:r>
            <w:r w:rsidRPr="000D7E2F">
              <w:rPr>
                <w:rFonts w:ascii="Times New Roman" w:hAnsi="Times New Roman"/>
              </w:rPr>
              <w:t>ударственными гражданскими сл</w:t>
            </w:r>
            <w:r w:rsidRPr="000D7E2F">
              <w:rPr>
                <w:rFonts w:ascii="Times New Roman" w:hAnsi="Times New Roman"/>
              </w:rPr>
              <w:t>у</w:t>
            </w:r>
            <w:r w:rsidRPr="000D7E2F">
              <w:rPr>
                <w:rFonts w:ascii="Times New Roman" w:hAnsi="Times New Roman"/>
              </w:rPr>
              <w:t>жащими за 202</w:t>
            </w:r>
            <w:r w:rsidR="006A611B">
              <w:rPr>
                <w:rFonts w:ascii="Times New Roman" w:hAnsi="Times New Roman"/>
              </w:rPr>
              <w:t>5</w:t>
            </w:r>
            <w:r w:rsidRPr="000D7E2F">
              <w:rPr>
                <w:rFonts w:ascii="Times New Roman" w:hAnsi="Times New Roman"/>
              </w:rPr>
              <w:t xml:space="preserve"> год.</w:t>
            </w:r>
          </w:p>
          <w:p w:rsidR="008748DB" w:rsidRPr="000D7E2F" w:rsidRDefault="00636E58" w:rsidP="00D448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E2F">
              <w:rPr>
                <w:rFonts w:ascii="Times New Roman" w:hAnsi="Times New Roman"/>
              </w:rPr>
              <w:t xml:space="preserve">     Уведомления о возникновении личной заинтересованности, которая может привести к конфликту интер</w:t>
            </w:r>
            <w:r w:rsidRPr="000D7E2F">
              <w:rPr>
                <w:rFonts w:ascii="Times New Roman" w:hAnsi="Times New Roman"/>
              </w:rPr>
              <w:t>е</w:t>
            </w:r>
            <w:r w:rsidRPr="000D7E2F">
              <w:rPr>
                <w:rFonts w:ascii="Times New Roman" w:hAnsi="Times New Roman"/>
              </w:rPr>
              <w:t>сов, о фактах обращения в целях склонения государственного гра</w:t>
            </w:r>
            <w:r w:rsidRPr="000D7E2F">
              <w:rPr>
                <w:rFonts w:ascii="Times New Roman" w:hAnsi="Times New Roman"/>
              </w:rPr>
              <w:t>ж</w:t>
            </w:r>
            <w:r w:rsidRPr="000D7E2F">
              <w:rPr>
                <w:rFonts w:ascii="Times New Roman" w:hAnsi="Times New Roman"/>
              </w:rPr>
              <w:t>данского служащего к совершению коррупционных правонарушений, о получении подарка в связи с дол</w:t>
            </w:r>
            <w:r w:rsidRPr="000D7E2F">
              <w:rPr>
                <w:rFonts w:ascii="Times New Roman" w:hAnsi="Times New Roman"/>
              </w:rPr>
              <w:t>ж</w:t>
            </w:r>
            <w:r w:rsidRPr="000D7E2F">
              <w:rPr>
                <w:rFonts w:ascii="Times New Roman" w:hAnsi="Times New Roman"/>
              </w:rPr>
              <w:lastRenderedPageBreak/>
              <w:t>ностными обязанностями или испо</w:t>
            </w:r>
            <w:r w:rsidRPr="000D7E2F">
              <w:rPr>
                <w:rFonts w:ascii="Times New Roman" w:hAnsi="Times New Roman"/>
              </w:rPr>
              <w:t>л</w:t>
            </w:r>
            <w:r w:rsidRPr="000D7E2F">
              <w:rPr>
                <w:rFonts w:ascii="Times New Roman" w:hAnsi="Times New Roman"/>
              </w:rPr>
              <w:t>нением служебных (должностных) обязанностей  и др. в отчетном пер</w:t>
            </w:r>
            <w:r w:rsidRPr="000D7E2F">
              <w:rPr>
                <w:rFonts w:ascii="Times New Roman" w:hAnsi="Times New Roman"/>
              </w:rPr>
              <w:t>и</w:t>
            </w:r>
            <w:r w:rsidRPr="000D7E2F">
              <w:rPr>
                <w:rFonts w:ascii="Times New Roman" w:hAnsi="Times New Roman"/>
              </w:rPr>
              <w:t>оде не поступали.</w:t>
            </w:r>
          </w:p>
        </w:tc>
      </w:tr>
    </w:tbl>
    <w:p w:rsidR="0082754B" w:rsidRPr="000D7E2F" w:rsidRDefault="0082754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2754B" w:rsidRPr="000D7E2F">
      <w:headerReference w:type="default" r:id="rId16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C3" w:rsidRDefault="005860C3">
      <w:pPr>
        <w:spacing w:after="0" w:line="240" w:lineRule="auto"/>
      </w:pPr>
      <w:r>
        <w:separator/>
      </w:r>
    </w:p>
  </w:endnote>
  <w:endnote w:type="continuationSeparator" w:id="0">
    <w:p w:rsidR="005860C3" w:rsidRDefault="0058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C3" w:rsidRDefault="005860C3">
      <w:pPr>
        <w:spacing w:after="0" w:line="240" w:lineRule="auto"/>
      </w:pPr>
      <w:r>
        <w:separator/>
      </w:r>
    </w:p>
  </w:footnote>
  <w:footnote w:type="continuationSeparator" w:id="0">
    <w:p w:rsidR="005860C3" w:rsidRDefault="0058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09" w:rsidRDefault="006A2C09">
    <w:pPr>
      <w:pStyle w:val="af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0" t="0" r="1905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6A2C09" w:rsidRDefault="006A2C09">
                          <w:pPr>
                            <w:pStyle w:val="afb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10217"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1.85pt;height:13.6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" o:allowincell="f" filled="f" stroked="f" strokeweight="0">
              <v:path arrowok="t"/>
              <v:textbox inset=".07mm,.07mm,.07mm,.07mm">
                <w:txbxContent>
                  <w:p w:rsidR="006A2C09" w:rsidRDefault="006A2C09">
                    <w:pPr>
                      <w:pStyle w:val="afb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810217"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5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906"/>
    <w:multiLevelType w:val="multilevel"/>
    <w:tmpl w:val="A83C7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1B445C"/>
    <w:multiLevelType w:val="multilevel"/>
    <w:tmpl w:val="8D6A7E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4B"/>
    <w:rsid w:val="00030279"/>
    <w:rsid w:val="00040457"/>
    <w:rsid w:val="0004107B"/>
    <w:rsid w:val="00044CBD"/>
    <w:rsid w:val="00062731"/>
    <w:rsid w:val="000A51E3"/>
    <w:rsid w:val="000B3D71"/>
    <w:rsid w:val="000C44D5"/>
    <w:rsid w:val="000D7E2F"/>
    <w:rsid w:val="00103822"/>
    <w:rsid w:val="001107A4"/>
    <w:rsid w:val="00124C29"/>
    <w:rsid w:val="001478BC"/>
    <w:rsid w:val="00155C35"/>
    <w:rsid w:val="00156BAF"/>
    <w:rsid w:val="001812F9"/>
    <w:rsid w:val="001E25F7"/>
    <w:rsid w:val="001F4C55"/>
    <w:rsid w:val="00202E6A"/>
    <w:rsid w:val="00215D1E"/>
    <w:rsid w:val="00256617"/>
    <w:rsid w:val="002738B0"/>
    <w:rsid w:val="002813A1"/>
    <w:rsid w:val="00281705"/>
    <w:rsid w:val="00293CC9"/>
    <w:rsid w:val="002B59F2"/>
    <w:rsid w:val="0031573C"/>
    <w:rsid w:val="003265F2"/>
    <w:rsid w:val="0034101C"/>
    <w:rsid w:val="00346AAE"/>
    <w:rsid w:val="00364549"/>
    <w:rsid w:val="00365E90"/>
    <w:rsid w:val="00382E02"/>
    <w:rsid w:val="003926C6"/>
    <w:rsid w:val="00393E49"/>
    <w:rsid w:val="00397A5A"/>
    <w:rsid w:val="003E341E"/>
    <w:rsid w:val="003F779A"/>
    <w:rsid w:val="004002FE"/>
    <w:rsid w:val="0045598D"/>
    <w:rsid w:val="00495A73"/>
    <w:rsid w:val="004A144B"/>
    <w:rsid w:val="004A2087"/>
    <w:rsid w:val="004B3753"/>
    <w:rsid w:val="004D4AA2"/>
    <w:rsid w:val="004E3353"/>
    <w:rsid w:val="004F1F4C"/>
    <w:rsid w:val="00526376"/>
    <w:rsid w:val="005710F9"/>
    <w:rsid w:val="005860C3"/>
    <w:rsid w:val="005D1A12"/>
    <w:rsid w:val="005E04BE"/>
    <w:rsid w:val="005F1449"/>
    <w:rsid w:val="005F499F"/>
    <w:rsid w:val="00611E40"/>
    <w:rsid w:val="0062190D"/>
    <w:rsid w:val="0062500C"/>
    <w:rsid w:val="00634E81"/>
    <w:rsid w:val="00636E58"/>
    <w:rsid w:val="00662A14"/>
    <w:rsid w:val="00667231"/>
    <w:rsid w:val="006756AE"/>
    <w:rsid w:val="00684348"/>
    <w:rsid w:val="006A2C09"/>
    <w:rsid w:val="006A50C9"/>
    <w:rsid w:val="006A611B"/>
    <w:rsid w:val="006B08A0"/>
    <w:rsid w:val="006B4B7D"/>
    <w:rsid w:val="006E5018"/>
    <w:rsid w:val="00721178"/>
    <w:rsid w:val="00722F20"/>
    <w:rsid w:val="007236A1"/>
    <w:rsid w:val="00724462"/>
    <w:rsid w:val="00785A09"/>
    <w:rsid w:val="00794CC7"/>
    <w:rsid w:val="007A0E80"/>
    <w:rsid w:val="007A26F6"/>
    <w:rsid w:val="007A3330"/>
    <w:rsid w:val="007B092A"/>
    <w:rsid w:val="007B7C6C"/>
    <w:rsid w:val="007C761A"/>
    <w:rsid w:val="007E1CFF"/>
    <w:rsid w:val="00810217"/>
    <w:rsid w:val="00812521"/>
    <w:rsid w:val="0082754B"/>
    <w:rsid w:val="0084051E"/>
    <w:rsid w:val="0084530F"/>
    <w:rsid w:val="00845375"/>
    <w:rsid w:val="008601B2"/>
    <w:rsid w:val="00864BF1"/>
    <w:rsid w:val="008748DB"/>
    <w:rsid w:val="008758E8"/>
    <w:rsid w:val="0089413B"/>
    <w:rsid w:val="008B362B"/>
    <w:rsid w:val="008E6AAC"/>
    <w:rsid w:val="008E71F4"/>
    <w:rsid w:val="008F7F84"/>
    <w:rsid w:val="00917BDE"/>
    <w:rsid w:val="00944DCD"/>
    <w:rsid w:val="0094603E"/>
    <w:rsid w:val="009661DF"/>
    <w:rsid w:val="009702D1"/>
    <w:rsid w:val="00970DCB"/>
    <w:rsid w:val="009A2016"/>
    <w:rsid w:val="009A4FEE"/>
    <w:rsid w:val="009B4E24"/>
    <w:rsid w:val="009C5883"/>
    <w:rsid w:val="00A12CA2"/>
    <w:rsid w:val="00A47C9A"/>
    <w:rsid w:val="00A51DE2"/>
    <w:rsid w:val="00A52D34"/>
    <w:rsid w:val="00A5323D"/>
    <w:rsid w:val="00A651B8"/>
    <w:rsid w:val="00A850CD"/>
    <w:rsid w:val="00A873EC"/>
    <w:rsid w:val="00AA072F"/>
    <w:rsid w:val="00AB37AB"/>
    <w:rsid w:val="00AC41B3"/>
    <w:rsid w:val="00AD7991"/>
    <w:rsid w:val="00B07ADB"/>
    <w:rsid w:val="00B400B2"/>
    <w:rsid w:val="00B474CB"/>
    <w:rsid w:val="00B47771"/>
    <w:rsid w:val="00B5276B"/>
    <w:rsid w:val="00B52ECA"/>
    <w:rsid w:val="00B9456F"/>
    <w:rsid w:val="00B95A17"/>
    <w:rsid w:val="00BB6CE9"/>
    <w:rsid w:val="00BC4AFE"/>
    <w:rsid w:val="00BD59C7"/>
    <w:rsid w:val="00BE2D34"/>
    <w:rsid w:val="00BF6974"/>
    <w:rsid w:val="00C00144"/>
    <w:rsid w:val="00C1392D"/>
    <w:rsid w:val="00C271DF"/>
    <w:rsid w:val="00C525B0"/>
    <w:rsid w:val="00C61E8C"/>
    <w:rsid w:val="00C74A80"/>
    <w:rsid w:val="00C830B4"/>
    <w:rsid w:val="00C8775D"/>
    <w:rsid w:val="00CB3A6A"/>
    <w:rsid w:val="00CD0D02"/>
    <w:rsid w:val="00CD2147"/>
    <w:rsid w:val="00CD44A1"/>
    <w:rsid w:val="00CE1EBF"/>
    <w:rsid w:val="00CE4D02"/>
    <w:rsid w:val="00D0169D"/>
    <w:rsid w:val="00D07D91"/>
    <w:rsid w:val="00D24648"/>
    <w:rsid w:val="00D36B53"/>
    <w:rsid w:val="00D36E36"/>
    <w:rsid w:val="00D37F60"/>
    <w:rsid w:val="00D41C73"/>
    <w:rsid w:val="00D44872"/>
    <w:rsid w:val="00D72668"/>
    <w:rsid w:val="00D77A00"/>
    <w:rsid w:val="00DA4FFC"/>
    <w:rsid w:val="00DD1550"/>
    <w:rsid w:val="00DE2532"/>
    <w:rsid w:val="00DE3DE7"/>
    <w:rsid w:val="00DF12DD"/>
    <w:rsid w:val="00DF147B"/>
    <w:rsid w:val="00DF5BDB"/>
    <w:rsid w:val="00E416F8"/>
    <w:rsid w:val="00E80F94"/>
    <w:rsid w:val="00EA16A3"/>
    <w:rsid w:val="00EC369D"/>
    <w:rsid w:val="00EC4F4E"/>
    <w:rsid w:val="00EC6B93"/>
    <w:rsid w:val="00EC7B73"/>
    <w:rsid w:val="00EF0188"/>
    <w:rsid w:val="00EF25CB"/>
    <w:rsid w:val="00F24E1F"/>
    <w:rsid w:val="00F264EA"/>
    <w:rsid w:val="00F26D14"/>
    <w:rsid w:val="00F26E9C"/>
    <w:rsid w:val="00F3235B"/>
    <w:rsid w:val="00F404C7"/>
    <w:rsid w:val="00F46CCB"/>
    <w:rsid w:val="00F47ED3"/>
    <w:rsid w:val="00F83067"/>
    <w:rsid w:val="00F84198"/>
    <w:rsid w:val="00F92547"/>
    <w:rsid w:val="00FA7F12"/>
    <w:rsid w:val="00FC2718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11">
    <w:name w:val="Заголовок1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5">
    <w:name w:val="List"/>
    <w:basedOn w:val="a0"/>
    <w:rPr>
      <w:rFonts w:ascii="PT Astra Serif" w:hAnsi="PT Astra Serif"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8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9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spacing w:after="0" w:line="240" w:lineRule="auto"/>
    </w:pPr>
  </w:style>
  <w:style w:type="paragraph" w:styleId="afc">
    <w:name w:val="footer"/>
    <w:basedOn w:val="a"/>
    <w:pPr>
      <w:spacing w:after="0" w:line="240" w:lineRule="auto"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e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2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2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3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4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Марат Х. Фахретдинов</cp:lastModifiedBy>
  <cp:revision>10</cp:revision>
  <cp:lastPrinted>2026-01-12T13:18:00Z</cp:lastPrinted>
  <dcterms:created xsi:type="dcterms:W3CDTF">2026-01-13T11:06:00Z</dcterms:created>
  <dcterms:modified xsi:type="dcterms:W3CDTF">2026-01-14T06:11:00Z</dcterms:modified>
  <dc:language>ru-RU</dc:language>
</cp:coreProperties>
</file>