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9EC" w:rsidRDefault="004319EC" w:rsidP="00FA0137">
      <w:pPr>
        <w:ind w:left="-567" w:right="-144" w:firstLine="709"/>
        <w:jc w:val="right"/>
        <w:rPr>
          <w:rFonts w:eastAsia="Calibri"/>
          <w:szCs w:val="28"/>
          <w:lang w:eastAsia="en-US"/>
        </w:rPr>
      </w:pPr>
    </w:p>
    <w:tbl>
      <w:tblPr>
        <w:tblStyle w:val="ab"/>
        <w:tblW w:w="1091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813"/>
      </w:tblGrid>
      <w:tr w:rsidR="004319EC" w:rsidTr="004319EC">
        <w:tc>
          <w:tcPr>
            <w:tcW w:w="5097" w:type="dxa"/>
          </w:tcPr>
          <w:p w:rsidR="004319EC" w:rsidRDefault="004319EC" w:rsidP="004319EC">
            <w:pPr>
              <w:tabs>
                <w:tab w:val="left" w:pos="764"/>
              </w:tabs>
              <w:ind w:right="-144"/>
              <w:rPr>
                <w:rFonts w:eastAsia="Calibri"/>
                <w:szCs w:val="28"/>
                <w:lang w:eastAsia="en-US"/>
              </w:rPr>
            </w:pPr>
            <w:r>
              <w:rPr>
                <w:rFonts w:eastAsia="Calibri"/>
                <w:szCs w:val="28"/>
                <w:lang w:eastAsia="en-US"/>
              </w:rPr>
              <w:tab/>
              <w:t>ПРОЕКТ</w:t>
            </w:r>
            <w:r w:rsidR="00D16439">
              <w:rPr>
                <w:rFonts w:eastAsia="Calibri"/>
                <w:szCs w:val="28"/>
                <w:lang w:eastAsia="en-US"/>
              </w:rPr>
              <w:t xml:space="preserve"> </w:t>
            </w:r>
            <w:bookmarkStart w:id="0" w:name="_GoBack"/>
            <w:bookmarkEnd w:id="0"/>
          </w:p>
        </w:tc>
        <w:tc>
          <w:tcPr>
            <w:tcW w:w="5813" w:type="dxa"/>
          </w:tcPr>
          <w:p w:rsidR="004319EC" w:rsidRPr="00FA0137" w:rsidRDefault="004319EC" w:rsidP="004319EC">
            <w:pPr>
              <w:ind w:left="-567" w:right="37" w:firstLine="709"/>
              <w:jc w:val="right"/>
              <w:rPr>
                <w:rFonts w:eastAsia="Calibri"/>
                <w:szCs w:val="28"/>
                <w:lang w:eastAsia="en-US"/>
              </w:rPr>
            </w:pPr>
            <w:r w:rsidRPr="00FA0137">
              <w:rPr>
                <w:rFonts w:eastAsia="Calibri"/>
                <w:szCs w:val="28"/>
                <w:lang w:eastAsia="en-US"/>
              </w:rPr>
              <w:t>Утвержден</w:t>
            </w:r>
          </w:p>
          <w:p w:rsidR="004319EC" w:rsidRPr="00FA0137" w:rsidRDefault="004319EC" w:rsidP="004319EC">
            <w:pPr>
              <w:ind w:left="-567" w:right="37" w:firstLine="709"/>
              <w:jc w:val="right"/>
              <w:rPr>
                <w:rFonts w:eastAsia="Calibri"/>
                <w:szCs w:val="28"/>
                <w:lang w:eastAsia="en-US"/>
              </w:rPr>
            </w:pPr>
            <w:r w:rsidRPr="00FA0137">
              <w:rPr>
                <w:rFonts w:eastAsia="Calibri"/>
                <w:szCs w:val="28"/>
                <w:lang w:eastAsia="en-US"/>
              </w:rPr>
              <w:t xml:space="preserve">Указом Раиса </w:t>
            </w:r>
          </w:p>
          <w:p w:rsidR="004319EC" w:rsidRPr="00FA0137" w:rsidRDefault="004319EC" w:rsidP="004319EC">
            <w:pPr>
              <w:ind w:left="-567" w:right="37" w:firstLine="709"/>
              <w:jc w:val="right"/>
              <w:rPr>
                <w:rFonts w:eastAsia="Calibri"/>
                <w:szCs w:val="28"/>
                <w:lang w:eastAsia="en-US"/>
              </w:rPr>
            </w:pPr>
            <w:r w:rsidRPr="00FA0137">
              <w:rPr>
                <w:rFonts w:eastAsia="Calibri"/>
                <w:szCs w:val="28"/>
                <w:lang w:eastAsia="en-US"/>
              </w:rPr>
              <w:t>Республики Татарстан</w:t>
            </w:r>
          </w:p>
          <w:p w:rsidR="004319EC" w:rsidRDefault="004319EC" w:rsidP="004319EC">
            <w:pPr>
              <w:ind w:left="-567" w:right="37" w:firstLine="709"/>
              <w:jc w:val="right"/>
              <w:rPr>
                <w:rFonts w:eastAsia="Calibri"/>
                <w:szCs w:val="28"/>
                <w:lang w:eastAsia="en-US"/>
              </w:rPr>
            </w:pPr>
            <w:r w:rsidRPr="00FA0137">
              <w:rPr>
                <w:rFonts w:eastAsia="Calibri"/>
                <w:szCs w:val="28"/>
                <w:lang w:eastAsia="en-US"/>
              </w:rPr>
              <w:t xml:space="preserve">от </w:t>
            </w:r>
            <w:r>
              <w:rPr>
                <w:rFonts w:eastAsia="Calibri"/>
                <w:szCs w:val="28"/>
                <w:lang w:eastAsia="en-US"/>
              </w:rPr>
              <w:t>______</w:t>
            </w:r>
            <w:r w:rsidRPr="00FA0137">
              <w:rPr>
                <w:rFonts w:eastAsia="Calibri"/>
                <w:szCs w:val="28"/>
                <w:lang w:eastAsia="en-US"/>
              </w:rPr>
              <w:t xml:space="preserve"> 202</w:t>
            </w:r>
            <w:r>
              <w:rPr>
                <w:rFonts w:eastAsia="Calibri"/>
                <w:szCs w:val="28"/>
                <w:lang w:eastAsia="en-US"/>
              </w:rPr>
              <w:t>_</w:t>
            </w:r>
            <w:r w:rsidRPr="00FA0137">
              <w:rPr>
                <w:rFonts w:eastAsia="Calibri"/>
                <w:szCs w:val="28"/>
                <w:lang w:eastAsia="en-US"/>
              </w:rPr>
              <w:t xml:space="preserve"> года № </w:t>
            </w:r>
            <w:r>
              <w:rPr>
                <w:rFonts w:eastAsia="Calibri"/>
                <w:szCs w:val="28"/>
                <w:lang w:eastAsia="en-US"/>
              </w:rPr>
              <w:t>___</w:t>
            </w:r>
          </w:p>
          <w:p w:rsidR="004319EC" w:rsidRDefault="004319EC" w:rsidP="004319EC">
            <w:pPr>
              <w:ind w:right="-144"/>
              <w:rPr>
                <w:rFonts w:eastAsia="Calibri"/>
                <w:szCs w:val="28"/>
                <w:lang w:eastAsia="en-US"/>
              </w:rPr>
            </w:pPr>
          </w:p>
        </w:tc>
      </w:tr>
    </w:tbl>
    <w:p w:rsidR="004319EC" w:rsidRDefault="004319EC" w:rsidP="00FA0137">
      <w:pPr>
        <w:ind w:left="-567" w:right="-144" w:firstLine="709"/>
        <w:jc w:val="right"/>
        <w:rPr>
          <w:rFonts w:eastAsia="Calibri"/>
          <w:szCs w:val="28"/>
          <w:lang w:eastAsia="en-US"/>
        </w:rPr>
      </w:pPr>
    </w:p>
    <w:p w:rsidR="004319EC" w:rsidRDefault="004319EC" w:rsidP="00FA0137">
      <w:pPr>
        <w:ind w:left="-567" w:right="-144" w:firstLine="709"/>
        <w:jc w:val="right"/>
        <w:rPr>
          <w:rFonts w:eastAsia="Calibri"/>
          <w:szCs w:val="28"/>
          <w:lang w:eastAsia="en-US"/>
        </w:rPr>
      </w:pPr>
    </w:p>
    <w:p w:rsidR="00FA0137" w:rsidRPr="00FA0137" w:rsidRDefault="00FA0137" w:rsidP="004E264F">
      <w:pPr>
        <w:widowControl w:val="0"/>
        <w:ind w:left="-567" w:right="-144" w:firstLine="709"/>
        <w:jc w:val="center"/>
        <w:rPr>
          <w:rFonts w:eastAsia="Calibri"/>
          <w:szCs w:val="28"/>
          <w:lang w:eastAsia="en-US"/>
        </w:rPr>
      </w:pPr>
      <w:r w:rsidRPr="00FA0137">
        <w:rPr>
          <w:rFonts w:eastAsia="Calibri"/>
          <w:szCs w:val="28"/>
          <w:lang w:eastAsia="en-US"/>
        </w:rPr>
        <w:t>Административный регламент</w:t>
      </w:r>
    </w:p>
    <w:p w:rsidR="004E264F" w:rsidRDefault="00FA0137" w:rsidP="004E264F">
      <w:pPr>
        <w:pStyle w:val="a3"/>
        <w:jc w:val="center"/>
        <w:rPr>
          <w:rFonts w:ascii="Times New Roman" w:hAnsi="Times New Roman" w:cs="Times New Roman"/>
          <w:sz w:val="28"/>
          <w:szCs w:val="28"/>
        </w:rPr>
      </w:pPr>
      <w:r w:rsidRPr="004E264F">
        <w:rPr>
          <w:rFonts w:ascii="Times New Roman" w:hAnsi="Times New Roman" w:cs="Times New Roman"/>
          <w:sz w:val="28"/>
          <w:szCs w:val="28"/>
        </w:rPr>
        <w:t xml:space="preserve">предоставления Министерством здравоохранения Республики Татарстан государственной услуги </w:t>
      </w:r>
    </w:p>
    <w:p w:rsidR="004E264F" w:rsidRPr="005A5C95" w:rsidRDefault="004E264F" w:rsidP="004E264F">
      <w:pPr>
        <w:pStyle w:val="a3"/>
        <w:jc w:val="center"/>
        <w:rPr>
          <w:rFonts w:ascii="Times New Roman" w:hAnsi="Times New Roman" w:cs="Times New Roman"/>
          <w:sz w:val="28"/>
          <w:szCs w:val="28"/>
        </w:rPr>
      </w:pPr>
      <w:r>
        <w:rPr>
          <w:rFonts w:ascii="Times New Roman" w:hAnsi="Times New Roman" w:cs="Times New Roman"/>
          <w:sz w:val="28"/>
          <w:szCs w:val="28"/>
        </w:rPr>
        <w:t>«</w:t>
      </w:r>
      <w:r w:rsidR="005A5C95">
        <w:rPr>
          <w:rFonts w:ascii="Times New Roman" w:hAnsi="Times New Roman" w:cs="Times New Roman"/>
          <w:sz w:val="28"/>
          <w:szCs w:val="28"/>
        </w:rPr>
        <w:t>Л</w:t>
      </w:r>
      <w:r w:rsidR="005A5C95" w:rsidRPr="005A5C95">
        <w:rPr>
          <w:rFonts w:ascii="Times New Roman" w:hAnsi="Times New Roman" w:cs="Times New Roman"/>
          <w:sz w:val="28"/>
          <w:szCs w:val="28"/>
        </w:rPr>
        <w:t xml:space="preserve">ицензирование медицинской деятельности, осуществляемой медицинскими и иными организациями, индивидуальными предпринимателями (за исключением медицинской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r w:rsidRPr="005A5C95">
        <w:rPr>
          <w:rFonts w:ascii="Times New Roman" w:hAnsi="Times New Roman" w:cs="Times New Roman"/>
          <w:sz w:val="28"/>
          <w:szCs w:val="28"/>
        </w:rPr>
        <w:t>«</w:t>
      </w:r>
      <w:proofErr w:type="spellStart"/>
      <w:r w:rsidR="005A5C95">
        <w:rPr>
          <w:rFonts w:ascii="Times New Roman" w:hAnsi="Times New Roman" w:cs="Times New Roman"/>
          <w:sz w:val="28"/>
          <w:szCs w:val="28"/>
        </w:rPr>
        <w:t>С</w:t>
      </w:r>
      <w:r w:rsidR="005A5C95" w:rsidRPr="005A5C95">
        <w:rPr>
          <w:rFonts w:ascii="Times New Roman" w:hAnsi="Times New Roman" w:cs="Times New Roman"/>
          <w:sz w:val="28"/>
          <w:szCs w:val="28"/>
        </w:rPr>
        <w:t>колково</w:t>
      </w:r>
      <w:proofErr w:type="spellEnd"/>
      <w:r w:rsidRPr="005A5C95">
        <w:rPr>
          <w:rFonts w:ascii="Times New Roman" w:hAnsi="Times New Roman" w:cs="Times New Roman"/>
          <w:sz w:val="28"/>
          <w:szCs w:val="28"/>
        </w:rPr>
        <w:t xml:space="preserve">»; </w:t>
      </w:r>
    </w:p>
    <w:p w:rsidR="004E264F" w:rsidRPr="005A5C95" w:rsidRDefault="005A5C95" w:rsidP="004E264F">
      <w:pPr>
        <w:pStyle w:val="a3"/>
        <w:jc w:val="center"/>
        <w:rPr>
          <w:rFonts w:ascii="Times New Roman" w:hAnsi="Times New Roman" w:cs="Times New Roman"/>
          <w:sz w:val="28"/>
          <w:szCs w:val="28"/>
        </w:rPr>
      </w:pPr>
      <w:r w:rsidRPr="005A5C95">
        <w:rPr>
          <w:rFonts w:ascii="Times New Roman" w:hAnsi="Times New Roman" w:cs="Times New Roman"/>
          <w:sz w:val="28"/>
          <w:szCs w:val="28"/>
        </w:rPr>
        <w:t>Медицинской деятельности, осуществляемой медицинскими и иными организациями, подведомственными федеральным органам исполнительной власти, а также организациями федеральных органов исполнительной власти, в которых федеральным законом предусмотрена военная и приравненная к ней служба;</w:t>
      </w:r>
    </w:p>
    <w:p w:rsidR="004E264F" w:rsidRPr="004E264F" w:rsidRDefault="005A5C95" w:rsidP="004E264F">
      <w:pPr>
        <w:pStyle w:val="a3"/>
        <w:jc w:val="center"/>
        <w:rPr>
          <w:rFonts w:ascii="Times New Roman" w:hAnsi="Times New Roman" w:cs="Times New Roman"/>
          <w:b/>
          <w:sz w:val="28"/>
          <w:szCs w:val="28"/>
        </w:rPr>
      </w:pPr>
      <w:r w:rsidRPr="005A5C95">
        <w:rPr>
          <w:rFonts w:ascii="Times New Roman" w:hAnsi="Times New Roman" w:cs="Times New Roman"/>
          <w:sz w:val="28"/>
          <w:szCs w:val="28"/>
        </w:rPr>
        <w:t xml:space="preserve"> медицинской деятельности по оказанию высокотехнологичной медицинской помощи), иностранными юридическими лицами - участниками проекта международного медицинского кластера</w:t>
      </w:r>
      <w:r w:rsidR="004E264F">
        <w:rPr>
          <w:rFonts w:ascii="Times New Roman" w:hAnsi="Times New Roman" w:cs="Times New Roman"/>
          <w:sz w:val="28"/>
          <w:szCs w:val="28"/>
        </w:rPr>
        <w:t>»</w:t>
      </w:r>
    </w:p>
    <w:p w:rsidR="00FA0137" w:rsidRPr="00FA0137" w:rsidRDefault="00FA0137" w:rsidP="004E264F">
      <w:pPr>
        <w:widowControl w:val="0"/>
        <w:ind w:left="-567" w:right="-144" w:firstLine="709"/>
        <w:jc w:val="center"/>
        <w:rPr>
          <w:rFonts w:eastAsia="Calibri"/>
          <w:szCs w:val="28"/>
          <w:lang w:eastAsia="en-US"/>
        </w:rPr>
      </w:pPr>
    </w:p>
    <w:p w:rsidR="008335D7" w:rsidRDefault="008335D7">
      <w:pPr>
        <w:pStyle w:val="ConsPlusNormal"/>
        <w:ind w:firstLine="540"/>
        <w:jc w:val="both"/>
        <w:rPr>
          <w:rFonts w:ascii="Times New Roman" w:hAnsi="Times New Roman" w:cs="Times New Roman"/>
          <w:sz w:val="28"/>
          <w:szCs w:val="28"/>
        </w:rPr>
      </w:pPr>
    </w:p>
    <w:p w:rsidR="008335D7" w:rsidRPr="005A5C95" w:rsidRDefault="005A5C95" w:rsidP="005A5C95">
      <w:pPr>
        <w:pStyle w:val="af5"/>
        <w:numPr>
          <w:ilvl w:val="0"/>
          <w:numId w:val="1"/>
        </w:numPr>
        <w:jc w:val="center"/>
        <w:rPr>
          <w:rFonts w:ascii="Times New Roman" w:hAnsi="Times New Roman"/>
          <w:sz w:val="28"/>
          <w:szCs w:val="28"/>
        </w:rPr>
      </w:pPr>
      <w:r w:rsidRPr="005A5C95">
        <w:rPr>
          <w:rFonts w:ascii="Times New Roman" w:hAnsi="Times New Roman"/>
          <w:sz w:val="28"/>
          <w:szCs w:val="28"/>
        </w:rPr>
        <w:t>Общие положения</w:t>
      </w:r>
    </w:p>
    <w:p w:rsidR="008335D7" w:rsidRDefault="008335D7">
      <w:pPr>
        <w:pStyle w:val="ConsPlusTitle"/>
        <w:outlineLvl w:val="1"/>
        <w:rPr>
          <w:rFonts w:ascii="Times New Roman" w:hAnsi="Times New Roman" w:cs="Times New Roman"/>
          <w:b w:val="0"/>
          <w:sz w:val="28"/>
          <w:szCs w:val="28"/>
        </w:rPr>
      </w:pPr>
    </w:p>
    <w:p w:rsidR="008335D7" w:rsidRPr="00FA0137" w:rsidRDefault="00AC15F5" w:rsidP="00FA0137">
      <w:pPr>
        <w:ind w:firstLine="708"/>
        <w:jc w:val="both"/>
        <w:rPr>
          <w:szCs w:val="28"/>
        </w:rPr>
      </w:pPr>
      <w:r>
        <w:rPr>
          <w:szCs w:val="28"/>
        </w:rPr>
        <w:t xml:space="preserve">1.1. Настоящий Административный регламент </w:t>
      </w:r>
      <w:r>
        <w:rPr>
          <w:color w:val="000000"/>
          <w:szCs w:val="28"/>
        </w:rPr>
        <w:t>устанавливает порядок и стандарт предоставления государственной услуги</w:t>
      </w:r>
      <w:r>
        <w:rPr>
          <w:szCs w:val="28"/>
        </w:rPr>
        <w:t xml:space="preserve"> </w:t>
      </w:r>
      <w:r w:rsidR="00FA0137" w:rsidRPr="00FA0137">
        <w:rPr>
          <w:szCs w:val="28"/>
        </w:rPr>
        <w:t>«Лицензиров</w:t>
      </w:r>
      <w:r w:rsidR="00FA0137">
        <w:rPr>
          <w:szCs w:val="28"/>
        </w:rPr>
        <w:t xml:space="preserve">ание медицинской деятельности  </w:t>
      </w:r>
      <w:r w:rsidR="00FA0137" w:rsidRPr="00FA0137">
        <w:rPr>
          <w:szCs w:val="28"/>
        </w:rPr>
        <w:t>(за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FA0137" w:rsidRPr="00FA0137">
        <w:rPr>
          <w:szCs w:val="28"/>
        </w:rPr>
        <w:t>Сколково</w:t>
      </w:r>
      <w:proofErr w:type="spellEnd"/>
      <w:r w:rsidR="00FA0137" w:rsidRPr="00FA0137">
        <w:rPr>
          <w:szCs w:val="28"/>
        </w:rPr>
        <w:t>», организациями, подведомственными федеральным органам исполнительной власти, организациями федеральных органов исполнительной власти, в которых федеральным законом предусмотрена военная и приравненная к ней служба, а также организациями, осуществляющими деятельность по оказанию высокоте</w:t>
      </w:r>
      <w:r w:rsidR="00FA0137">
        <w:rPr>
          <w:szCs w:val="28"/>
        </w:rPr>
        <w:t xml:space="preserve">хнологичной медицинской помощи) </w:t>
      </w:r>
      <w:r>
        <w:rPr>
          <w:szCs w:val="28"/>
        </w:rPr>
        <w:t>иностранными юридическими лицами - участниками проекта международного медицинского кластера</w:t>
      </w:r>
      <w:r w:rsidR="00FA0137">
        <w:rPr>
          <w:szCs w:val="28"/>
        </w:rPr>
        <w:t>»</w:t>
      </w:r>
      <w:r>
        <w:rPr>
          <w:szCs w:val="28"/>
        </w:rPr>
        <w:t>.</w:t>
      </w:r>
    </w:p>
    <w:p w:rsidR="008335D7" w:rsidRDefault="00AC15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Государственная услуга (перечень условных обозначений и сокращений приведен в приложении к настоящему Административному регламенту) предоставляется юридическим лицам, физическим лицам, в том числе индивидуальным предпринимателям, указанным в таблице 1 приложения к настоящему Административному регламенту или их уполномоченным представителям.</w:t>
      </w:r>
    </w:p>
    <w:p w:rsidR="008335D7" w:rsidRDefault="00AC15F5">
      <w:pPr>
        <w:ind w:firstLine="708"/>
        <w:jc w:val="both"/>
        <w:rPr>
          <w:szCs w:val="28"/>
        </w:rPr>
      </w:pPr>
      <w:r>
        <w:rPr>
          <w:szCs w:val="28"/>
        </w:rPr>
        <w:lastRenderedPageBreak/>
        <w:t xml:space="preserve">1.3. Государственная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w:t>
      </w:r>
      <w:r w:rsidR="004E264F">
        <w:rPr>
          <w:szCs w:val="28"/>
        </w:rPr>
        <w:t>«</w:t>
      </w:r>
      <w:r>
        <w:rPr>
          <w:szCs w:val="28"/>
        </w:rPr>
        <w:t>Федеральный реестр государственных и муниципальных услуг (функций)</w:t>
      </w:r>
      <w:r w:rsidR="004E264F">
        <w:rPr>
          <w:szCs w:val="28"/>
        </w:rPr>
        <w:t>»</w:t>
      </w:r>
      <w:r>
        <w:rPr>
          <w:szCs w:val="28"/>
        </w:rPr>
        <w:t>, на Едином портале (при наличии технической возможности) и Региональном портале.</w:t>
      </w:r>
    </w:p>
    <w:p w:rsidR="008335D7" w:rsidRDefault="008335D7">
      <w:pPr>
        <w:ind w:firstLine="709"/>
        <w:jc w:val="both"/>
        <w:rPr>
          <w:szCs w:val="28"/>
        </w:rPr>
      </w:pPr>
    </w:p>
    <w:p w:rsidR="008335D7" w:rsidRPr="005A5C95" w:rsidRDefault="005A5C95">
      <w:pPr>
        <w:ind w:firstLine="709"/>
        <w:jc w:val="center"/>
        <w:rPr>
          <w:color w:val="000000"/>
          <w:szCs w:val="28"/>
        </w:rPr>
      </w:pPr>
      <w:r>
        <w:rPr>
          <w:color w:val="000000"/>
          <w:szCs w:val="28"/>
          <w:lang w:val="en-US"/>
        </w:rPr>
        <w:t>II</w:t>
      </w:r>
      <w:r w:rsidRPr="005A5C95">
        <w:rPr>
          <w:color w:val="000000"/>
          <w:szCs w:val="28"/>
        </w:rPr>
        <w:t>. Стандарт предоставления государственной услуги</w:t>
      </w:r>
    </w:p>
    <w:p w:rsidR="008335D7" w:rsidRPr="005A5C95" w:rsidRDefault="008335D7">
      <w:pPr>
        <w:ind w:firstLine="709"/>
        <w:jc w:val="center"/>
        <w:rPr>
          <w:color w:val="000000"/>
          <w:szCs w:val="28"/>
        </w:rPr>
      </w:pPr>
    </w:p>
    <w:p w:rsidR="008335D7" w:rsidRPr="005A5C95" w:rsidRDefault="00AC15F5">
      <w:pPr>
        <w:ind w:firstLine="709"/>
        <w:jc w:val="center"/>
        <w:rPr>
          <w:color w:val="000000"/>
          <w:szCs w:val="28"/>
        </w:rPr>
      </w:pPr>
      <w:r w:rsidRPr="005A5C95">
        <w:rPr>
          <w:color w:val="000000"/>
          <w:szCs w:val="28"/>
        </w:rPr>
        <w:t>Наименование государственной услуги</w:t>
      </w:r>
    </w:p>
    <w:p w:rsidR="008335D7" w:rsidRPr="005A5C95" w:rsidRDefault="008335D7">
      <w:pPr>
        <w:ind w:firstLine="709"/>
        <w:jc w:val="both"/>
        <w:rPr>
          <w:color w:val="000000"/>
          <w:szCs w:val="28"/>
        </w:rPr>
      </w:pPr>
    </w:p>
    <w:p w:rsidR="008335D7" w:rsidRDefault="00AC15F5">
      <w:pPr>
        <w:ind w:firstLine="709"/>
        <w:jc w:val="both"/>
        <w:rPr>
          <w:szCs w:val="28"/>
        </w:rPr>
      </w:pPr>
      <w:r>
        <w:rPr>
          <w:color w:val="000000"/>
          <w:szCs w:val="28"/>
        </w:rPr>
        <w:t xml:space="preserve">2.1. </w:t>
      </w:r>
      <w:r>
        <w:rPr>
          <w:szCs w:val="28"/>
        </w:rPr>
        <w:t xml:space="preserve">Лицензирование медицинской деятельности, осуществляемой медицинскими и иными организациями, индивидуальными предпринимателями (за исключением медицинской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r w:rsidR="004E264F">
        <w:rPr>
          <w:szCs w:val="28"/>
        </w:rPr>
        <w:t>«</w:t>
      </w:r>
      <w:proofErr w:type="spellStart"/>
      <w:r>
        <w:rPr>
          <w:szCs w:val="28"/>
        </w:rPr>
        <w:t>Сколково</w:t>
      </w:r>
      <w:proofErr w:type="spellEnd"/>
      <w:r w:rsidR="004E264F">
        <w:rPr>
          <w:szCs w:val="28"/>
        </w:rPr>
        <w:t>»</w:t>
      </w:r>
      <w:r>
        <w:rPr>
          <w:szCs w:val="28"/>
        </w:rPr>
        <w:t>; медицинской деятельности, осуществляемой медицинскими и иными организациями, подведомственными федеральным органам исполнительной власти, а также организациями федеральных органов исполнительной власти, в которых федеральным законом предусмотрена военная и приравненная к ней служба; медицинской деятельности по оказанию высокотехнологичной медицинской помощи), иностранными юридическими лицами - участниками проекта международного медицинского кластера.</w:t>
      </w:r>
    </w:p>
    <w:p w:rsidR="008335D7" w:rsidRDefault="008335D7">
      <w:pPr>
        <w:ind w:firstLine="709"/>
        <w:jc w:val="both"/>
        <w:rPr>
          <w:color w:val="000000"/>
          <w:szCs w:val="28"/>
        </w:rPr>
      </w:pPr>
    </w:p>
    <w:p w:rsidR="008335D7" w:rsidRPr="004319EC" w:rsidRDefault="00AC15F5">
      <w:pPr>
        <w:ind w:firstLine="709"/>
        <w:jc w:val="center"/>
        <w:rPr>
          <w:color w:val="000000"/>
          <w:szCs w:val="28"/>
        </w:rPr>
      </w:pPr>
      <w:r w:rsidRPr="004319EC">
        <w:rPr>
          <w:color w:val="000000"/>
          <w:szCs w:val="28"/>
        </w:rPr>
        <w:t>Наименование органа, предоставляющего государственную услугу</w:t>
      </w:r>
    </w:p>
    <w:p w:rsidR="008335D7" w:rsidRDefault="008335D7">
      <w:pPr>
        <w:ind w:firstLine="709"/>
        <w:jc w:val="center"/>
        <w:rPr>
          <w:color w:val="000000"/>
          <w:szCs w:val="28"/>
        </w:rPr>
      </w:pPr>
    </w:p>
    <w:p w:rsidR="008335D7" w:rsidRDefault="00AC15F5">
      <w:pPr>
        <w:widowControl w:val="0"/>
        <w:ind w:firstLine="709"/>
        <w:jc w:val="both"/>
        <w:rPr>
          <w:i/>
          <w:szCs w:val="28"/>
        </w:rPr>
      </w:pPr>
      <w:r>
        <w:rPr>
          <w:iCs/>
          <w:szCs w:val="28"/>
        </w:rPr>
        <w:t xml:space="preserve">2.2. Предоставление государственной услуги осуществляет </w:t>
      </w:r>
      <w:r w:rsidR="004E264F">
        <w:rPr>
          <w:iCs/>
          <w:szCs w:val="28"/>
        </w:rPr>
        <w:t>М</w:t>
      </w:r>
      <w:r>
        <w:rPr>
          <w:iCs/>
          <w:szCs w:val="28"/>
        </w:rPr>
        <w:t xml:space="preserve">инистерство здравоохранения </w:t>
      </w:r>
      <w:r w:rsidR="004E264F">
        <w:rPr>
          <w:iCs/>
          <w:szCs w:val="28"/>
        </w:rPr>
        <w:t>Республики Татарстан</w:t>
      </w:r>
      <w:r>
        <w:rPr>
          <w:i/>
          <w:szCs w:val="28"/>
        </w:rPr>
        <w:t>.</w:t>
      </w:r>
    </w:p>
    <w:p w:rsidR="008335D7" w:rsidRDefault="008335D7">
      <w:pPr>
        <w:ind w:firstLine="567"/>
        <w:jc w:val="both"/>
        <w:rPr>
          <w:szCs w:val="28"/>
        </w:rPr>
      </w:pPr>
    </w:p>
    <w:p w:rsidR="008335D7" w:rsidRPr="004319EC" w:rsidRDefault="00AC15F5">
      <w:pPr>
        <w:ind w:firstLine="567"/>
        <w:jc w:val="center"/>
        <w:rPr>
          <w:color w:val="000000"/>
          <w:szCs w:val="28"/>
        </w:rPr>
      </w:pPr>
      <w:r w:rsidRPr="004319EC">
        <w:rPr>
          <w:color w:val="000000"/>
          <w:szCs w:val="28"/>
        </w:rPr>
        <w:t>Результат предоставления государственной услуги</w:t>
      </w:r>
    </w:p>
    <w:p w:rsidR="008335D7" w:rsidRPr="004319EC" w:rsidRDefault="008335D7">
      <w:pPr>
        <w:ind w:firstLine="567"/>
        <w:jc w:val="both"/>
        <w:rPr>
          <w:color w:val="000000"/>
          <w:szCs w:val="28"/>
        </w:rPr>
      </w:pPr>
    </w:p>
    <w:p w:rsidR="008335D7" w:rsidRDefault="00AC15F5">
      <w:pPr>
        <w:ind w:left="-15" w:right="1" w:firstLine="724"/>
        <w:jc w:val="both"/>
        <w:rPr>
          <w:szCs w:val="28"/>
        </w:rPr>
      </w:pPr>
      <w:r>
        <w:rPr>
          <w:szCs w:val="28"/>
        </w:rPr>
        <w:t xml:space="preserve">2.3. </w:t>
      </w:r>
      <w:r>
        <w:rPr>
          <w:color w:val="000000"/>
          <w:szCs w:val="28"/>
        </w:rPr>
        <w:t xml:space="preserve">Исходя из признаков заявителя в соответствии с таблицей 1, содержащейся в приложении к настоящему Административному регламенту, и оснований обращения в </w:t>
      </w:r>
      <w:r w:rsidR="004E264F">
        <w:rPr>
          <w:color w:val="000000"/>
          <w:szCs w:val="28"/>
        </w:rPr>
        <w:t>Министерство</w:t>
      </w:r>
      <w:r>
        <w:rPr>
          <w:color w:val="000000"/>
          <w:szCs w:val="28"/>
        </w:rPr>
        <w:t>, результатами предоставления государственной услуги являются</w:t>
      </w:r>
      <w:r>
        <w:rPr>
          <w:szCs w:val="28"/>
        </w:rPr>
        <w:t>:</w:t>
      </w:r>
    </w:p>
    <w:p w:rsidR="008335D7" w:rsidRDefault="00AC15F5">
      <w:pPr>
        <w:ind w:left="-15" w:right="1" w:firstLine="724"/>
        <w:jc w:val="both"/>
        <w:rPr>
          <w:szCs w:val="28"/>
        </w:rPr>
      </w:pPr>
      <w:r>
        <w:rPr>
          <w:szCs w:val="28"/>
        </w:rPr>
        <w:t>2.3.1. При обращении за предоставлением лицензии:</w:t>
      </w:r>
    </w:p>
    <w:p w:rsidR="008335D7" w:rsidRDefault="00AC15F5">
      <w:pPr>
        <w:ind w:left="10" w:right="-5" w:firstLine="724"/>
        <w:jc w:val="both"/>
        <w:rPr>
          <w:szCs w:val="28"/>
        </w:rPr>
      </w:pPr>
      <w:r>
        <w:rPr>
          <w:szCs w:val="28"/>
        </w:rPr>
        <w:t>реестровая запись о предоставлении лицензии с направлением лицензиату уведомления о предоставлении лицензии и выписки из реестра лицензий (в случае, если в запросе о предоставлении государственной услуги указано на необходимость получения выписки из реестра лицензий) (документ, подписанный усиленной квалифицированной электронной подписью) либо</w:t>
      </w:r>
    </w:p>
    <w:p w:rsidR="008335D7" w:rsidRDefault="00AC15F5">
      <w:pPr>
        <w:ind w:left="10" w:right="-5" w:firstLine="724"/>
        <w:jc w:val="both"/>
        <w:rPr>
          <w:szCs w:val="28"/>
        </w:rPr>
      </w:pPr>
      <w:r>
        <w:rPr>
          <w:szCs w:val="28"/>
        </w:rPr>
        <w:t>уведомление об отказе в предоставлении лицензии формируется в реестре лицензий (документ, подписанный усиленной квалифицированной электронной подписью).</w:t>
      </w:r>
    </w:p>
    <w:p w:rsidR="008335D7" w:rsidRDefault="00AC15F5">
      <w:pPr>
        <w:ind w:left="-15" w:right="1" w:firstLine="724"/>
        <w:jc w:val="both"/>
        <w:rPr>
          <w:szCs w:val="28"/>
        </w:rPr>
      </w:pPr>
      <w:r>
        <w:rPr>
          <w:szCs w:val="28"/>
        </w:rPr>
        <w:t>Реестровая запись о предоставлении лицензии формируется в реестре лицензий.</w:t>
      </w:r>
    </w:p>
    <w:p w:rsidR="008335D7" w:rsidRDefault="00AC15F5">
      <w:pPr>
        <w:ind w:left="-15" w:right="1" w:firstLine="724"/>
        <w:jc w:val="both"/>
        <w:rPr>
          <w:szCs w:val="28"/>
        </w:rPr>
      </w:pPr>
      <w:r>
        <w:rPr>
          <w:szCs w:val="28"/>
        </w:rPr>
        <w:lastRenderedPageBreak/>
        <w:t xml:space="preserve">Результат предоставления государственной услуги может быть получен заявителем посредством </w:t>
      </w:r>
      <w:r w:rsidR="004E264F">
        <w:rPr>
          <w:szCs w:val="28"/>
        </w:rPr>
        <w:t>Единого портала</w:t>
      </w:r>
      <w:r>
        <w:rPr>
          <w:szCs w:val="28"/>
        </w:rPr>
        <w:t>.</w:t>
      </w:r>
    </w:p>
    <w:p w:rsidR="008335D7" w:rsidRDefault="00AC15F5">
      <w:pPr>
        <w:ind w:left="-15" w:right="1" w:firstLine="724"/>
        <w:jc w:val="both"/>
        <w:rPr>
          <w:szCs w:val="28"/>
        </w:rPr>
      </w:pPr>
      <w:r>
        <w:rPr>
          <w:szCs w:val="28"/>
        </w:rPr>
        <w:t>2.3.2. При обращении за внесением изменений в реестр лицензий:</w:t>
      </w:r>
    </w:p>
    <w:p w:rsidR="008335D7" w:rsidRDefault="00AC15F5">
      <w:pPr>
        <w:ind w:left="-15" w:right="1" w:firstLine="724"/>
        <w:jc w:val="both"/>
        <w:rPr>
          <w:szCs w:val="28"/>
        </w:rPr>
      </w:pPr>
      <w:r>
        <w:rPr>
          <w:szCs w:val="28"/>
        </w:rPr>
        <w:t>реестровая запись о внесении изменений в реестр лицензий с направлением лицензиату уведомления о внесении изменений в реестр лицензий и выписки из реестра лицензий (в случае, если в запросе о предоставлении государственной услуги указано на необходимость получения выписки из реестра лицензий) (документ, подписанный усиленной квалифицированной электронной подписью) либо</w:t>
      </w:r>
    </w:p>
    <w:p w:rsidR="008335D7" w:rsidRDefault="00AC15F5">
      <w:pPr>
        <w:ind w:left="-15" w:right="1" w:firstLine="724"/>
        <w:jc w:val="both"/>
        <w:rPr>
          <w:szCs w:val="28"/>
        </w:rPr>
      </w:pPr>
      <w:r>
        <w:rPr>
          <w:szCs w:val="28"/>
        </w:rPr>
        <w:t>уведомление об отказе во внесение изменений в реестр лицензий (документ, подписанный усиленной квалифицированной электронной подписью).</w:t>
      </w:r>
    </w:p>
    <w:p w:rsidR="008335D7" w:rsidRDefault="00AC15F5">
      <w:pPr>
        <w:ind w:left="-15" w:right="1" w:firstLine="724"/>
        <w:jc w:val="both"/>
        <w:rPr>
          <w:szCs w:val="28"/>
        </w:rPr>
      </w:pPr>
      <w:r>
        <w:rPr>
          <w:szCs w:val="28"/>
        </w:rPr>
        <w:t xml:space="preserve">Реестровая запись о внесении изменений в реестр лицензий либо об отказе во внесении изменений в реестр лицензий формируется в реестре лицензий. </w:t>
      </w:r>
    </w:p>
    <w:p w:rsidR="008335D7" w:rsidRDefault="00AC15F5">
      <w:pPr>
        <w:ind w:left="-15" w:right="1" w:firstLine="724"/>
        <w:jc w:val="both"/>
        <w:rPr>
          <w:szCs w:val="28"/>
        </w:rPr>
      </w:pPr>
      <w:r>
        <w:rPr>
          <w:szCs w:val="28"/>
        </w:rPr>
        <w:t xml:space="preserve">Результат предоставления государственной услуги может быть получен заявителем посредством Единого портала. </w:t>
      </w:r>
    </w:p>
    <w:p w:rsidR="008335D7" w:rsidRDefault="00AC15F5">
      <w:pPr>
        <w:ind w:left="-15" w:right="1" w:firstLine="724"/>
        <w:jc w:val="both"/>
        <w:rPr>
          <w:szCs w:val="28"/>
        </w:rPr>
      </w:pPr>
      <w:r>
        <w:rPr>
          <w:szCs w:val="28"/>
        </w:rPr>
        <w:t xml:space="preserve">2.3.3. При обращении за прекращением действия лицензии: </w:t>
      </w:r>
    </w:p>
    <w:p w:rsidR="008335D7" w:rsidRDefault="00AC15F5">
      <w:pPr>
        <w:ind w:left="-15" w:right="1" w:firstLine="724"/>
        <w:jc w:val="both"/>
        <w:rPr>
          <w:szCs w:val="28"/>
        </w:rPr>
      </w:pPr>
      <w:r>
        <w:rPr>
          <w:szCs w:val="28"/>
        </w:rPr>
        <w:t xml:space="preserve">реестровая запись о прекращении действия лицензии с направлением лицензиату уведомления о прекращении действия лицензии и выписки из реестра лицензий (в случае, если в запросе о предоставлении государственной услуги указано на необходимость получения выписки из реестра лицензий (документ, подписанный усиленной квалифицированной электронной подписью). </w:t>
      </w:r>
    </w:p>
    <w:p w:rsidR="008335D7" w:rsidRDefault="00AC15F5">
      <w:pPr>
        <w:ind w:left="-15" w:right="1" w:firstLine="724"/>
        <w:jc w:val="both"/>
        <w:rPr>
          <w:szCs w:val="28"/>
        </w:rPr>
      </w:pPr>
      <w:r>
        <w:rPr>
          <w:szCs w:val="28"/>
        </w:rPr>
        <w:t>Реестровая запись о прекращении действия лицензии формируется в реестре лицензий.</w:t>
      </w:r>
    </w:p>
    <w:p w:rsidR="008335D7" w:rsidRDefault="00AC15F5">
      <w:pPr>
        <w:ind w:left="-15" w:right="1" w:firstLine="724"/>
        <w:jc w:val="both"/>
        <w:rPr>
          <w:szCs w:val="28"/>
        </w:rPr>
      </w:pPr>
      <w:r>
        <w:rPr>
          <w:szCs w:val="28"/>
        </w:rPr>
        <w:t xml:space="preserve">Результат предоставления государственной услуги может быть получен заявителем посредством Единого портала. </w:t>
      </w:r>
    </w:p>
    <w:p w:rsidR="008335D7" w:rsidRDefault="00AC15F5">
      <w:pPr>
        <w:ind w:left="-15" w:right="1" w:firstLine="724"/>
        <w:jc w:val="both"/>
        <w:rPr>
          <w:szCs w:val="28"/>
        </w:rPr>
      </w:pPr>
      <w:r>
        <w:rPr>
          <w:szCs w:val="28"/>
        </w:rPr>
        <w:t>2.3.4.  При обращении за предоставлением сведений о конкретной лицензии:</w:t>
      </w:r>
    </w:p>
    <w:p w:rsidR="008335D7" w:rsidRDefault="00AC15F5">
      <w:pPr>
        <w:ind w:left="-15" w:right="1" w:firstLine="724"/>
        <w:jc w:val="both"/>
        <w:rPr>
          <w:szCs w:val="28"/>
        </w:rPr>
      </w:pPr>
      <w:r>
        <w:rPr>
          <w:szCs w:val="28"/>
        </w:rPr>
        <w:t>выписка из реестра лицензий или справка об отсутствии запрашиваемых сведений (документ, подписанный усиленной квалифицированной электронной подписью) либо</w:t>
      </w:r>
    </w:p>
    <w:p w:rsidR="008335D7" w:rsidRDefault="00AC15F5">
      <w:pPr>
        <w:ind w:left="10" w:right="-5" w:firstLine="724"/>
        <w:jc w:val="both"/>
        <w:rPr>
          <w:szCs w:val="28"/>
        </w:rPr>
      </w:pPr>
      <w:r>
        <w:rPr>
          <w:szCs w:val="28"/>
        </w:rPr>
        <w:t>уведомление об отказе в предоставлении сведений о конкретной лицензии (документ, подписанный усиленной квалифицированной электронной подписью).</w:t>
      </w:r>
    </w:p>
    <w:p w:rsidR="008335D7" w:rsidRDefault="00AC15F5">
      <w:pPr>
        <w:ind w:left="-15" w:right="1" w:firstLine="724"/>
        <w:jc w:val="both"/>
        <w:rPr>
          <w:szCs w:val="28"/>
        </w:rPr>
      </w:pPr>
      <w:r>
        <w:rPr>
          <w:szCs w:val="28"/>
        </w:rPr>
        <w:t>Формирование реестровой записи в качестве результата предоставления государственной услуги не предусмотрено.</w:t>
      </w:r>
    </w:p>
    <w:p w:rsidR="008335D7" w:rsidRDefault="00AC15F5">
      <w:pPr>
        <w:ind w:left="-15" w:right="1" w:firstLine="724"/>
        <w:jc w:val="both"/>
        <w:rPr>
          <w:szCs w:val="28"/>
        </w:rPr>
      </w:pPr>
      <w:r>
        <w:rPr>
          <w:szCs w:val="28"/>
        </w:rPr>
        <w:t>Результат предоставления государственной услуги может быть получен заявителем посредством Единого портала.</w:t>
      </w:r>
    </w:p>
    <w:p w:rsidR="008335D7" w:rsidRPr="00CF611F" w:rsidRDefault="008335D7">
      <w:pPr>
        <w:ind w:firstLine="724"/>
        <w:jc w:val="center"/>
        <w:rPr>
          <w:color w:val="000000"/>
          <w:szCs w:val="28"/>
        </w:rPr>
      </w:pPr>
    </w:p>
    <w:p w:rsidR="008335D7" w:rsidRPr="00CF611F" w:rsidRDefault="00AC15F5">
      <w:pPr>
        <w:ind w:firstLine="724"/>
        <w:jc w:val="center"/>
        <w:rPr>
          <w:color w:val="000000"/>
          <w:szCs w:val="28"/>
        </w:rPr>
      </w:pPr>
      <w:r w:rsidRPr="00CF611F">
        <w:rPr>
          <w:color w:val="000000"/>
          <w:szCs w:val="28"/>
        </w:rPr>
        <w:t>Срок предоставления государственной услуги</w:t>
      </w:r>
    </w:p>
    <w:p w:rsidR="008335D7" w:rsidRDefault="008335D7">
      <w:pPr>
        <w:ind w:firstLine="724"/>
        <w:jc w:val="both"/>
        <w:rPr>
          <w:color w:val="000000"/>
          <w:szCs w:val="28"/>
        </w:rPr>
      </w:pPr>
    </w:p>
    <w:p w:rsidR="008335D7" w:rsidRDefault="00AC15F5">
      <w:pPr>
        <w:ind w:firstLine="709"/>
        <w:jc w:val="both"/>
        <w:rPr>
          <w:color w:val="000000"/>
          <w:szCs w:val="28"/>
        </w:rPr>
      </w:pPr>
      <w:r>
        <w:rPr>
          <w:color w:val="000000"/>
          <w:szCs w:val="28"/>
        </w:rPr>
        <w:t xml:space="preserve">2.4.  </w:t>
      </w:r>
      <w:r w:rsidR="004E264F">
        <w:rPr>
          <w:color w:val="000000"/>
          <w:szCs w:val="28"/>
        </w:rPr>
        <w:t>Максимальный срок предоставления</w:t>
      </w:r>
      <w:r>
        <w:rPr>
          <w:color w:val="000000"/>
          <w:szCs w:val="28"/>
        </w:rPr>
        <w:t xml:space="preserve"> </w:t>
      </w:r>
      <w:r w:rsidR="004E264F">
        <w:rPr>
          <w:color w:val="000000"/>
          <w:szCs w:val="28"/>
        </w:rPr>
        <w:t>лицензии составляет</w:t>
      </w:r>
      <w:r>
        <w:rPr>
          <w:color w:val="000000"/>
          <w:szCs w:val="28"/>
        </w:rPr>
        <w:t xml:space="preserve"> 10 (десять) </w:t>
      </w:r>
      <w:r w:rsidR="004E264F">
        <w:rPr>
          <w:color w:val="000000"/>
          <w:szCs w:val="28"/>
        </w:rPr>
        <w:t>рабочих дней</w:t>
      </w:r>
      <w:r>
        <w:rPr>
          <w:color w:val="000000"/>
          <w:szCs w:val="28"/>
        </w:rPr>
        <w:t xml:space="preserve"> со дня приема заявления о предоставлении лицензии, направленного посредством Единого портала.   </w:t>
      </w:r>
    </w:p>
    <w:p w:rsidR="008335D7" w:rsidRDefault="00AC15F5">
      <w:pPr>
        <w:ind w:firstLine="540"/>
        <w:jc w:val="both"/>
        <w:rPr>
          <w:szCs w:val="28"/>
        </w:rPr>
      </w:pPr>
      <w:r>
        <w:rPr>
          <w:szCs w:val="28"/>
        </w:rPr>
        <w:t xml:space="preserve">При намерении соискателя лицензии осуществлять медицинскую деятельность на территории закрытого административно-территориального образования максимальный срок предоставления лицензии составляет 15 (пятнадцать) рабочих </w:t>
      </w:r>
      <w:r>
        <w:rPr>
          <w:szCs w:val="28"/>
        </w:rPr>
        <w:lastRenderedPageBreak/>
        <w:t>дней со дня приема заявления о предоставлении лицензии, направленного посредством Единого портала.</w:t>
      </w:r>
    </w:p>
    <w:p w:rsidR="008335D7" w:rsidRDefault="00AC15F5">
      <w:pPr>
        <w:ind w:firstLine="540"/>
        <w:jc w:val="both"/>
        <w:rPr>
          <w:szCs w:val="28"/>
        </w:rPr>
      </w:pPr>
      <w:bookmarkStart w:id="1" w:name="Par0"/>
      <w:bookmarkEnd w:id="1"/>
      <w:r>
        <w:rPr>
          <w:szCs w:val="28"/>
        </w:rPr>
        <w:t>2.5. Максимальный срок предоставления государственной услуги при  внесении изменений в реестр лицензий составляет не более 5 (пяти) рабочих дней со дня получения заявления, направленного посредством Единого портала, если в заявлении указан 1 адрес, не указанный в реестре лицензий, и не более 10 работ (услуг), которые лицензиат намерен выполнять в амбулаторных условиях в соответствии с классификатором работ (услуг), составляющих медицинскую деятельность, утвержденным Министерством здравоохранения Российской Федерации.</w:t>
      </w:r>
    </w:p>
    <w:p w:rsidR="008335D7" w:rsidRDefault="00AC15F5">
      <w:pPr>
        <w:ind w:firstLine="540"/>
        <w:jc w:val="both"/>
        <w:rPr>
          <w:szCs w:val="28"/>
        </w:rPr>
      </w:pPr>
      <w:r>
        <w:rPr>
          <w:szCs w:val="28"/>
        </w:rPr>
        <w:t xml:space="preserve">В случаях, не указанных в </w:t>
      </w:r>
      <w:hyperlink w:anchor="Par0" w:tooltip="#Par0" w:history="1">
        <w:r>
          <w:rPr>
            <w:szCs w:val="28"/>
          </w:rPr>
          <w:t>абзаце первом</w:t>
        </w:r>
      </w:hyperlink>
      <w:r>
        <w:rPr>
          <w:szCs w:val="28"/>
        </w:rPr>
        <w:t xml:space="preserve"> настоящего пункта, срок предоставления государственной услуги не превышает 10 (десять) рабочих дней со дня получения заявления, направленного посредством Единого портала.</w:t>
      </w:r>
    </w:p>
    <w:p w:rsidR="008335D7" w:rsidRDefault="00AC15F5">
      <w:pPr>
        <w:ind w:firstLine="540"/>
        <w:jc w:val="both"/>
        <w:rPr>
          <w:szCs w:val="28"/>
        </w:rPr>
      </w:pPr>
      <w:r>
        <w:rPr>
          <w:szCs w:val="28"/>
        </w:rPr>
        <w:t>2.6. Максимальный срок предоставления государственной услуги при прекращении действия лицензии составляет не более 3 (трех) рабочих дней со дня получения соответствующего заявления, направленного посредством Единого портала и документов, необходимых для предоставления государственной услуги.</w:t>
      </w:r>
    </w:p>
    <w:p w:rsidR="008335D7" w:rsidRDefault="00AC15F5">
      <w:pPr>
        <w:ind w:firstLine="540"/>
        <w:jc w:val="both"/>
        <w:rPr>
          <w:szCs w:val="28"/>
        </w:rPr>
      </w:pPr>
      <w:r>
        <w:rPr>
          <w:szCs w:val="28"/>
        </w:rPr>
        <w:t>2.7. Максимальный срок при предоставлении сведений о конкретной лицензии составляет не более 3 (трех) рабочих дней со дня получения соответствующего заявления, направленного посредством Единого портала.</w:t>
      </w:r>
    </w:p>
    <w:p w:rsidR="008335D7" w:rsidRDefault="00AC15F5">
      <w:pPr>
        <w:ind w:firstLine="709"/>
        <w:jc w:val="both"/>
        <w:rPr>
          <w:color w:val="000000"/>
          <w:szCs w:val="28"/>
        </w:rPr>
      </w:pPr>
      <w:r>
        <w:rPr>
          <w:szCs w:val="28"/>
        </w:rPr>
        <w:t xml:space="preserve">2.8.  Максимальный срок предоставления государственной услуги зависит от категории (признаков) заявителя и не зависит от способа обращения за предоставлением государственной услуги. </w:t>
      </w:r>
    </w:p>
    <w:p w:rsidR="008335D7" w:rsidRDefault="008335D7">
      <w:pPr>
        <w:ind w:firstLine="724"/>
        <w:jc w:val="both"/>
        <w:rPr>
          <w:color w:val="000000"/>
          <w:szCs w:val="28"/>
        </w:rPr>
      </w:pPr>
    </w:p>
    <w:p w:rsidR="008335D7" w:rsidRPr="004319EC" w:rsidRDefault="00AC15F5">
      <w:pPr>
        <w:jc w:val="center"/>
        <w:rPr>
          <w:szCs w:val="28"/>
        </w:rPr>
      </w:pPr>
      <w:r w:rsidRPr="004319EC">
        <w:rPr>
          <w:szCs w:val="28"/>
        </w:rPr>
        <w:t>Размер платы, взимаемой с заявителя при предоставлении государственной услуги, и способы ее взимания</w:t>
      </w:r>
    </w:p>
    <w:p w:rsidR="008335D7" w:rsidRDefault="008335D7">
      <w:pPr>
        <w:ind w:firstLine="709"/>
        <w:jc w:val="both"/>
        <w:rPr>
          <w:b/>
          <w:szCs w:val="28"/>
        </w:rPr>
      </w:pPr>
    </w:p>
    <w:p w:rsidR="008335D7" w:rsidRDefault="00AC15F5">
      <w:pPr>
        <w:ind w:firstLine="720"/>
        <w:jc w:val="both"/>
        <w:rPr>
          <w:szCs w:val="28"/>
        </w:rPr>
      </w:pPr>
      <w:r>
        <w:rPr>
          <w:szCs w:val="28"/>
        </w:rPr>
        <w:t xml:space="preserve">2.9. За предоставление государственной услуги в части предоставления лицензии и внесение изменений в реестр лицензий взимается государственная пошлина. </w:t>
      </w:r>
    </w:p>
    <w:p w:rsidR="008335D7" w:rsidRDefault="00AC15F5">
      <w:pPr>
        <w:ind w:firstLine="540"/>
        <w:jc w:val="both"/>
        <w:rPr>
          <w:szCs w:val="28"/>
        </w:rPr>
      </w:pPr>
      <w:r>
        <w:rPr>
          <w:szCs w:val="28"/>
        </w:rPr>
        <w:t xml:space="preserve">Сведения о размере платы и способах ее уплаты размещаются на Едином портале, Региональном портале, на официальном сайте Министерства в сети Интернет. </w:t>
      </w:r>
    </w:p>
    <w:p w:rsidR="008335D7" w:rsidRDefault="00AC15F5">
      <w:pPr>
        <w:ind w:firstLine="540"/>
        <w:jc w:val="both"/>
        <w:rPr>
          <w:szCs w:val="28"/>
        </w:rPr>
      </w:pPr>
      <w:r>
        <w:rPr>
          <w:szCs w:val="28"/>
        </w:rPr>
        <w:t>Заявителю предоставляется возможность оплатить государственную пошлину за предоставление государственной услуги в личном кабинете на ЕПГУ с использованием платежных сервисов.</w:t>
      </w:r>
    </w:p>
    <w:p w:rsidR="008335D7" w:rsidRDefault="00AC15F5">
      <w:pPr>
        <w:ind w:firstLine="540"/>
        <w:jc w:val="both"/>
        <w:rPr>
          <w:szCs w:val="28"/>
        </w:rPr>
      </w:pPr>
      <w:r>
        <w:rPr>
          <w:szCs w:val="28"/>
        </w:rPr>
        <w:t xml:space="preserve">Оплата государственной пошлины в рамках предоставления государственных услуг за предоставление лицензии или внесение изменений в реестр лицензий не требуется до 31 декабря 2029 года в соответствии с </w:t>
      </w:r>
      <w:hyperlink r:id="rId8" w:tooltip="https://login.consultant.ru/link/?req=doc&amp;base=LAW&amp;n=519494&amp;dst=85" w:history="1">
        <w:r>
          <w:rPr>
            <w:szCs w:val="28"/>
          </w:rPr>
          <w:t>пунктом 9</w:t>
        </w:r>
      </w:hyperlink>
      <w:r>
        <w:rPr>
          <w:szCs w:val="28"/>
        </w:rPr>
        <w:t xml:space="preserve"> Постановления Правительства Российской Федерации от 12 марта 2022 г</w:t>
      </w:r>
      <w:r w:rsidR="00CF611F">
        <w:rPr>
          <w:szCs w:val="28"/>
        </w:rPr>
        <w:t>ода</w:t>
      </w:r>
      <w:r>
        <w:rPr>
          <w:szCs w:val="28"/>
        </w:rPr>
        <w:t xml:space="preserve">  № 353 «Об особенностях разрешительной деятельности в Российской Федерации».</w:t>
      </w:r>
    </w:p>
    <w:p w:rsidR="008335D7" w:rsidRDefault="00AC15F5">
      <w:pPr>
        <w:ind w:firstLine="540"/>
        <w:jc w:val="both"/>
        <w:rPr>
          <w:szCs w:val="28"/>
        </w:rPr>
      </w:pPr>
      <w:r>
        <w:rPr>
          <w:szCs w:val="28"/>
        </w:rPr>
        <w:t>В случае отказа заявителя от предоставления государственной услуги оплата за предоставление государственной услуги возвращается в порядке, установленном законодательством Российской Федерации.</w:t>
      </w:r>
    </w:p>
    <w:p w:rsidR="008335D7" w:rsidRDefault="00AC15F5">
      <w:pPr>
        <w:ind w:firstLine="540"/>
        <w:jc w:val="both"/>
        <w:rPr>
          <w:szCs w:val="28"/>
        </w:rPr>
      </w:pPr>
      <w:r>
        <w:rPr>
          <w:szCs w:val="28"/>
        </w:rPr>
        <w:lastRenderedPageBreak/>
        <w:t>Сведения из единого реестра лицензий в виде выписки в форме электронного документа, подписанного усиленной квалифицированной электронной подписью должностного лица Министерства, предоставляются бесплатно.</w:t>
      </w:r>
    </w:p>
    <w:p w:rsidR="008335D7" w:rsidRDefault="00AC15F5">
      <w:pPr>
        <w:ind w:firstLine="540"/>
        <w:jc w:val="both"/>
        <w:rPr>
          <w:szCs w:val="28"/>
        </w:rPr>
      </w:pPr>
      <w:r>
        <w:rPr>
          <w:szCs w:val="28"/>
        </w:rPr>
        <w:t>В случае внесения в документ, выданный по результатам предоставления государственной услуги, изменений, направленных на исправление ошибок, допущенных по вине Министерства или его должностного лица, плата с заявителя не взимается.</w:t>
      </w:r>
    </w:p>
    <w:p w:rsidR="008335D7" w:rsidRDefault="008335D7">
      <w:pPr>
        <w:jc w:val="both"/>
        <w:rPr>
          <w:szCs w:val="28"/>
        </w:rPr>
      </w:pPr>
    </w:p>
    <w:p w:rsidR="008335D7" w:rsidRPr="000A1C5E" w:rsidRDefault="00AC15F5">
      <w:pPr>
        <w:jc w:val="center"/>
        <w:rPr>
          <w:szCs w:val="28"/>
        </w:rPr>
      </w:pPr>
      <w:r w:rsidRPr="000A1C5E">
        <w:rPr>
          <w:szCs w:val="28"/>
        </w:rPr>
        <w:t>Срок регистрации запроса о предоставлении государственной услуги</w:t>
      </w:r>
    </w:p>
    <w:p w:rsidR="008335D7" w:rsidRDefault="008335D7">
      <w:pPr>
        <w:ind w:firstLine="709"/>
        <w:jc w:val="center"/>
        <w:rPr>
          <w:szCs w:val="28"/>
        </w:rPr>
      </w:pPr>
    </w:p>
    <w:p w:rsidR="008335D7" w:rsidRDefault="00AC15F5">
      <w:pPr>
        <w:ind w:firstLine="709"/>
        <w:jc w:val="both"/>
        <w:rPr>
          <w:szCs w:val="28"/>
        </w:rPr>
      </w:pPr>
      <w:r>
        <w:rPr>
          <w:szCs w:val="28"/>
        </w:rPr>
        <w:t xml:space="preserve">2.10. Регистрация запроса о предоставлении государственной услуги и прилагаемых документов, поступивших в Министерство в электронном виде через Единый портал, осуществляется не позднее рабочего дня, следующего за днем его поступления. </w:t>
      </w:r>
    </w:p>
    <w:p w:rsidR="008335D7" w:rsidRDefault="00AC15F5">
      <w:pPr>
        <w:ind w:firstLine="709"/>
        <w:jc w:val="both"/>
        <w:rPr>
          <w:szCs w:val="28"/>
        </w:rPr>
      </w:pPr>
      <w:r>
        <w:rPr>
          <w:szCs w:val="28"/>
        </w:rPr>
        <w:t>В случае представления запроса о предоставлении государственной услуги в электронной форме посредством Единого портала вне рабочего времени Министерства либо в выходной, нерабочий праздничный день днем поступления запроса о предоставлении государственной услуги считается первый рабочий день, следующий за днем представления заявителем указанного запроса.</w:t>
      </w:r>
    </w:p>
    <w:p w:rsidR="008335D7" w:rsidRDefault="00AC15F5">
      <w:pPr>
        <w:ind w:firstLine="709"/>
        <w:jc w:val="both"/>
        <w:rPr>
          <w:szCs w:val="28"/>
        </w:rPr>
      </w:pPr>
      <w:r>
        <w:rPr>
          <w:szCs w:val="28"/>
        </w:rPr>
        <w:t>Запрос о предоставлении государственной услуги считается поступившим в Министерство со дня его регистрации.</w:t>
      </w:r>
    </w:p>
    <w:p w:rsidR="008335D7" w:rsidRDefault="008335D7">
      <w:pPr>
        <w:jc w:val="center"/>
        <w:rPr>
          <w:b/>
          <w:szCs w:val="28"/>
        </w:rPr>
      </w:pPr>
    </w:p>
    <w:p w:rsidR="008335D7" w:rsidRPr="000A1C5E" w:rsidRDefault="00AC15F5">
      <w:pPr>
        <w:jc w:val="center"/>
        <w:rPr>
          <w:szCs w:val="28"/>
        </w:rPr>
      </w:pPr>
      <w:r w:rsidRPr="000A1C5E">
        <w:rPr>
          <w:szCs w:val="28"/>
        </w:rPr>
        <w:t>Требования к помещениям, в которых предоставляются государственные услуги</w:t>
      </w:r>
    </w:p>
    <w:p w:rsidR="008335D7" w:rsidRPr="000A1C5E" w:rsidRDefault="008335D7">
      <w:pPr>
        <w:ind w:firstLine="709"/>
        <w:jc w:val="center"/>
        <w:rPr>
          <w:szCs w:val="28"/>
        </w:rPr>
      </w:pPr>
    </w:p>
    <w:p w:rsidR="008335D7" w:rsidRDefault="00AC15F5">
      <w:pPr>
        <w:ind w:firstLine="709"/>
        <w:jc w:val="both"/>
        <w:rPr>
          <w:szCs w:val="28"/>
        </w:rPr>
      </w:pPr>
      <w:r>
        <w:rPr>
          <w:szCs w:val="28"/>
        </w:rPr>
        <w:t xml:space="preserve">2.11. Требования к помещениям, в которых предоставляются государственные услуги, размещаются на официальном сайте Министерства, Едином портале (при наличии технической возможности), Региональном портале. </w:t>
      </w:r>
    </w:p>
    <w:p w:rsidR="008335D7" w:rsidRDefault="008335D7">
      <w:pPr>
        <w:ind w:firstLine="709"/>
        <w:jc w:val="both"/>
        <w:rPr>
          <w:szCs w:val="28"/>
        </w:rPr>
      </w:pPr>
    </w:p>
    <w:p w:rsidR="008335D7" w:rsidRPr="000A1C5E" w:rsidRDefault="00AC15F5">
      <w:pPr>
        <w:jc w:val="center"/>
        <w:rPr>
          <w:szCs w:val="28"/>
        </w:rPr>
      </w:pPr>
      <w:r w:rsidRPr="000A1C5E">
        <w:rPr>
          <w:szCs w:val="28"/>
        </w:rPr>
        <w:t>Показатели доступности и качества государственной услуги</w:t>
      </w:r>
    </w:p>
    <w:p w:rsidR="008335D7" w:rsidRDefault="008335D7">
      <w:pPr>
        <w:ind w:firstLine="709"/>
        <w:jc w:val="both"/>
        <w:rPr>
          <w:szCs w:val="28"/>
        </w:rPr>
      </w:pPr>
    </w:p>
    <w:p w:rsidR="008335D7" w:rsidRDefault="00AC15F5">
      <w:pPr>
        <w:ind w:firstLine="709"/>
        <w:jc w:val="both"/>
        <w:rPr>
          <w:szCs w:val="28"/>
        </w:rPr>
      </w:pPr>
      <w:r>
        <w:rPr>
          <w:szCs w:val="28"/>
        </w:rPr>
        <w:t>2.12. Перечень показателей доступности и качества государственной услуги размещаются на официальном сайте Министерства, Едином портале (при наличии технической возможности), Региональном портале.</w:t>
      </w:r>
    </w:p>
    <w:p w:rsidR="008335D7" w:rsidRDefault="008335D7">
      <w:pPr>
        <w:tabs>
          <w:tab w:val="left" w:pos="360"/>
        </w:tabs>
        <w:ind w:firstLine="709"/>
        <w:jc w:val="both"/>
        <w:rPr>
          <w:color w:val="000000"/>
          <w:szCs w:val="28"/>
        </w:rPr>
      </w:pPr>
    </w:p>
    <w:p w:rsidR="008335D7" w:rsidRPr="000A1C5E" w:rsidRDefault="00AC15F5">
      <w:pPr>
        <w:tabs>
          <w:tab w:val="left" w:pos="360"/>
        </w:tabs>
        <w:ind w:firstLine="709"/>
        <w:jc w:val="center"/>
        <w:rPr>
          <w:color w:val="000000"/>
          <w:szCs w:val="28"/>
        </w:rPr>
      </w:pPr>
      <w:r w:rsidRPr="000A1C5E">
        <w:rPr>
          <w:color w:val="000000"/>
          <w:szCs w:val="28"/>
        </w:rPr>
        <w:t>Иные требования к предоставлению государственной услуги</w:t>
      </w:r>
    </w:p>
    <w:p w:rsidR="008335D7" w:rsidRPr="000A1C5E" w:rsidRDefault="008335D7">
      <w:pPr>
        <w:tabs>
          <w:tab w:val="left" w:pos="360"/>
        </w:tabs>
        <w:ind w:firstLine="709"/>
        <w:jc w:val="both"/>
        <w:rPr>
          <w:color w:val="000000"/>
          <w:szCs w:val="28"/>
        </w:rPr>
      </w:pPr>
    </w:p>
    <w:p w:rsidR="008335D7" w:rsidRDefault="00AC15F5">
      <w:pPr>
        <w:ind w:firstLine="709"/>
        <w:jc w:val="both"/>
        <w:rPr>
          <w:szCs w:val="28"/>
        </w:rPr>
      </w:pPr>
      <w:r>
        <w:rPr>
          <w:szCs w:val="28"/>
        </w:rPr>
        <w:t>2.13. Услуги, которые являются необходимые и обязательные для предоставления государственной услуги, отсутствуют.</w:t>
      </w:r>
    </w:p>
    <w:p w:rsidR="008335D7" w:rsidRDefault="00AC15F5">
      <w:pPr>
        <w:ind w:firstLine="709"/>
        <w:jc w:val="both"/>
        <w:rPr>
          <w:szCs w:val="28"/>
        </w:rPr>
      </w:pPr>
      <w:r>
        <w:rPr>
          <w:szCs w:val="28"/>
        </w:rPr>
        <w:t>2.14. Информационные системы, используемые для предоставления государственной услуги:</w:t>
      </w:r>
    </w:p>
    <w:p w:rsidR="008335D7" w:rsidRDefault="00AC15F5">
      <w:pPr>
        <w:ind w:firstLine="708"/>
        <w:contextualSpacing/>
        <w:jc w:val="both"/>
        <w:rPr>
          <w:szCs w:val="28"/>
        </w:rPr>
      </w:pPr>
      <w:r>
        <w:rPr>
          <w:szCs w:val="28"/>
        </w:rPr>
        <w:t>- ЕСИА;</w:t>
      </w:r>
    </w:p>
    <w:p w:rsidR="008335D7" w:rsidRDefault="00AC15F5">
      <w:pPr>
        <w:ind w:firstLine="708"/>
        <w:contextualSpacing/>
        <w:jc w:val="both"/>
        <w:rPr>
          <w:szCs w:val="28"/>
        </w:rPr>
      </w:pPr>
      <w:r>
        <w:rPr>
          <w:szCs w:val="28"/>
        </w:rPr>
        <w:t xml:space="preserve"> - СМЭВ;</w:t>
      </w:r>
    </w:p>
    <w:p w:rsidR="008335D7" w:rsidRDefault="00AC15F5">
      <w:pPr>
        <w:ind w:firstLine="708"/>
        <w:contextualSpacing/>
        <w:jc w:val="both"/>
        <w:rPr>
          <w:szCs w:val="28"/>
        </w:rPr>
      </w:pPr>
      <w:r>
        <w:rPr>
          <w:szCs w:val="28"/>
        </w:rPr>
        <w:t xml:space="preserve"> - Единый портал.</w:t>
      </w:r>
    </w:p>
    <w:p w:rsidR="008335D7" w:rsidRDefault="00AC15F5">
      <w:pPr>
        <w:ind w:firstLine="708"/>
        <w:contextualSpacing/>
        <w:jc w:val="both"/>
        <w:rPr>
          <w:szCs w:val="28"/>
        </w:rPr>
      </w:pPr>
      <w:r>
        <w:rPr>
          <w:szCs w:val="28"/>
        </w:rPr>
        <w:lastRenderedPageBreak/>
        <w:t>2.15. 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тем, что  получателями государственной услуги не являются несовершеннолетние граждане.</w:t>
      </w:r>
    </w:p>
    <w:p w:rsidR="008335D7" w:rsidRDefault="00AC15F5">
      <w:pPr>
        <w:ind w:firstLine="709"/>
        <w:jc w:val="both"/>
        <w:rPr>
          <w:szCs w:val="28"/>
        </w:rPr>
      </w:pPr>
      <w:r>
        <w:rPr>
          <w:szCs w:val="28"/>
        </w:rPr>
        <w:t>2.16.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получателями государственной услуги не являются несовершеннолетние граждане.</w:t>
      </w:r>
    </w:p>
    <w:p w:rsidR="008335D7" w:rsidRDefault="00AC15F5">
      <w:pPr>
        <w:ind w:firstLine="709"/>
        <w:jc w:val="both"/>
        <w:rPr>
          <w:szCs w:val="28"/>
        </w:rPr>
      </w:pPr>
      <w:r>
        <w:rPr>
          <w:szCs w:val="28"/>
        </w:rPr>
        <w:t xml:space="preserve">2.17. Возможность получения государственной услуги в </w:t>
      </w:r>
      <w:r w:rsidRPr="00AC15F5">
        <w:rPr>
          <w:szCs w:val="28"/>
        </w:rPr>
        <w:t xml:space="preserve">многофункциональных центрах предоставления государственных и муниципальных услуг, а также по </w:t>
      </w:r>
      <w:r>
        <w:rPr>
          <w:szCs w:val="28"/>
        </w:rPr>
        <w:t>экстерриториальному принципу не предусмотрена.</w:t>
      </w:r>
    </w:p>
    <w:p w:rsidR="008335D7" w:rsidRDefault="00AC15F5">
      <w:pPr>
        <w:ind w:firstLine="709"/>
        <w:jc w:val="both"/>
        <w:rPr>
          <w:color w:val="000000"/>
          <w:szCs w:val="28"/>
        </w:rPr>
      </w:pPr>
      <w:r>
        <w:rPr>
          <w:szCs w:val="28"/>
        </w:rPr>
        <w:t xml:space="preserve">2.18. </w:t>
      </w:r>
      <w:r>
        <w:rPr>
          <w:color w:val="000000"/>
          <w:szCs w:val="28"/>
        </w:rPr>
        <w:t xml:space="preserve">Возможность выдачи заявителю результата предоставления государственной услуги </w:t>
      </w:r>
      <w:r w:rsidRPr="00AC15F5">
        <w:rPr>
          <w:color w:val="000000"/>
          <w:szCs w:val="28"/>
        </w:rPr>
        <w:t>в многофункциональных центрах предоставления государственных и муниципальных услуг</w:t>
      </w:r>
      <w:r>
        <w:rPr>
          <w:color w:val="000000"/>
          <w:szCs w:val="28"/>
        </w:rPr>
        <w:t xml:space="preserve">», в том числе выдачи документов на бумажном носителе, подтверждающих содержание электронных документов, направленных в </w:t>
      </w:r>
      <w:r w:rsidRPr="00AC15F5">
        <w:rPr>
          <w:color w:val="000000"/>
          <w:szCs w:val="28"/>
        </w:rPr>
        <w:t>многофункциональных центрах предоставления государственных и муниципальных услуг</w:t>
      </w:r>
      <w:r>
        <w:rPr>
          <w:color w:val="000000"/>
          <w:szCs w:val="28"/>
        </w:rPr>
        <w:t xml:space="preserve">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не предусмотрена.</w:t>
      </w:r>
    </w:p>
    <w:p w:rsidR="008335D7" w:rsidRPr="000A1C5E" w:rsidRDefault="008335D7">
      <w:pPr>
        <w:ind w:firstLine="709"/>
        <w:jc w:val="both"/>
        <w:rPr>
          <w:szCs w:val="28"/>
        </w:rPr>
      </w:pPr>
    </w:p>
    <w:p w:rsidR="008335D7" w:rsidRPr="000A1C5E" w:rsidRDefault="00AC15F5">
      <w:pPr>
        <w:ind w:firstLine="708"/>
        <w:jc w:val="center"/>
        <w:rPr>
          <w:szCs w:val="28"/>
        </w:rPr>
      </w:pPr>
      <w:r w:rsidRPr="000A1C5E">
        <w:rPr>
          <w:szCs w:val="28"/>
        </w:rPr>
        <w:t>Исчерпывающий перечень документов, необходимых для предоставления государственной услуги</w:t>
      </w:r>
    </w:p>
    <w:p w:rsidR="008335D7" w:rsidRDefault="008335D7">
      <w:pPr>
        <w:ind w:firstLine="708"/>
        <w:contextualSpacing/>
        <w:jc w:val="both"/>
        <w:rPr>
          <w:szCs w:val="28"/>
        </w:rPr>
      </w:pPr>
    </w:p>
    <w:p w:rsidR="008335D7" w:rsidRDefault="00AC15F5">
      <w:pPr>
        <w:ind w:firstLine="708"/>
        <w:jc w:val="both"/>
        <w:rPr>
          <w:szCs w:val="28"/>
        </w:rPr>
      </w:pPr>
      <w:r>
        <w:rPr>
          <w:szCs w:val="28"/>
        </w:rPr>
        <w:t>2.19.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335D7" w:rsidRDefault="00AC15F5">
      <w:pPr>
        <w:jc w:val="both"/>
        <w:rPr>
          <w:szCs w:val="28"/>
        </w:rPr>
      </w:pPr>
      <w:r>
        <w:rPr>
          <w:szCs w:val="28"/>
        </w:rPr>
        <w:t xml:space="preserve"> </w:t>
      </w:r>
      <w:r>
        <w:rPr>
          <w:szCs w:val="28"/>
        </w:rPr>
        <w:tab/>
        <w:t>Сведения о формах запросов о предоставлении государственной услуги   указываются в качестве приложений к настоящему Административному регламенту.</w:t>
      </w:r>
    </w:p>
    <w:p w:rsidR="008335D7" w:rsidRDefault="008335D7">
      <w:pPr>
        <w:jc w:val="center"/>
        <w:rPr>
          <w:b/>
          <w:szCs w:val="28"/>
        </w:rPr>
      </w:pPr>
    </w:p>
    <w:p w:rsidR="008335D7" w:rsidRPr="000A1C5E" w:rsidRDefault="00AC15F5">
      <w:pPr>
        <w:jc w:val="center"/>
        <w:rPr>
          <w:szCs w:val="28"/>
        </w:rPr>
      </w:pPr>
      <w:r w:rsidRPr="000A1C5E">
        <w:rPr>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w:t>
      </w:r>
      <w:r w:rsidRPr="000A1C5E">
        <w:rPr>
          <w:szCs w:val="28"/>
        </w:rPr>
        <w:lastRenderedPageBreak/>
        <w:t>приостановления предоставления государственной услуги или для отказа в предоставлении государственной услуги</w:t>
      </w:r>
    </w:p>
    <w:p w:rsidR="008335D7" w:rsidRPr="000A1C5E" w:rsidRDefault="008335D7">
      <w:pPr>
        <w:ind w:firstLine="709"/>
        <w:jc w:val="both"/>
        <w:rPr>
          <w:szCs w:val="28"/>
        </w:rPr>
      </w:pPr>
    </w:p>
    <w:p w:rsidR="008335D7" w:rsidRDefault="00AC15F5">
      <w:pPr>
        <w:ind w:firstLine="709"/>
        <w:jc w:val="both"/>
        <w:rPr>
          <w:szCs w:val="28"/>
        </w:rPr>
      </w:pPr>
      <w:r>
        <w:rPr>
          <w:szCs w:val="28"/>
        </w:rPr>
        <w:t xml:space="preserve">2.20.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p>
    <w:p w:rsidR="008335D7" w:rsidRDefault="00AC15F5">
      <w:pPr>
        <w:ind w:firstLine="709"/>
        <w:jc w:val="both"/>
        <w:rPr>
          <w:szCs w:val="28"/>
        </w:rPr>
      </w:pPr>
      <w:r>
        <w:rPr>
          <w:szCs w:val="28"/>
        </w:rPr>
        <w:t xml:space="preserve">1) документы поданы в орган, неуполномоченный на предоставление услуги; </w:t>
      </w:r>
    </w:p>
    <w:p w:rsidR="008335D7" w:rsidRDefault="00AC15F5">
      <w:pPr>
        <w:ind w:left="50" w:right="21" w:firstLine="709"/>
        <w:jc w:val="both"/>
        <w:rPr>
          <w:szCs w:val="28"/>
        </w:rPr>
      </w:pPr>
      <w:r>
        <w:rPr>
          <w:szCs w:val="28"/>
        </w:rPr>
        <w:t xml:space="preserve">2) подача запроса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p w:rsidR="008335D7" w:rsidRDefault="00AC15F5">
      <w:pPr>
        <w:ind w:left="50" w:right="21" w:firstLine="709"/>
        <w:jc w:val="both"/>
        <w:rPr>
          <w:szCs w:val="28"/>
        </w:rPr>
      </w:pPr>
      <w:r>
        <w:rPr>
          <w:szCs w:val="28"/>
        </w:rPr>
        <w:t>3) несоблюдение установленных статьей 11 Федерального закона от 6 апреля 2011 г</w:t>
      </w:r>
      <w:r w:rsidR="00735EE8">
        <w:rPr>
          <w:szCs w:val="28"/>
        </w:rPr>
        <w:t>ода</w:t>
      </w:r>
      <w:r>
        <w:rPr>
          <w:szCs w:val="28"/>
        </w:rPr>
        <w:t xml:space="preserve"> № 63-ФЗ </w:t>
      </w:r>
      <w:r w:rsidR="00735EE8">
        <w:rPr>
          <w:szCs w:val="28"/>
        </w:rPr>
        <w:t>«</w:t>
      </w:r>
      <w:r>
        <w:rPr>
          <w:szCs w:val="28"/>
        </w:rPr>
        <w:t>Об электронной подписи</w:t>
      </w:r>
      <w:r w:rsidR="00735EE8">
        <w:rPr>
          <w:szCs w:val="28"/>
        </w:rPr>
        <w:t>»</w:t>
      </w:r>
      <w:r>
        <w:rPr>
          <w:szCs w:val="28"/>
        </w:rPr>
        <w:t xml:space="preserve"> условий признания действительности усиленной квалифицированной электронной подписи;</w:t>
      </w:r>
    </w:p>
    <w:p w:rsidR="008335D7" w:rsidRDefault="00AC15F5">
      <w:pPr>
        <w:shd w:val="clear" w:color="auto" w:fill="FFFFFF"/>
        <w:ind w:firstLine="709"/>
        <w:jc w:val="both"/>
        <w:rPr>
          <w:szCs w:val="28"/>
        </w:rPr>
      </w:pPr>
      <w:r>
        <w:rPr>
          <w:color w:val="000000"/>
          <w:szCs w:val="28"/>
        </w:rPr>
        <w:t xml:space="preserve">4) отсутствие документов, подтверждающих полномочия </w:t>
      </w:r>
      <w:r w:rsidR="00735EE8">
        <w:rPr>
          <w:color w:val="000000"/>
          <w:szCs w:val="28"/>
        </w:rPr>
        <w:t>уполномоченного представителя</w:t>
      </w:r>
      <w:r>
        <w:rPr>
          <w:color w:val="000000"/>
          <w:szCs w:val="28"/>
        </w:rPr>
        <w:t xml:space="preserve"> заявителя на представление запроса о предоставлении государственной услуги и документов, необходимых для предоставления государственной услуги или отказ указанного лица предъявить такие документы в случае представления запроса о предоставлении государственной услуги и документов лично этим лицом</w:t>
      </w:r>
      <w:r>
        <w:rPr>
          <w:szCs w:val="28"/>
        </w:rPr>
        <w:t>.</w:t>
      </w:r>
    </w:p>
    <w:p w:rsidR="008335D7" w:rsidRDefault="00AC15F5">
      <w:pPr>
        <w:ind w:firstLine="709"/>
        <w:jc w:val="both"/>
        <w:rPr>
          <w:szCs w:val="28"/>
        </w:rPr>
      </w:pPr>
      <w:r>
        <w:rPr>
          <w:szCs w:val="28"/>
        </w:rPr>
        <w:t>2.21. Перечень оснований для приостановления предоставления государственной услуги: отсутствует.</w:t>
      </w:r>
    </w:p>
    <w:p w:rsidR="008335D7" w:rsidRDefault="00AC15F5">
      <w:pPr>
        <w:ind w:firstLine="709"/>
        <w:jc w:val="both"/>
        <w:rPr>
          <w:szCs w:val="28"/>
        </w:rPr>
      </w:pPr>
      <w:r>
        <w:rPr>
          <w:szCs w:val="28"/>
        </w:rPr>
        <w:t>2.22. Перечень оснований для отказа в предоставлении государственной услуги:</w:t>
      </w:r>
    </w:p>
    <w:p w:rsidR="008335D7" w:rsidRDefault="00AC15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выявление в ходе рассмотрения запроса о предоставлении государственной услуги и (или) прилагаемых к нему документов несоответствия сведений, указанных в запросе о предоставлении государственной услуги и (или) прилагаемых к нему документах, сведениям, полученным в порядке межведомственного информационного взаимодействия;</w:t>
      </w:r>
    </w:p>
    <w:p w:rsidR="008335D7" w:rsidRDefault="00AC15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выявление в ходе оценки невозможности выполнения заявителем лицензионных требований;</w:t>
      </w:r>
    </w:p>
    <w:p w:rsidR="008335D7" w:rsidRDefault="00AC15F5">
      <w:pPr>
        <w:ind w:firstLine="709"/>
        <w:jc w:val="both"/>
      </w:pPr>
      <w:r>
        <w:rPr>
          <w:szCs w:val="28"/>
        </w:rPr>
        <w:t>3) наличие у заявителя действующей лицензии, предоставленной</w:t>
      </w:r>
      <w:r>
        <w:t xml:space="preserve"> </w:t>
      </w:r>
      <w:r w:rsidR="00735EE8">
        <w:t>Министерством</w:t>
      </w:r>
      <w:r>
        <w:t>;</w:t>
      </w:r>
    </w:p>
    <w:p w:rsidR="008335D7" w:rsidRDefault="00AC15F5">
      <w:pPr>
        <w:ind w:firstLine="709"/>
        <w:jc w:val="both"/>
      </w:pPr>
      <w:r>
        <w:t>4) отсутствие допущенных печаток и ошибок в документах, выданных по результатам предоставления государственной услуги;</w:t>
      </w:r>
    </w:p>
    <w:p w:rsidR="008335D7" w:rsidRDefault="00AC15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ограничение свободного доступа к сведениям из реестра </w:t>
      </w:r>
      <w:r w:rsidR="00735EE8">
        <w:rPr>
          <w:rFonts w:ascii="Times New Roman" w:hAnsi="Times New Roman" w:cs="Times New Roman"/>
          <w:sz w:val="28"/>
          <w:szCs w:val="28"/>
        </w:rPr>
        <w:t>лицензий в</w:t>
      </w:r>
      <w:r>
        <w:rPr>
          <w:rFonts w:ascii="Times New Roman" w:hAnsi="Times New Roman" w:cs="Times New Roman"/>
          <w:sz w:val="28"/>
          <w:szCs w:val="28"/>
        </w:rPr>
        <w:t xml:space="preserve"> интересах сохранения государственной или служебной тайны в соответствии с законодательством Российской Федерации;</w:t>
      </w:r>
    </w:p>
    <w:p w:rsidR="008335D7" w:rsidRDefault="00AC15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color w:val="000000"/>
          <w:sz w:val="28"/>
          <w:szCs w:val="28"/>
          <w:shd w:val="clear" w:color="auto" w:fill="FFFFFF"/>
        </w:rPr>
        <w:t>при наличии в реестре лицензий сведений, содержащихся в заявлении о внесении изменений в реестр лицензий</w:t>
      </w:r>
      <w:r>
        <w:rPr>
          <w:rFonts w:ascii="Times New Roman" w:hAnsi="Times New Roman" w:cs="Times New Roman"/>
          <w:sz w:val="28"/>
          <w:szCs w:val="28"/>
        </w:rPr>
        <w:t>.</w:t>
      </w:r>
    </w:p>
    <w:p w:rsidR="008335D7" w:rsidRDefault="00AC15F5">
      <w:pPr>
        <w:ind w:firstLine="709"/>
        <w:jc w:val="both"/>
        <w:rPr>
          <w:szCs w:val="28"/>
        </w:rPr>
      </w:pPr>
      <w:r>
        <w:rPr>
          <w:szCs w:val="28"/>
        </w:rPr>
        <w:t xml:space="preserve">2.23.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оснований для отказа в предоставлении государственной услуги приводятся в приложении к настоящему Административному регламенту с учетом категории (признаков) заявителя.   </w:t>
      </w:r>
    </w:p>
    <w:p w:rsidR="008335D7" w:rsidRDefault="008335D7">
      <w:pPr>
        <w:ind w:firstLine="708"/>
        <w:contextualSpacing/>
        <w:jc w:val="both"/>
        <w:rPr>
          <w:szCs w:val="28"/>
        </w:rPr>
      </w:pPr>
    </w:p>
    <w:p w:rsidR="008335D7" w:rsidRPr="000A1C5E" w:rsidRDefault="00AC15F5">
      <w:pPr>
        <w:shd w:val="clear" w:color="auto" w:fill="FFFFFF"/>
        <w:ind w:firstLine="709"/>
        <w:jc w:val="center"/>
        <w:rPr>
          <w:color w:val="000000"/>
          <w:szCs w:val="28"/>
        </w:rPr>
      </w:pPr>
      <w:r w:rsidRPr="000A1C5E">
        <w:rPr>
          <w:color w:val="000000"/>
          <w:szCs w:val="28"/>
        </w:rPr>
        <w:t>III.</w:t>
      </w:r>
      <w:r>
        <w:rPr>
          <w:b/>
          <w:color w:val="000000"/>
          <w:szCs w:val="28"/>
        </w:rPr>
        <w:t xml:space="preserve"> </w:t>
      </w:r>
      <w:r w:rsidR="000A1C5E" w:rsidRPr="000A1C5E">
        <w:rPr>
          <w:color w:val="000000"/>
          <w:szCs w:val="28"/>
        </w:rPr>
        <w:t xml:space="preserve">Состав, последовательность и сроки выполнения административных процедур </w:t>
      </w:r>
    </w:p>
    <w:p w:rsidR="008335D7" w:rsidRPr="000A1C5E" w:rsidRDefault="008335D7">
      <w:pPr>
        <w:shd w:val="clear" w:color="auto" w:fill="FFFFFF"/>
        <w:ind w:firstLine="709"/>
        <w:jc w:val="both"/>
        <w:rPr>
          <w:color w:val="000000"/>
          <w:szCs w:val="28"/>
        </w:rPr>
      </w:pPr>
    </w:p>
    <w:p w:rsidR="008335D7" w:rsidRPr="000A1C5E" w:rsidRDefault="00AC15F5">
      <w:pPr>
        <w:ind w:firstLine="709"/>
        <w:jc w:val="center"/>
        <w:rPr>
          <w:szCs w:val="28"/>
        </w:rPr>
      </w:pPr>
      <w:r w:rsidRPr="000A1C5E">
        <w:rPr>
          <w:szCs w:val="28"/>
        </w:rPr>
        <w:t xml:space="preserve">Перечень административных процедур при предоставлении государственной услуги </w:t>
      </w:r>
    </w:p>
    <w:p w:rsidR="008335D7" w:rsidRDefault="008335D7">
      <w:pPr>
        <w:ind w:firstLine="709"/>
        <w:jc w:val="center"/>
        <w:rPr>
          <w:szCs w:val="28"/>
        </w:rPr>
      </w:pPr>
    </w:p>
    <w:p w:rsidR="008335D7" w:rsidRDefault="00AC15F5">
      <w:pPr>
        <w:ind w:firstLine="540"/>
        <w:jc w:val="both"/>
        <w:rPr>
          <w:szCs w:val="28"/>
        </w:rPr>
      </w:pPr>
      <w:r>
        <w:rPr>
          <w:szCs w:val="28"/>
        </w:rPr>
        <w:t xml:space="preserve">2.24. Административные процедуры, осуществляемые при предоставлении государственной услуги </w:t>
      </w:r>
      <w:r w:rsidR="00735EE8">
        <w:rPr>
          <w:szCs w:val="28"/>
        </w:rPr>
        <w:t>при предоставлении лицензии</w:t>
      </w:r>
      <w:r>
        <w:rPr>
          <w:szCs w:val="28"/>
        </w:rPr>
        <w:t xml:space="preserve"> и внесении изменений в реестр лицензий:</w:t>
      </w:r>
    </w:p>
    <w:p w:rsidR="008335D7" w:rsidRDefault="00AC15F5">
      <w:pPr>
        <w:ind w:firstLine="540"/>
        <w:jc w:val="both"/>
        <w:rPr>
          <w:szCs w:val="28"/>
        </w:rPr>
      </w:pPr>
      <w:r>
        <w:rPr>
          <w:szCs w:val="28"/>
        </w:rPr>
        <w:t>а) профилирование заявителя;</w:t>
      </w:r>
    </w:p>
    <w:p w:rsidR="008335D7" w:rsidRDefault="00AC15F5">
      <w:pPr>
        <w:ind w:firstLine="540"/>
        <w:jc w:val="both"/>
        <w:rPr>
          <w:szCs w:val="28"/>
        </w:rPr>
      </w:pPr>
      <w:r>
        <w:rPr>
          <w:szCs w:val="28"/>
        </w:rPr>
        <w:t xml:space="preserve">б) прием заявления о предоставлении лицензии, заявления о внесении изменений в реестр </w:t>
      </w:r>
      <w:r w:rsidR="00735EE8">
        <w:rPr>
          <w:szCs w:val="28"/>
        </w:rPr>
        <w:t>лицензий и</w:t>
      </w:r>
      <w:r>
        <w:rPr>
          <w:szCs w:val="28"/>
        </w:rPr>
        <w:t xml:space="preserve"> документов, и (или) информации, необходимых для предоставления государственной услуги;</w:t>
      </w:r>
    </w:p>
    <w:p w:rsidR="008335D7" w:rsidRDefault="00AC15F5">
      <w:pPr>
        <w:ind w:firstLine="540"/>
        <w:jc w:val="both"/>
        <w:rPr>
          <w:szCs w:val="28"/>
        </w:rPr>
      </w:pPr>
      <w:r>
        <w:rPr>
          <w:szCs w:val="28"/>
        </w:rPr>
        <w:t>в) межведомственное информационное взаимодействие;</w:t>
      </w:r>
    </w:p>
    <w:p w:rsidR="008335D7" w:rsidRDefault="00AC15F5">
      <w:pPr>
        <w:ind w:firstLine="540"/>
        <w:jc w:val="both"/>
        <w:rPr>
          <w:szCs w:val="28"/>
        </w:rPr>
      </w:pPr>
      <w:r>
        <w:rPr>
          <w:szCs w:val="28"/>
        </w:rPr>
        <w:t>г) оценка сведений о заявителе и (или) объектах, принадлежащих заявителю, и (или) иных объектах;</w:t>
      </w:r>
    </w:p>
    <w:p w:rsidR="008335D7" w:rsidRDefault="00AC15F5">
      <w:pPr>
        <w:ind w:firstLine="540"/>
        <w:jc w:val="both"/>
        <w:rPr>
          <w:szCs w:val="28"/>
        </w:rPr>
      </w:pPr>
      <w:r>
        <w:rPr>
          <w:szCs w:val="28"/>
        </w:rPr>
        <w:t>д) принятие решения о предоставлении (об отказе в предоставлении) государственной услуги;</w:t>
      </w:r>
    </w:p>
    <w:p w:rsidR="008335D7" w:rsidRDefault="00AC15F5">
      <w:pPr>
        <w:ind w:firstLine="540"/>
        <w:jc w:val="both"/>
        <w:rPr>
          <w:szCs w:val="28"/>
        </w:rPr>
      </w:pPr>
      <w:r>
        <w:rPr>
          <w:szCs w:val="28"/>
        </w:rPr>
        <w:t>е) предоставление результата государственной услуги.</w:t>
      </w:r>
    </w:p>
    <w:p w:rsidR="008335D7" w:rsidRDefault="00AD671C">
      <w:pPr>
        <w:ind w:firstLine="540"/>
        <w:jc w:val="both"/>
        <w:rPr>
          <w:szCs w:val="28"/>
        </w:rPr>
      </w:pPr>
      <w:r>
        <w:rPr>
          <w:szCs w:val="28"/>
        </w:rPr>
        <w:t xml:space="preserve">2.25. </w:t>
      </w:r>
      <w:r w:rsidR="00AC15F5">
        <w:rPr>
          <w:szCs w:val="28"/>
        </w:rPr>
        <w:t>Административные процедуры, осуществляемые при предоставлении государственной услуги при прекращении действия лицензии, предоставление сведений о конкретной лицензии:</w:t>
      </w:r>
    </w:p>
    <w:p w:rsidR="008335D7" w:rsidRDefault="00AC15F5">
      <w:pPr>
        <w:ind w:firstLine="540"/>
        <w:jc w:val="both"/>
        <w:rPr>
          <w:szCs w:val="28"/>
        </w:rPr>
      </w:pPr>
      <w:r>
        <w:rPr>
          <w:szCs w:val="28"/>
        </w:rPr>
        <w:t>а) профилирование заявителя;</w:t>
      </w:r>
    </w:p>
    <w:p w:rsidR="008335D7" w:rsidRDefault="00AD671C">
      <w:pPr>
        <w:ind w:firstLine="540"/>
        <w:jc w:val="both"/>
        <w:rPr>
          <w:szCs w:val="28"/>
        </w:rPr>
      </w:pPr>
      <w:r>
        <w:rPr>
          <w:szCs w:val="28"/>
        </w:rPr>
        <w:t xml:space="preserve">б) </w:t>
      </w:r>
      <w:r w:rsidR="00AC15F5">
        <w:rPr>
          <w:szCs w:val="28"/>
        </w:rPr>
        <w:t>прием заявления о прекращении действия лицензии, заявления о предоставлении сведений о конкретной лицензии и документов, и (или) информации, необходимых для предоставления государственной услуги;</w:t>
      </w:r>
    </w:p>
    <w:p w:rsidR="008335D7" w:rsidRDefault="00AC15F5">
      <w:pPr>
        <w:ind w:firstLine="540"/>
        <w:jc w:val="both"/>
        <w:rPr>
          <w:szCs w:val="28"/>
        </w:rPr>
      </w:pPr>
      <w:r>
        <w:rPr>
          <w:szCs w:val="28"/>
        </w:rPr>
        <w:t>в) межведомственное информационное взаимодействие;</w:t>
      </w:r>
    </w:p>
    <w:p w:rsidR="008335D7" w:rsidRDefault="00AC15F5">
      <w:pPr>
        <w:ind w:firstLine="540"/>
        <w:jc w:val="both"/>
        <w:rPr>
          <w:szCs w:val="28"/>
        </w:rPr>
      </w:pPr>
      <w:r>
        <w:rPr>
          <w:szCs w:val="28"/>
        </w:rPr>
        <w:t>г) принятие решения о предоставлении (об отказе в предоставлении) государственной услуги;</w:t>
      </w:r>
    </w:p>
    <w:p w:rsidR="008335D7" w:rsidRDefault="00AC15F5">
      <w:pPr>
        <w:ind w:firstLine="540"/>
        <w:jc w:val="both"/>
        <w:rPr>
          <w:szCs w:val="28"/>
        </w:rPr>
      </w:pPr>
      <w:r>
        <w:rPr>
          <w:szCs w:val="28"/>
        </w:rPr>
        <w:t>д) предоставление результата государственной услуги.</w:t>
      </w:r>
    </w:p>
    <w:p w:rsidR="008335D7" w:rsidRDefault="008335D7">
      <w:pPr>
        <w:ind w:firstLine="708"/>
        <w:jc w:val="both"/>
        <w:rPr>
          <w:bCs/>
          <w:szCs w:val="28"/>
        </w:rPr>
      </w:pPr>
    </w:p>
    <w:p w:rsidR="008335D7" w:rsidRPr="000A1C5E" w:rsidRDefault="00AC15F5">
      <w:pPr>
        <w:jc w:val="center"/>
        <w:outlineLvl w:val="1"/>
        <w:rPr>
          <w:bCs/>
          <w:szCs w:val="28"/>
        </w:rPr>
      </w:pPr>
      <w:r w:rsidRPr="000A1C5E">
        <w:rPr>
          <w:bCs/>
          <w:szCs w:val="28"/>
        </w:rPr>
        <w:t>Профилирование заявителя</w:t>
      </w:r>
    </w:p>
    <w:p w:rsidR="008335D7" w:rsidRPr="000A1C5E" w:rsidRDefault="008335D7">
      <w:pPr>
        <w:jc w:val="center"/>
        <w:rPr>
          <w:szCs w:val="28"/>
        </w:rPr>
      </w:pPr>
    </w:p>
    <w:p w:rsidR="008335D7" w:rsidRDefault="00AC15F5">
      <w:pPr>
        <w:ind w:firstLine="539"/>
        <w:jc w:val="both"/>
        <w:rPr>
          <w:szCs w:val="28"/>
        </w:rPr>
      </w:pPr>
      <w:r>
        <w:rPr>
          <w:szCs w:val="28"/>
        </w:rPr>
        <w:t>2.26. Профилирование заявителя осуществляется в целях определения идентификаторов категорий (признаков) заявителей.</w:t>
      </w:r>
    </w:p>
    <w:p w:rsidR="008335D7" w:rsidRDefault="00AC15F5">
      <w:pPr>
        <w:ind w:firstLine="539"/>
        <w:jc w:val="both"/>
        <w:rPr>
          <w:szCs w:val="28"/>
        </w:rPr>
      </w:pPr>
      <w:r>
        <w:rPr>
          <w:szCs w:val="28"/>
        </w:rPr>
        <w:t>Определение отдельных признаков заявителей, идентификаторов категорий (признаков) заявителей осуществляется по результатам анкетирования.</w:t>
      </w:r>
    </w:p>
    <w:p w:rsidR="008335D7" w:rsidRDefault="00AC15F5">
      <w:pPr>
        <w:ind w:firstLine="539"/>
        <w:jc w:val="both"/>
        <w:rPr>
          <w:szCs w:val="28"/>
        </w:rPr>
      </w:pPr>
      <w:r>
        <w:rPr>
          <w:szCs w:val="28"/>
        </w:rPr>
        <w:t>Профилирование осуществляется:</w:t>
      </w:r>
    </w:p>
    <w:p w:rsidR="008335D7" w:rsidRDefault="00AC15F5">
      <w:pPr>
        <w:ind w:firstLine="539"/>
        <w:jc w:val="both"/>
        <w:rPr>
          <w:szCs w:val="28"/>
        </w:rPr>
      </w:pPr>
      <w:r>
        <w:rPr>
          <w:szCs w:val="28"/>
        </w:rPr>
        <w:t xml:space="preserve">а) </w:t>
      </w:r>
      <w:r w:rsidR="00AD671C">
        <w:rPr>
          <w:szCs w:val="28"/>
        </w:rPr>
        <w:t>через официальный сайт Министерства</w:t>
      </w:r>
      <w:r>
        <w:rPr>
          <w:szCs w:val="28"/>
        </w:rPr>
        <w:t>,</w:t>
      </w:r>
    </w:p>
    <w:p w:rsidR="008335D7" w:rsidRDefault="00AC15F5">
      <w:pPr>
        <w:ind w:firstLine="539"/>
        <w:jc w:val="both"/>
        <w:rPr>
          <w:szCs w:val="28"/>
        </w:rPr>
      </w:pPr>
      <w:r>
        <w:rPr>
          <w:szCs w:val="28"/>
        </w:rPr>
        <w:t>б) на Едином портале.</w:t>
      </w:r>
    </w:p>
    <w:p w:rsidR="008335D7" w:rsidRDefault="00AC15F5">
      <w:pPr>
        <w:ind w:firstLine="539"/>
        <w:jc w:val="both"/>
        <w:rPr>
          <w:szCs w:val="28"/>
        </w:rPr>
      </w:pPr>
      <w:r>
        <w:rPr>
          <w:szCs w:val="28"/>
        </w:rPr>
        <w:t xml:space="preserve">Отдельные признаки заявителей, идентификаторы категорий (признаков) заявителей приведены в </w:t>
      </w:r>
      <w:hyperlink r:id="rId9" w:tooltip="https://login.consultant.ru/link/?req=doc&amp;base=RLAW926&amp;n=336845&amp;dst=100195" w:history="1">
        <w:r>
          <w:rPr>
            <w:szCs w:val="28"/>
          </w:rPr>
          <w:t>таблице 1</w:t>
        </w:r>
      </w:hyperlink>
      <w:r>
        <w:rPr>
          <w:szCs w:val="28"/>
        </w:rPr>
        <w:t xml:space="preserve"> приложения к настоящему Административному регламенту.</w:t>
      </w:r>
    </w:p>
    <w:p w:rsidR="008335D7" w:rsidRDefault="008335D7">
      <w:pPr>
        <w:ind w:firstLine="540"/>
        <w:jc w:val="both"/>
        <w:rPr>
          <w:szCs w:val="28"/>
        </w:rPr>
      </w:pPr>
    </w:p>
    <w:p w:rsidR="008335D7" w:rsidRPr="000A1C5E" w:rsidRDefault="00AC15F5">
      <w:pPr>
        <w:jc w:val="center"/>
        <w:outlineLvl w:val="1"/>
        <w:rPr>
          <w:bCs/>
          <w:szCs w:val="28"/>
        </w:rPr>
      </w:pPr>
      <w:r w:rsidRPr="000A1C5E">
        <w:rPr>
          <w:bCs/>
          <w:szCs w:val="28"/>
        </w:rPr>
        <w:t xml:space="preserve">Прием </w:t>
      </w:r>
      <w:r w:rsidRPr="000A1C5E">
        <w:rPr>
          <w:szCs w:val="28"/>
        </w:rPr>
        <w:t xml:space="preserve">заявления о предоставлении лицензии, заявления о внесении изменений в реестр </w:t>
      </w:r>
      <w:r w:rsidR="00AD671C" w:rsidRPr="000A1C5E">
        <w:rPr>
          <w:szCs w:val="28"/>
        </w:rPr>
        <w:t>лицензий и</w:t>
      </w:r>
      <w:r w:rsidRPr="000A1C5E">
        <w:rPr>
          <w:bCs/>
          <w:szCs w:val="28"/>
        </w:rPr>
        <w:t xml:space="preserve"> (или) информации, необходимых</w:t>
      </w:r>
    </w:p>
    <w:p w:rsidR="008335D7" w:rsidRPr="000A1C5E" w:rsidRDefault="00AC15F5">
      <w:pPr>
        <w:jc w:val="center"/>
        <w:rPr>
          <w:bCs/>
          <w:szCs w:val="28"/>
        </w:rPr>
      </w:pPr>
      <w:r w:rsidRPr="000A1C5E">
        <w:rPr>
          <w:bCs/>
          <w:szCs w:val="28"/>
        </w:rPr>
        <w:t>для предоставления государственной услуги</w:t>
      </w:r>
    </w:p>
    <w:p w:rsidR="008335D7" w:rsidRDefault="008335D7">
      <w:pPr>
        <w:jc w:val="center"/>
        <w:rPr>
          <w:szCs w:val="28"/>
        </w:rPr>
      </w:pPr>
    </w:p>
    <w:p w:rsidR="008335D7" w:rsidRDefault="00AC15F5">
      <w:pPr>
        <w:ind w:firstLine="540"/>
        <w:jc w:val="both"/>
        <w:rPr>
          <w:szCs w:val="28"/>
        </w:rPr>
      </w:pPr>
      <w:r>
        <w:rPr>
          <w:szCs w:val="28"/>
        </w:rPr>
        <w:t xml:space="preserve">2.27. Состав заявления о предоставлении лицензии, заявления о внесении изменений в реестр лицензий  и </w:t>
      </w:r>
      <w:hyperlink r:id="rId10" w:tooltip="https://login.consultant.ru/link/?req=doc&amp;base=RLAW926&amp;n=336845&amp;dst=100165" w:history="1">
        <w:r>
          <w:rPr>
            <w:szCs w:val="28"/>
          </w:rPr>
          <w:t>перечень</w:t>
        </w:r>
      </w:hyperlink>
      <w:r>
        <w:rPr>
          <w:szCs w:val="28"/>
        </w:rPr>
        <w:t xml:space="preserve">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заявлений, документов и (или) информации приведены в приложении к настоящему Административному регламенту.</w:t>
      </w:r>
    </w:p>
    <w:p w:rsidR="008335D7" w:rsidRDefault="00AC15F5">
      <w:pPr>
        <w:ind w:firstLine="539"/>
        <w:jc w:val="both"/>
        <w:rPr>
          <w:szCs w:val="28"/>
        </w:rPr>
      </w:pPr>
      <w:r>
        <w:rPr>
          <w:szCs w:val="28"/>
        </w:rPr>
        <w:t>2.28. Способы удостоверения личности при обращении за предоставлением государственной услуги являются:</w:t>
      </w:r>
    </w:p>
    <w:p w:rsidR="008335D7" w:rsidRDefault="00AC15F5">
      <w:pPr>
        <w:ind w:firstLine="539"/>
        <w:jc w:val="both"/>
        <w:rPr>
          <w:szCs w:val="28"/>
        </w:rPr>
      </w:pPr>
      <w:r>
        <w:rPr>
          <w:szCs w:val="28"/>
        </w:rPr>
        <w:t xml:space="preserve"> на Едином портале - ЕСИА, усиленная квалифицированная электронная подпись, усиленная неквалифицированная электронная подпись.</w:t>
      </w:r>
    </w:p>
    <w:p w:rsidR="008335D7" w:rsidRDefault="00AC15F5">
      <w:pPr>
        <w:ind w:firstLine="539"/>
        <w:jc w:val="both"/>
        <w:rPr>
          <w:szCs w:val="28"/>
        </w:rPr>
      </w:pPr>
      <w:r>
        <w:rPr>
          <w:szCs w:val="28"/>
        </w:rPr>
        <w:t xml:space="preserve">2.29. Основания для принятия решения об отказе в приеме заявления о предоставлении лицензии, заявления о внесении изменений в реестр лицензий  и документов, необходимых для предоставления государственной услуги,  приведены в </w:t>
      </w:r>
      <w:hyperlink r:id="rId11" w:tooltip="https://login.consultant.ru/link/?req=doc&amp;base=RLAW926&amp;n=336845&amp;dst=100387" w:history="1">
        <w:r>
          <w:rPr>
            <w:szCs w:val="28"/>
          </w:rPr>
          <w:t>таблице 3</w:t>
        </w:r>
      </w:hyperlink>
      <w:r>
        <w:rPr>
          <w:szCs w:val="28"/>
        </w:rPr>
        <w:t xml:space="preserve"> приложения к настоящему Административному регламенту.</w:t>
      </w:r>
    </w:p>
    <w:p w:rsidR="008335D7" w:rsidRDefault="00AC15F5">
      <w:pPr>
        <w:ind w:firstLine="539"/>
        <w:jc w:val="both"/>
        <w:rPr>
          <w:szCs w:val="28"/>
        </w:rPr>
      </w:pPr>
      <w:r>
        <w:rPr>
          <w:szCs w:val="28"/>
        </w:rPr>
        <w:t>2.30. Государственная услуга предусматривает возможность приема заявления о предоставлении лицензии, заявления о внесении изменений в реестр лицензий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335D7" w:rsidRDefault="00AC15F5">
      <w:pPr>
        <w:ind w:firstLine="540"/>
        <w:jc w:val="both"/>
        <w:rPr>
          <w:szCs w:val="28"/>
        </w:rPr>
      </w:pPr>
      <w:r>
        <w:rPr>
          <w:szCs w:val="28"/>
        </w:rPr>
        <w:t xml:space="preserve">2.31. Срок регистрации заявления о предоставлении лицензии, заявления о внесении изменений в реестр лицензий независимо от способа подачи документов составляет 1 рабочий день со дня поступления в </w:t>
      </w:r>
      <w:r w:rsidR="00AD671C">
        <w:rPr>
          <w:szCs w:val="28"/>
        </w:rPr>
        <w:t>Министерство</w:t>
      </w:r>
      <w:r>
        <w:rPr>
          <w:szCs w:val="28"/>
        </w:rPr>
        <w:t>.</w:t>
      </w:r>
    </w:p>
    <w:p w:rsidR="008335D7" w:rsidRDefault="008335D7">
      <w:pPr>
        <w:ind w:firstLine="540"/>
        <w:jc w:val="both"/>
        <w:rPr>
          <w:szCs w:val="28"/>
        </w:rPr>
      </w:pPr>
    </w:p>
    <w:p w:rsidR="008335D7" w:rsidRPr="000A1C5E" w:rsidRDefault="00AC15F5">
      <w:pPr>
        <w:jc w:val="center"/>
        <w:outlineLvl w:val="1"/>
        <w:rPr>
          <w:bCs/>
          <w:szCs w:val="28"/>
        </w:rPr>
      </w:pPr>
      <w:r w:rsidRPr="000A1C5E">
        <w:rPr>
          <w:bCs/>
          <w:szCs w:val="28"/>
        </w:rPr>
        <w:t>Межведомственное информационное взаимодействие</w:t>
      </w:r>
    </w:p>
    <w:p w:rsidR="008335D7" w:rsidRDefault="008335D7">
      <w:pPr>
        <w:jc w:val="center"/>
        <w:rPr>
          <w:szCs w:val="28"/>
        </w:rPr>
      </w:pPr>
    </w:p>
    <w:p w:rsidR="008335D7" w:rsidRPr="00AD671C" w:rsidRDefault="00AC15F5">
      <w:pPr>
        <w:ind w:firstLine="540"/>
        <w:jc w:val="both"/>
        <w:rPr>
          <w:szCs w:val="28"/>
        </w:rPr>
      </w:pPr>
      <w:r w:rsidRPr="00AD671C">
        <w:rPr>
          <w:szCs w:val="28"/>
        </w:rPr>
        <w:t>2.32. Для получения государственной услуги необходимо направление следующих межведомственных информационных запросов при осуществлении межведомственного информационного взаимодействия посредством СМЭВ:</w:t>
      </w:r>
    </w:p>
    <w:p w:rsidR="008335D7" w:rsidRPr="00AD671C" w:rsidRDefault="00AC15F5">
      <w:pPr>
        <w:ind w:firstLine="540"/>
        <w:jc w:val="both"/>
        <w:rPr>
          <w:szCs w:val="28"/>
        </w:rPr>
      </w:pPr>
      <w:r w:rsidRPr="00AD671C">
        <w:rPr>
          <w:szCs w:val="28"/>
        </w:rPr>
        <w:t xml:space="preserve">а) информационный запрос </w:t>
      </w:r>
      <w:r w:rsidR="00AD671C" w:rsidRPr="00AD671C">
        <w:rPr>
          <w:szCs w:val="28"/>
        </w:rPr>
        <w:t>«</w:t>
      </w:r>
      <w:r w:rsidRPr="00AD671C">
        <w:rPr>
          <w:szCs w:val="28"/>
        </w:rPr>
        <w:t>Открытые сведения из ЕГРЮЛ по запросам органов государственной власти и организаций, зарегистрированных в СМЭВ</w:t>
      </w:r>
      <w:r w:rsidR="00AD671C" w:rsidRPr="00AD671C">
        <w:rPr>
          <w:szCs w:val="28"/>
        </w:rPr>
        <w:t>»</w:t>
      </w:r>
      <w:r w:rsidRPr="00AD671C">
        <w:rPr>
          <w:szCs w:val="28"/>
        </w:rPr>
        <w:t xml:space="preserve"> в Федеральную налоговую службу;</w:t>
      </w:r>
    </w:p>
    <w:p w:rsidR="008335D7" w:rsidRPr="00AD671C" w:rsidRDefault="00AC15F5">
      <w:pPr>
        <w:ind w:firstLine="540"/>
        <w:jc w:val="both"/>
        <w:rPr>
          <w:szCs w:val="28"/>
        </w:rPr>
      </w:pPr>
      <w:r w:rsidRPr="00AD671C">
        <w:rPr>
          <w:szCs w:val="28"/>
        </w:rPr>
        <w:t xml:space="preserve">б) информационный запрос </w:t>
      </w:r>
      <w:r w:rsidR="00AD671C" w:rsidRPr="00AD671C">
        <w:rPr>
          <w:szCs w:val="28"/>
        </w:rPr>
        <w:t>«</w:t>
      </w:r>
      <w:r w:rsidRPr="00AD671C">
        <w:rPr>
          <w:szCs w:val="28"/>
        </w:rPr>
        <w:t>Открытые сведения из ЕГРИП по запросам органов государственной власти и организаций, зарегистрированных в СМЭВ</w:t>
      </w:r>
      <w:r w:rsidR="00AD671C" w:rsidRPr="00AD671C">
        <w:rPr>
          <w:szCs w:val="28"/>
        </w:rPr>
        <w:t>»</w:t>
      </w:r>
      <w:r w:rsidRPr="00AD671C">
        <w:rPr>
          <w:szCs w:val="28"/>
        </w:rPr>
        <w:t xml:space="preserve"> в Федеральную налоговую службу;</w:t>
      </w:r>
    </w:p>
    <w:p w:rsidR="008335D7" w:rsidRPr="00AD671C" w:rsidRDefault="00AC15F5">
      <w:pPr>
        <w:ind w:firstLine="540"/>
        <w:jc w:val="both"/>
        <w:rPr>
          <w:szCs w:val="28"/>
        </w:rPr>
      </w:pPr>
      <w:r w:rsidRPr="00AD671C">
        <w:rPr>
          <w:szCs w:val="28"/>
        </w:rPr>
        <w:t xml:space="preserve">в) информационный запрос </w:t>
      </w:r>
      <w:r w:rsidR="00AD671C" w:rsidRPr="00AD671C">
        <w:rPr>
          <w:szCs w:val="28"/>
        </w:rPr>
        <w:t>«</w:t>
      </w:r>
      <w:r w:rsidRPr="00AD671C">
        <w:rPr>
          <w:szCs w:val="28"/>
        </w:rPr>
        <w:t>Прием обращений в ФГИС ЕГРН</w:t>
      </w:r>
      <w:r w:rsidR="00AD671C" w:rsidRPr="00AD671C">
        <w:rPr>
          <w:szCs w:val="28"/>
        </w:rPr>
        <w:t>»</w:t>
      </w:r>
      <w:r w:rsidRPr="00AD671C">
        <w:rPr>
          <w:szCs w:val="28"/>
        </w:rPr>
        <w:t xml:space="preserve"> в Федеральную службу государственной регистрации, кадастра и картографии;</w:t>
      </w:r>
    </w:p>
    <w:p w:rsidR="008335D7" w:rsidRPr="00AD671C" w:rsidRDefault="00AC15F5">
      <w:pPr>
        <w:ind w:firstLine="540"/>
        <w:jc w:val="both"/>
        <w:rPr>
          <w:szCs w:val="28"/>
        </w:rPr>
      </w:pPr>
      <w:r w:rsidRPr="00AD671C">
        <w:rPr>
          <w:szCs w:val="28"/>
        </w:rPr>
        <w:t xml:space="preserve">г) информационный запрос </w:t>
      </w:r>
      <w:r w:rsidR="00AD671C" w:rsidRPr="00AD671C">
        <w:rPr>
          <w:szCs w:val="28"/>
        </w:rPr>
        <w:t>«</w:t>
      </w:r>
      <w:r w:rsidRPr="00AD671C">
        <w:rPr>
          <w:szCs w:val="28"/>
        </w:rPr>
        <w:t>Получение сведений из санитарно-эпидемиологических заключений о соответствии (несоответствии) видов деятельности (работ, услуг) требованиям государственных санитарно-</w:t>
      </w:r>
      <w:r w:rsidRPr="00AD671C">
        <w:rPr>
          <w:szCs w:val="28"/>
        </w:rPr>
        <w:lastRenderedPageBreak/>
        <w:t>эпидемиологических правил и нормативов</w:t>
      </w:r>
      <w:r w:rsidR="00AD671C" w:rsidRPr="00AD671C">
        <w:rPr>
          <w:szCs w:val="28"/>
        </w:rPr>
        <w:t>»</w:t>
      </w:r>
      <w:r w:rsidRPr="00AD671C">
        <w:rPr>
          <w:szCs w:val="28"/>
        </w:rPr>
        <w:t xml:space="preserve"> в Федеральную службу по надзору в сфере защиты прав потребителей и благополучия человека;</w:t>
      </w:r>
    </w:p>
    <w:p w:rsidR="008335D7" w:rsidRPr="00AD671C" w:rsidRDefault="00AC15F5">
      <w:pPr>
        <w:ind w:firstLine="540"/>
        <w:jc w:val="both"/>
        <w:rPr>
          <w:szCs w:val="28"/>
        </w:rPr>
      </w:pPr>
      <w:r w:rsidRPr="00AD671C">
        <w:rPr>
          <w:szCs w:val="28"/>
        </w:rPr>
        <w:t xml:space="preserve">д) информационный запрос </w:t>
      </w:r>
      <w:r w:rsidR="00AD671C" w:rsidRPr="00AD671C">
        <w:rPr>
          <w:szCs w:val="28"/>
        </w:rPr>
        <w:t>«</w:t>
      </w:r>
      <w:r w:rsidRPr="00AD671C">
        <w:rPr>
          <w:szCs w:val="28"/>
        </w:rPr>
        <w:t>Предоставление сведений о регистрационных удостоверениях на медицинские изделия</w:t>
      </w:r>
      <w:r w:rsidR="00AD671C" w:rsidRPr="00AD671C">
        <w:rPr>
          <w:szCs w:val="28"/>
        </w:rPr>
        <w:t>»</w:t>
      </w:r>
      <w:r w:rsidRPr="00AD671C">
        <w:rPr>
          <w:szCs w:val="28"/>
        </w:rPr>
        <w:t xml:space="preserve"> в Федеральную службу по надзору в сфере здравоохранения;</w:t>
      </w:r>
    </w:p>
    <w:p w:rsidR="008335D7" w:rsidRPr="00AD671C" w:rsidRDefault="00AC15F5">
      <w:pPr>
        <w:ind w:firstLine="540"/>
        <w:jc w:val="both"/>
      </w:pPr>
      <w:r w:rsidRPr="00AD671C">
        <w:rPr>
          <w:szCs w:val="28"/>
        </w:rPr>
        <w:t xml:space="preserve">е) информационный запрос </w:t>
      </w:r>
      <w:r w:rsidR="00AD671C" w:rsidRPr="00AD671C">
        <w:rPr>
          <w:szCs w:val="28"/>
        </w:rPr>
        <w:t>«</w:t>
      </w:r>
      <w:r w:rsidRPr="00AD671C">
        <w:rPr>
          <w:szCs w:val="28"/>
        </w:rPr>
        <w:t>Сведения из единого реестра лицензий, в том числе лицензий, выданных органами государственной власти субъектов Российской Федерации в соответствии с переданным полномочием по лицензированию</w:t>
      </w:r>
      <w:r w:rsidR="00AD671C" w:rsidRPr="00AD671C">
        <w:rPr>
          <w:szCs w:val="28"/>
        </w:rPr>
        <w:t>»</w:t>
      </w:r>
      <w:r w:rsidRPr="00AD671C">
        <w:rPr>
          <w:szCs w:val="28"/>
        </w:rPr>
        <w:t xml:space="preserve"> в Федеральную службу по надзору в сфере здравоохранения;</w:t>
      </w:r>
    </w:p>
    <w:p w:rsidR="008335D7" w:rsidRPr="00AD671C" w:rsidRDefault="00AD671C">
      <w:pPr>
        <w:ind w:firstLine="540"/>
        <w:jc w:val="both"/>
      </w:pPr>
      <w:r w:rsidRPr="00AD671C">
        <w:rPr>
          <w:szCs w:val="28"/>
        </w:rPr>
        <w:t xml:space="preserve">ж) </w:t>
      </w:r>
      <w:r w:rsidRPr="00AD671C">
        <w:rPr>
          <w:color w:val="000000"/>
        </w:rPr>
        <w:t>информационный</w:t>
      </w:r>
      <w:r w:rsidR="00AC15F5" w:rsidRPr="00AD671C">
        <w:rPr>
          <w:color w:val="000000"/>
        </w:rPr>
        <w:t xml:space="preserve"> запрос «Предоставление из ФГИС ЕРН по запросу сведений о физическом лице». Указанный информационный запрос направляется в Федеральную налоговую службу</w:t>
      </w:r>
      <w:r w:rsidR="00AC15F5" w:rsidRPr="00AD671C">
        <w:rPr>
          <w:szCs w:val="28"/>
        </w:rPr>
        <w:t>.</w:t>
      </w:r>
    </w:p>
    <w:p w:rsidR="008335D7" w:rsidRPr="00AD671C" w:rsidRDefault="00AC15F5">
      <w:pPr>
        <w:ind w:firstLine="540"/>
        <w:jc w:val="both"/>
        <w:rPr>
          <w:szCs w:val="28"/>
        </w:rPr>
      </w:pPr>
      <w:r w:rsidRPr="00AD671C">
        <w:rPr>
          <w:szCs w:val="28"/>
        </w:rPr>
        <w:t>2.33. Для получения государственной услуги необходимо направление следующих межведомственных информационных запросов при осуществлении межведомственного информационного взаимодействия без использования СМЭВ:</w:t>
      </w:r>
    </w:p>
    <w:p w:rsidR="008335D7" w:rsidRPr="00AD671C" w:rsidRDefault="00AC15F5">
      <w:pPr>
        <w:ind w:firstLine="540"/>
        <w:jc w:val="both"/>
        <w:rPr>
          <w:szCs w:val="28"/>
        </w:rPr>
      </w:pPr>
      <w:r w:rsidRPr="00AD671C">
        <w:rPr>
          <w:szCs w:val="28"/>
        </w:rPr>
        <w:t xml:space="preserve">а) информационный запрос </w:t>
      </w:r>
      <w:r w:rsidR="00AD671C" w:rsidRPr="00AD671C">
        <w:rPr>
          <w:szCs w:val="28"/>
        </w:rPr>
        <w:t>«</w:t>
      </w:r>
      <w:r w:rsidRPr="00AD671C">
        <w:rPr>
          <w:szCs w:val="28"/>
        </w:rPr>
        <w:t>Сведения из федерального реестра медицинских и фармацевтических организаций единой государственной информационной системы в сфере здравоохранения</w:t>
      </w:r>
      <w:r w:rsidR="00AD671C" w:rsidRPr="00AD671C">
        <w:rPr>
          <w:szCs w:val="28"/>
        </w:rPr>
        <w:t>»</w:t>
      </w:r>
      <w:r w:rsidRPr="00AD671C">
        <w:rPr>
          <w:szCs w:val="28"/>
        </w:rPr>
        <w:t xml:space="preserve"> в Министерство здравоохранения Российской Федерации;</w:t>
      </w:r>
    </w:p>
    <w:p w:rsidR="008335D7" w:rsidRPr="00AD671C" w:rsidRDefault="00AC15F5">
      <w:pPr>
        <w:ind w:firstLine="540"/>
        <w:jc w:val="both"/>
        <w:rPr>
          <w:szCs w:val="28"/>
        </w:rPr>
      </w:pPr>
      <w:r w:rsidRPr="00AD671C">
        <w:rPr>
          <w:szCs w:val="28"/>
        </w:rPr>
        <w:t xml:space="preserve">б) информационный запрос </w:t>
      </w:r>
      <w:r w:rsidR="00AD671C" w:rsidRPr="00AD671C">
        <w:rPr>
          <w:szCs w:val="28"/>
        </w:rPr>
        <w:t>«</w:t>
      </w:r>
      <w:r w:rsidRPr="00AD671C">
        <w:rPr>
          <w:szCs w:val="28"/>
        </w:rPr>
        <w:t>Сведения из федерального регистра медицинских и фармацевтических работников единой государственной информационной системы в сфере здравоохранения</w:t>
      </w:r>
      <w:r w:rsidR="00AD671C" w:rsidRPr="00AD671C">
        <w:rPr>
          <w:szCs w:val="28"/>
        </w:rPr>
        <w:t>»</w:t>
      </w:r>
      <w:r w:rsidRPr="00AD671C">
        <w:rPr>
          <w:szCs w:val="28"/>
        </w:rPr>
        <w:t xml:space="preserve"> в Министерство здравоохранения Российской Федерации;</w:t>
      </w:r>
    </w:p>
    <w:p w:rsidR="008335D7" w:rsidRPr="00AD671C" w:rsidRDefault="00AC15F5">
      <w:pPr>
        <w:ind w:firstLine="540"/>
        <w:jc w:val="both"/>
        <w:rPr>
          <w:szCs w:val="28"/>
        </w:rPr>
      </w:pPr>
      <w:r w:rsidRPr="00AD671C">
        <w:rPr>
          <w:szCs w:val="28"/>
        </w:rPr>
        <w:t xml:space="preserve">в) информационный запрос </w:t>
      </w:r>
      <w:r w:rsidR="00AD671C" w:rsidRPr="00AD671C">
        <w:rPr>
          <w:szCs w:val="28"/>
        </w:rPr>
        <w:t>«</w:t>
      </w:r>
      <w:r w:rsidRPr="00AD671C">
        <w:rPr>
          <w:szCs w:val="28"/>
        </w:rPr>
        <w:t>Сведения о документе об образовании и (или) о квалификации</w:t>
      </w:r>
      <w:r w:rsidR="00AD671C" w:rsidRPr="00AD671C">
        <w:rPr>
          <w:szCs w:val="28"/>
        </w:rPr>
        <w:t>»</w:t>
      </w:r>
      <w:r w:rsidRPr="00AD671C">
        <w:rPr>
          <w:szCs w:val="28"/>
        </w:rPr>
        <w:t xml:space="preserve"> в Федеральную службу по надзору в сфере образования и науки.</w:t>
      </w:r>
    </w:p>
    <w:p w:rsidR="008335D7" w:rsidRPr="00AD671C" w:rsidRDefault="00AC15F5">
      <w:pPr>
        <w:ind w:firstLine="540"/>
        <w:jc w:val="both"/>
        <w:rPr>
          <w:szCs w:val="28"/>
        </w:rPr>
      </w:pPr>
      <w:r w:rsidRPr="00AD671C">
        <w:rPr>
          <w:szCs w:val="28"/>
        </w:rPr>
        <w:t>Срок направления указанных информационных запросов составляет 1 рабочий день с даты регистрации запроса.</w:t>
      </w:r>
    </w:p>
    <w:p w:rsidR="008335D7" w:rsidRDefault="00AC15F5">
      <w:pPr>
        <w:ind w:firstLine="540"/>
        <w:jc w:val="both"/>
        <w:rPr>
          <w:szCs w:val="28"/>
        </w:rPr>
      </w:pPr>
      <w:r w:rsidRPr="00AD671C">
        <w:rPr>
          <w:szCs w:val="28"/>
        </w:rPr>
        <w:t>Срок получения ответов на указанные информационные запросы составляет не более 1 рабочего дня с даты их направления.</w:t>
      </w:r>
    </w:p>
    <w:p w:rsidR="008335D7" w:rsidRDefault="008335D7">
      <w:pPr>
        <w:ind w:firstLine="540"/>
        <w:jc w:val="both"/>
        <w:rPr>
          <w:szCs w:val="28"/>
        </w:rPr>
      </w:pPr>
    </w:p>
    <w:p w:rsidR="008335D7" w:rsidRPr="000A1C5E" w:rsidRDefault="00AC15F5">
      <w:pPr>
        <w:jc w:val="center"/>
        <w:outlineLvl w:val="1"/>
        <w:rPr>
          <w:bCs/>
          <w:szCs w:val="28"/>
        </w:rPr>
      </w:pPr>
      <w:r w:rsidRPr="000A1C5E">
        <w:rPr>
          <w:bCs/>
          <w:szCs w:val="28"/>
        </w:rPr>
        <w:t>Оценка сведений о заявителе и (или) объектах, принадлежащих</w:t>
      </w:r>
    </w:p>
    <w:p w:rsidR="008335D7" w:rsidRPr="000A1C5E" w:rsidRDefault="00AC15F5">
      <w:pPr>
        <w:jc w:val="center"/>
        <w:rPr>
          <w:bCs/>
          <w:szCs w:val="28"/>
        </w:rPr>
      </w:pPr>
      <w:r w:rsidRPr="000A1C5E">
        <w:rPr>
          <w:bCs/>
          <w:szCs w:val="28"/>
        </w:rPr>
        <w:t>заявителю, и (или) иных объектах</w:t>
      </w:r>
    </w:p>
    <w:p w:rsidR="008335D7" w:rsidRDefault="008335D7">
      <w:pPr>
        <w:jc w:val="center"/>
        <w:rPr>
          <w:szCs w:val="28"/>
        </w:rPr>
      </w:pPr>
    </w:p>
    <w:p w:rsidR="008335D7" w:rsidRDefault="00AC15F5">
      <w:pPr>
        <w:ind w:firstLine="540"/>
        <w:jc w:val="both"/>
        <w:rPr>
          <w:szCs w:val="28"/>
        </w:rPr>
      </w:pPr>
      <w:r>
        <w:rPr>
          <w:szCs w:val="28"/>
        </w:rPr>
        <w:t xml:space="preserve">2.34. При обращении заявителя за получением лицензии на осуществление медицинской деятельности, внесением изменений в реестр лицензий в случае добавления нового адреса места ведения работ или нового вида работ, внесением изменений в реестр лицензий на осуществление медицинской деятельности в соответствии с </w:t>
      </w:r>
      <w:hyperlink r:id="rId12" w:tooltip="https://login.consultant.ru/link/?req=doc&amp;base=LAW&amp;n=505891&amp;dst=287" w:history="1">
        <w:r>
          <w:rPr>
            <w:szCs w:val="28"/>
          </w:rPr>
          <w:t>пунктом 3 части 1 статьи 19</w:t>
        </w:r>
        <w:r>
          <w:rPr>
            <w:szCs w:val="28"/>
            <w:vertAlign w:val="superscript"/>
          </w:rPr>
          <w:t>1</w:t>
        </w:r>
      </w:hyperlink>
      <w:r>
        <w:rPr>
          <w:szCs w:val="28"/>
        </w:rPr>
        <w:t xml:space="preserve"> Федерального закона № 99-ФЗ необходимо проведение процедуры оценки.</w:t>
      </w:r>
    </w:p>
    <w:p w:rsidR="008335D7" w:rsidRDefault="00AC15F5">
      <w:pPr>
        <w:ind w:firstLine="540"/>
        <w:jc w:val="both"/>
        <w:rPr>
          <w:szCs w:val="28"/>
        </w:rPr>
      </w:pPr>
      <w:r>
        <w:rPr>
          <w:szCs w:val="28"/>
        </w:rPr>
        <w:t>Наименование процедуры оценки - оценка соответствия заявителя лицензионным требованиям.</w:t>
      </w:r>
    </w:p>
    <w:p w:rsidR="008335D7" w:rsidRDefault="00AC15F5">
      <w:pPr>
        <w:ind w:firstLine="540"/>
        <w:jc w:val="both"/>
        <w:rPr>
          <w:szCs w:val="28"/>
        </w:rPr>
      </w:pPr>
      <w:r>
        <w:rPr>
          <w:szCs w:val="28"/>
        </w:rPr>
        <w:t>2.35. Процедура оценки проводится в срок, не превышающий 8 рабочих дней с даты регистрации заявления о предоставлении лицензии.</w:t>
      </w:r>
    </w:p>
    <w:p w:rsidR="008335D7" w:rsidRDefault="00AC15F5">
      <w:pPr>
        <w:ind w:firstLine="540"/>
        <w:jc w:val="both"/>
        <w:rPr>
          <w:szCs w:val="28"/>
        </w:rPr>
      </w:pPr>
      <w:r>
        <w:rPr>
          <w:szCs w:val="28"/>
        </w:rPr>
        <w:t xml:space="preserve">В случае если в заявлении о внесении изменений в реестр лицензий указан 1 адрес, не указанный в реестре лицензий, и не более 10 работ (услуг), которые заявитель намерен выполнять в амбулаторных условиях в соответствии с </w:t>
      </w:r>
      <w:r>
        <w:rPr>
          <w:szCs w:val="28"/>
        </w:rPr>
        <w:lastRenderedPageBreak/>
        <w:t>классификатором работ (услуг), составляющих медицинскую деятельность, утвержденным Министерством здравоохранения Российской Федерации, процедура проводится в срок, не превышающий 3 рабочих дней с даты регистрации запроса.</w:t>
      </w:r>
    </w:p>
    <w:p w:rsidR="008335D7" w:rsidRDefault="00AC15F5">
      <w:pPr>
        <w:ind w:firstLine="540"/>
        <w:jc w:val="both"/>
        <w:rPr>
          <w:szCs w:val="28"/>
        </w:rPr>
      </w:pPr>
      <w:r>
        <w:rPr>
          <w:szCs w:val="28"/>
        </w:rPr>
        <w:t>2.36. Процедуру оценки проводят уполномоченные лица Органа власти.</w:t>
      </w:r>
    </w:p>
    <w:p w:rsidR="008335D7" w:rsidRDefault="00AC15F5">
      <w:pPr>
        <w:ind w:firstLine="540"/>
        <w:jc w:val="both"/>
        <w:rPr>
          <w:szCs w:val="28"/>
        </w:rPr>
      </w:pPr>
      <w:r>
        <w:rPr>
          <w:szCs w:val="28"/>
        </w:rPr>
        <w:t xml:space="preserve">2.37. Процедуре оценки подлежит место или места осуществления (предполагаемого осуществления) деятельности заявителя, а предметами оценки являются сведения, содержащиеся в представленном запросе, в целях оценки их соответствия положениям </w:t>
      </w:r>
      <w:hyperlink r:id="rId13" w:tooltip="https://login.consultant.ru/link/?req=doc&amp;base=LAW&amp;n=505891&amp;dst=93" w:history="1">
        <w:r>
          <w:rPr>
            <w:szCs w:val="28"/>
          </w:rPr>
          <w:t>частей 1</w:t>
        </w:r>
      </w:hyperlink>
      <w:r>
        <w:rPr>
          <w:szCs w:val="28"/>
        </w:rPr>
        <w:t xml:space="preserve"> и </w:t>
      </w:r>
      <w:hyperlink r:id="rId14" w:tooltip="https://login.consultant.ru/link/?req=doc&amp;base=LAW&amp;n=505891&amp;dst=148" w:history="1">
        <w:r>
          <w:rPr>
            <w:szCs w:val="28"/>
          </w:rPr>
          <w:t>3 статьи 13</w:t>
        </w:r>
      </w:hyperlink>
      <w:r>
        <w:rPr>
          <w:szCs w:val="28"/>
        </w:rPr>
        <w:t xml:space="preserve">, </w:t>
      </w:r>
      <w:hyperlink r:id="rId15" w:tooltip="https://login.consultant.ru/link/?req=doc&amp;base=LAW&amp;n=505891&amp;dst=439" w:history="1">
        <w:r>
          <w:rPr>
            <w:szCs w:val="28"/>
          </w:rPr>
          <w:t>частей 3</w:t>
        </w:r>
      </w:hyperlink>
      <w:r>
        <w:rPr>
          <w:szCs w:val="28"/>
        </w:rPr>
        <w:t xml:space="preserve">, </w:t>
      </w:r>
      <w:hyperlink r:id="rId16" w:tooltip="https://login.consultant.ru/link/?req=doc&amp;base=LAW&amp;n=505891&amp;dst=253" w:history="1">
        <w:r>
          <w:rPr>
            <w:szCs w:val="28"/>
          </w:rPr>
          <w:t>7</w:t>
        </w:r>
      </w:hyperlink>
      <w:r>
        <w:rPr>
          <w:szCs w:val="28"/>
        </w:rPr>
        <w:t xml:space="preserve">, </w:t>
      </w:r>
      <w:hyperlink r:id="rId17" w:tooltip="https://login.consultant.ru/link/?req=doc&amp;base=LAW&amp;n=505891&amp;dst=255" w:history="1">
        <w:r>
          <w:rPr>
            <w:szCs w:val="28"/>
          </w:rPr>
          <w:t>9 статьи 18</w:t>
        </w:r>
      </w:hyperlink>
      <w:r>
        <w:rPr>
          <w:szCs w:val="28"/>
        </w:rPr>
        <w:t xml:space="preserve"> Федерального закона № 99-ФЗ</w:t>
      </w:r>
      <w:r w:rsidR="000A1C5E">
        <w:t xml:space="preserve">, </w:t>
      </w:r>
      <w:r>
        <w:rPr>
          <w:szCs w:val="28"/>
        </w:rPr>
        <w:t>а также сведениям о заявителе, содержащимся в ЕГРЮЛ, ЕГРИП и других федеральных информационных ресурсах, состояние производственных объектов, технических средств, оборудования, иных объектов, которые предполагается использовать заявителем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8335D7" w:rsidRDefault="00AC15F5">
      <w:pPr>
        <w:ind w:firstLine="540"/>
        <w:jc w:val="both"/>
        <w:rPr>
          <w:szCs w:val="28"/>
        </w:rPr>
      </w:pPr>
      <w:r>
        <w:rPr>
          <w:szCs w:val="28"/>
        </w:rPr>
        <w:t>2.38. Результатом процедуры оценки является акт оценки соответствия соискателя лицензии или лицензиата лицензионным требованиям.</w:t>
      </w:r>
    </w:p>
    <w:p w:rsidR="008335D7" w:rsidRDefault="00AC15F5">
      <w:pPr>
        <w:ind w:firstLine="540"/>
        <w:jc w:val="both"/>
        <w:rPr>
          <w:szCs w:val="28"/>
        </w:rPr>
      </w:pPr>
      <w:r>
        <w:rPr>
          <w:szCs w:val="28"/>
        </w:rPr>
        <w:t>2.39. Не позднее 1 рабочего дня со дня оформления акта оценки соответствия соискателя лицензии или лицензиата лицензионным требованиям заявителя уведомляют об оформлении акта оценки посредством направления его почтовым отправлением.</w:t>
      </w:r>
    </w:p>
    <w:p w:rsidR="008335D7" w:rsidRDefault="00AC15F5">
      <w:pPr>
        <w:ind w:firstLine="540"/>
        <w:jc w:val="both"/>
        <w:rPr>
          <w:szCs w:val="28"/>
        </w:rPr>
      </w:pPr>
      <w:r>
        <w:rPr>
          <w:szCs w:val="28"/>
        </w:rPr>
        <w:t>Заявитель может быть уведомлен об оформлении акта оценки соответствия соискателя лицензии или лицензиата лицензионным требованиям путем вручения ему такого акта непосредственно в месте осуществления выездной оценки.</w:t>
      </w:r>
    </w:p>
    <w:p w:rsidR="008335D7" w:rsidRDefault="008335D7">
      <w:pPr>
        <w:ind w:firstLine="540"/>
        <w:jc w:val="both"/>
        <w:rPr>
          <w:szCs w:val="28"/>
        </w:rPr>
      </w:pPr>
    </w:p>
    <w:p w:rsidR="008335D7" w:rsidRPr="000A1C5E" w:rsidRDefault="00AC15F5">
      <w:pPr>
        <w:jc w:val="center"/>
        <w:outlineLvl w:val="1"/>
        <w:rPr>
          <w:bCs/>
          <w:szCs w:val="28"/>
        </w:rPr>
      </w:pPr>
      <w:r w:rsidRPr="000A1C5E">
        <w:rPr>
          <w:bCs/>
          <w:szCs w:val="28"/>
        </w:rPr>
        <w:t>Принятие решения о предоставлении (об отказе</w:t>
      </w:r>
    </w:p>
    <w:p w:rsidR="008335D7" w:rsidRPr="000A1C5E" w:rsidRDefault="00AC15F5">
      <w:pPr>
        <w:jc w:val="center"/>
        <w:rPr>
          <w:bCs/>
          <w:szCs w:val="28"/>
        </w:rPr>
      </w:pPr>
      <w:r w:rsidRPr="000A1C5E">
        <w:rPr>
          <w:bCs/>
          <w:szCs w:val="28"/>
        </w:rPr>
        <w:t>в предоставлении) государственной услуги</w:t>
      </w:r>
    </w:p>
    <w:p w:rsidR="008335D7" w:rsidRDefault="008335D7">
      <w:pPr>
        <w:ind w:firstLine="540"/>
        <w:jc w:val="both"/>
        <w:rPr>
          <w:szCs w:val="28"/>
        </w:rPr>
      </w:pPr>
    </w:p>
    <w:p w:rsidR="008335D7" w:rsidRDefault="00AC15F5">
      <w:pPr>
        <w:ind w:firstLine="540"/>
        <w:jc w:val="both"/>
        <w:rPr>
          <w:szCs w:val="28"/>
        </w:rPr>
      </w:pPr>
      <w:r>
        <w:rPr>
          <w:szCs w:val="28"/>
        </w:rPr>
        <w:t xml:space="preserve">2.40. Основания для отказа в предоставлении государственной услуги приведены в </w:t>
      </w:r>
      <w:hyperlink r:id="rId18" w:tooltip="https://login.consultant.ru/link/?req=doc&amp;base=RLAW926&amp;n=336845&amp;dst=100387" w:history="1">
        <w:r>
          <w:rPr>
            <w:szCs w:val="28"/>
          </w:rPr>
          <w:t>таблице 3</w:t>
        </w:r>
      </w:hyperlink>
      <w:r>
        <w:rPr>
          <w:szCs w:val="28"/>
        </w:rPr>
        <w:t xml:space="preserve"> приложения к Административному регламенту.</w:t>
      </w:r>
    </w:p>
    <w:p w:rsidR="008335D7" w:rsidRDefault="00AC15F5">
      <w:pPr>
        <w:ind w:firstLine="540"/>
        <w:jc w:val="both"/>
        <w:rPr>
          <w:szCs w:val="28"/>
        </w:rPr>
      </w:pPr>
      <w:r>
        <w:rPr>
          <w:szCs w:val="28"/>
        </w:rPr>
        <w:t>2.41. Принятие решения о предоставлении (об отказе в предоставлении) государственной услуги осуществляется в срок, не превышающий 1 рабочего дня со дня получения Органом власти всех сведений, необходимых для принятия решения.</w:t>
      </w:r>
    </w:p>
    <w:p w:rsidR="008335D7" w:rsidRDefault="008335D7">
      <w:pPr>
        <w:ind w:firstLine="540"/>
        <w:jc w:val="both"/>
        <w:rPr>
          <w:szCs w:val="28"/>
        </w:rPr>
      </w:pPr>
    </w:p>
    <w:p w:rsidR="008335D7" w:rsidRPr="000A1C5E" w:rsidRDefault="00AC15F5">
      <w:pPr>
        <w:jc w:val="center"/>
        <w:outlineLvl w:val="1"/>
        <w:rPr>
          <w:bCs/>
          <w:szCs w:val="28"/>
        </w:rPr>
      </w:pPr>
      <w:r w:rsidRPr="000A1C5E">
        <w:rPr>
          <w:bCs/>
          <w:szCs w:val="28"/>
        </w:rPr>
        <w:t>Предоставление результата государственной услуги</w:t>
      </w:r>
    </w:p>
    <w:p w:rsidR="008335D7" w:rsidRPr="000A1C5E" w:rsidRDefault="008335D7">
      <w:pPr>
        <w:jc w:val="center"/>
        <w:rPr>
          <w:szCs w:val="28"/>
        </w:rPr>
      </w:pPr>
    </w:p>
    <w:p w:rsidR="008335D7" w:rsidRDefault="00AC15F5">
      <w:pPr>
        <w:ind w:firstLine="540"/>
        <w:jc w:val="both"/>
        <w:rPr>
          <w:szCs w:val="28"/>
        </w:rPr>
      </w:pPr>
      <w:r>
        <w:rPr>
          <w:szCs w:val="28"/>
        </w:rPr>
        <w:t>2.42. Предоставление результата государственной услуги осуществляется в срок, не превышающий 1 рабочего дня со дня принятия решения о предоставлении государственной услуги.</w:t>
      </w:r>
    </w:p>
    <w:p w:rsidR="008335D7" w:rsidRDefault="00AC15F5">
      <w:pPr>
        <w:ind w:firstLine="540"/>
        <w:jc w:val="both"/>
        <w:rPr>
          <w:szCs w:val="28"/>
        </w:rPr>
      </w:pPr>
      <w:r>
        <w:rPr>
          <w:szCs w:val="28"/>
        </w:rPr>
        <w:t>2.43. Результат предоставления государственной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335D7" w:rsidRDefault="008335D7">
      <w:pPr>
        <w:ind w:firstLine="540"/>
        <w:jc w:val="both"/>
        <w:rPr>
          <w:szCs w:val="28"/>
        </w:rPr>
      </w:pPr>
    </w:p>
    <w:p w:rsidR="008335D7" w:rsidRPr="000A1C5E" w:rsidRDefault="00AC15F5">
      <w:pPr>
        <w:jc w:val="center"/>
        <w:rPr>
          <w:szCs w:val="28"/>
        </w:rPr>
      </w:pPr>
      <w:r w:rsidRPr="000A1C5E">
        <w:rPr>
          <w:szCs w:val="28"/>
          <w:lang w:val="en-US"/>
        </w:rPr>
        <w:lastRenderedPageBreak/>
        <w:t>IV</w:t>
      </w:r>
      <w:r w:rsidRPr="00BE4B44">
        <w:rPr>
          <w:b/>
          <w:szCs w:val="28"/>
        </w:rPr>
        <w:t xml:space="preserve">. </w:t>
      </w:r>
      <w:r w:rsidR="00BE4B44" w:rsidRPr="000A1C5E">
        <w:rPr>
          <w:szCs w:val="28"/>
        </w:rPr>
        <w:t>Способы информирования заявителя об из</w:t>
      </w:r>
      <w:r w:rsidR="00841299" w:rsidRPr="000A1C5E">
        <w:rPr>
          <w:szCs w:val="28"/>
        </w:rPr>
        <w:t xml:space="preserve">менении статуса рассмотрения запроса о предоставлении государственной услуги </w:t>
      </w:r>
    </w:p>
    <w:p w:rsidR="008335D7" w:rsidRDefault="008335D7">
      <w:pPr>
        <w:ind w:firstLine="709"/>
        <w:jc w:val="both"/>
        <w:rPr>
          <w:b/>
          <w:szCs w:val="28"/>
        </w:rPr>
      </w:pPr>
    </w:p>
    <w:p w:rsidR="008335D7" w:rsidRDefault="00AC15F5">
      <w:pPr>
        <w:ind w:firstLine="709"/>
        <w:jc w:val="both"/>
        <w:rPr>
          <w:szCs w:val="28"/>
        </w:rPr>
      </w:pPr>
      <w:r>
        <w:rPr>
          <w:szCs w:val="28"/>
        </w:rPr>
        <w:t>3.1. Перечень способов информирования заявителя об изменении статуса рассмотрения запроса о предоставлении государственной услуги:</w:t>
      </w:r>
    </w:p>
    <w:p w:rsidR="008335D7" w:rsidRDefault="00AC15F5">
      <w:pPr>
        <w:ind w:firstLine="709"/>
        <w:jc w:val="both"/>
        <w:rPr>
          <w:szCs w:val="28"/>
        </w:rPr>
      </w:pPr>
      <w:r>
        <w:rPr>
          <w:szCs w:val="28"/>
        </w:rPr>
        <w:t xml:space="preserve">посредством Единого портала. </w:t>
      </w:r>
    </w:p>
    <w:p w:rsidR="008335D7" w:rsidRDefault="00AC15F5">
      <w:pPr>
        <w:ind w:left="3540" w:firstLine="4"/>
        <w:jc w:val="center"/>
        <w:rPr>
          <w:szCs w:val="28"/>
        </w:rPr>
      </w:pPr>
      <w:r>
        <w:rPr>
          <w:szCs w:val="28"/>
        </w:rPr>
        <w:t xml:space="preserve">                  </w:t>
      </w:r>
    </w:p>
    <w:p w:rsidR="008335D7" w:rsidRDefault="008335D7">
      <w:pPr>
        <w:ind w:left="3540" w:firstLine="4"/>
        <w:jc w:val="center"/>
        <w:rPr>
          <w:szCs w:val="28"/>
        </w:rPr>
      </w:pPr>
    </w:p>
    <w:tbl>
      <w:tblPr>
        <w:tblStyle w:val="ab"/>
        <w:tblW w:w="10201" w:type="dxa"/>
        <w:tblLook w:val="04A0" w:firstRow="1" w:lastRow="0" w:firstColumn="1" w:lastColumn="0" w:noHBand="0" w:noVBand="1"/>
      </w:tblPr>
      <w:tblGrid>
        <w:gridCol w:w="4672"/>
        <w:gridCol w:w="5529"/>
      </w:tblGrid>
      <w:tr w:rsidR="00483641" w:rsidTr="00FF75C2">
        <w:tc>
          <w:tcPr>
            <w:tcW w:w="4672" w:type="dxa"/>
            <w:tcBorders>
              <w:top w:val="nil"/>
              <w:left w:val="nil"/>
              <w:bottom w:val="nil"/>
              <w:right w:val="nil"/>
            </w:tcBorders>
          </w:tcPr>
          <w:p w:rsidR="00483641" w:rsidRDefault="00483641">
            <w:pPr>
              <w:jc w:val="center"/>
              <w:rPr>
                <w:b/>
                <w:bCs/>
                <w:szCs w:val="28"/>
              </w:rPr>
            </w:pPr>
          </w:p>
        </w:tc>
        <w:tc>
          <w:tcPr>
            <w:tcW w:w="5529" w:type="dxa"/>
            <w:tcBorders>
              <w:top w:val="nil"/>
              <w:left w:val="nil"/>
              <w:bottom w:val="nil"/>
              <w:right w:val="nil"/>
            </w:tcBorders>
          </w:tcPr>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0A1C5E" w:rsidRDefault="000A1C5E" w:rsidP="00FF75C2">
            <w:pPr>
              <w:widowControl w:val="0"/>
              <w:autoSpaceDE w:val="0"/>
              <w:autoSpaceDN w:val="0"/>
              <w:adjustRightInd w:val="0"/>
              <w:ind w:firstLine="720"/>
              <w:jc w:val="right"/>
              <w:rPr>
                <w:bCs/>
                <w:szCs w:val="28"/>
              </w:rPr>
            </w:pPr>
          </w:p>
          <w:p w:rsidR="00483641" w:rsidRPr="00FF75C2" w:rsidRDefault="00483641" w:rsidP="00FF75C2">
            <w:pPr>
              <w:widowControl w:val="0"/>
              <w:autoSpaceDE w:val="0"/>
              <w:autoSpaceDN w:val="0"/>
              <w:adjustRightInd w:val="0"/>
              <w:ind w:firstLine="720"/>
              <w:jc w:val="right"/>
              <w:rPr>
                <w:bCs/>
                <w:szCs w:val="28"/>
              </w:rPr>
            </w:pPr>
            <w:r w:rsidRPr="00483641">
              <w:rPr>
                <w:bCs/>
                <w:szCs w:val="28"/>
              </w:rPr>
              <w:lastRenderedPageBreak/>
              <w:t xml:space="preserve">Приложение к </w:t>
            </w:r>
            <w:hyperlink w:anchor="sub_19005" w:history="1">
              <w:r w:rsidRPr="00483641">
                <w:rPr>
                  <w:szCs w:val="28"/>
                </w:rPr>
                <w:t>Административному регламенту</w:t>
              </w:r>
            </w:hyperlink>
            <w:r w:rsidRPr="00483641">
              <w:rPr>
                <w:bCs/>
                <w:szCs w:val="28"/>
              </w:rPr>
              <w:t xml:space="preserve"> предоставления</w:t>
            </w:r>
            <w:r w:rsidRPr="00483641">
              <w:rPr>
                <w:bCs/>
                <w:szCs w:val="28"/>
              </w:rPr>
              <w:br/>
              <w:t>Министерством здравоохранения Республики Татарстан</w:t>
            </w:r>
            <w:r w:rsidRPr="00483641">
              <w:rPr>
                <w:bCs/>
                <w:szCs w:val="28"/>
              </w:rPr>
              <w:br/>
              <w:t>государственной услуги «Лицензирование медицинской</w:t>
            </w:r>
            <w:r w:rsidRPr="00483641">
              <w:rPr>
                <w:bCs/>
                <w:szCs w:val="28"/>
              </w:rPr>
              <w:br/>
              <w:t>деятельности (за исключением указанной деятельности,</w:t>
            </w:r>
            <w:r w:rsidRPr="00483641">
              <w:rPr>
                <w:bCs/>
                <w:szCs w:val="28"/>
              </w:rPr>
              <w:br/>
              <w:t>осуществляемой медицинскими организациями и другими</w:t>
            </w:r>
            <w:r w:rsidRPr="00483641">
              <w:rPr>
                <w:bCs/>
                <w:szCs w:val="28"/>
              </w:rPr>
              <w:br/>
              <w:t>организациями, входящими в частную систему</w:t>
            </w:r>
            <w:r w:rsidRPr="00483641">
              <w:rPr>
                <w:bCs/>
                <w:szCs w:val="28"/>
              </w:rPr>
              <w:br/>
              <w:t>здравоохранения, на территории инновационного центра</w:t>
            </w:r>
            <w:r w:rsidRPr="00483641">
              <w:rPr>
                <w:bCs/>
                <w:szCs w:val="28"/>
              </w:rPr>
              <w:br/>
              <w:t>«</w:t>
            </w:r>
            <w:proofErr w:type="spellStart"/>
            <w:r w:rsidRPr="00483641">
              <w:rPr>
                <w:bCs/>
                <w:szCs w:val="28"/>
              </w:rPr>
              <w:t>Сколково</w:t>
            </w:r>
            <w:proofErr w:type="spellEnd"/>
            <w:r w:rsidRPr="00483641">
              <w:rPr>
                <w:bCs/>
                <w:szCs w:val="28"/>
              </w:rPr>
              <w:t>», организациями, подведомственными</w:t>
            </w:r>
            <w:r w:rsidRPr="00483641">
              <w:rPr>
                <w:bCs/>
                <w:szCs w:val="28"/>
              </w:rPr>
              <w:br/>
              <w:t>федеральным органам исполнительной власти,</w:t>
            </w:r>
            <w:r w:rsidRPr="00483641">
              <w:rPr>
                <w:bCs/>
                <w:szCs w:val="28"/>
              </w:rPr>
              <w:br/>
              <w:t>организациями федеральных органов исполнительной</w:t>
            </w:r>
            <w:r w:rsidRPr="00483641">
              <w:rPr>
                <w:bCs/>
                <w:szCs w:val="28"/>
              </w:rPr>
              <w:br/>
              <w:t>власти, в которых федеральным законом предусмотрена</w:t>
            </w:r>
            <w:r w:rsidRPr="00483641">
              <w:rPr>
                <w:bCs/>
                <w:szCs w:val="28"/>
              </w:rPr>
              <w:br/>
              <w:t>военная</w:t>
            </w:r>
            <w:r w:rsidR="00FF75C2">
              <w:rPr>
                <w:bCs/>
                <w:szCs w:val="28"/>
              </w:rPr>
              <w:t xml:space="preserve"> и приравненная к ней служба, а </w:t>
            </w:r>
            <w:r w:rsidRPr="00483641">
              <w:rPr>
                <w:bCs/>
                <w:szCs w:val="28"/>
              </w:rPr>
              <w:t>также</w:t>
            </w:r>
            <w:r w:rsidRPr="00483641">
              <w:rPr>
                <w:bCs/>
                <w:szCs w:val="28"/>
              </w:rPr>
              <w:br/>
              <w:t>организациями, осуществляющими деятельность</w:t>
            </w:r>
            <w:r w:rsidRPr="00483641">
              <w:rPr>
                <w:bCs/>
                <w:szCs w:val="28"/>
              </w:rPr>
              <w:br/>
              <w:t>по оказанию высокотехнологичной</w:t>
            </w:r>
            <w:r w:rsidRPr="00483641">
              <w:rPr>
                <w:bCs/>
                <w:szCs w:val="28"/>
              </w:rPr>
              <w:br/>
              <w:t>медицинской помощи)</w:t>
            </w:r>
            <w:r w:rsidR="00FF75C2">
              <w:t xml:space="preserve"> </w:t>
            </w:r>
            <w:r w:rsidR="00FF75C2" w:rsidRPr="00FF75C2">
              <w:rPr>
                <w:bCs/>
                <w:szCs w:val="28"/>
              </w:rPr>
              <w:t>медицинской деятельности, осуществляемой медицинскими и иными организациями, подведомственными федеральным органам исполнительной власти, а также организациями федеральных органов исполнительной власти, в которых федеральным законом предусмотрена военная и приравненная к ней служба; медицинской деятельности по оказанию высокотехнологичной медицинской помощи), иностранными юридическими лицами - участниками проекта междун</w:t>
            </w:r>
            <w:r w:rsidR="00FF75C2">
              <w:rPr>
                <w:bCs/>
                <w:szCs w:val="28"/>
              </w:rPr>
              <w:t>ародного медицинского кластера</w:t>
            </w:r>
            <w:r w:rsidRPr="00483641">
              <w:rPr>
                <w:bCs/>
                <w:szCs w:val="28"/>
              </w:rPr>
              <w:t>»</w:t>
            </w:r>
          </w:p>
        </w:tc>
      </w:tr>
    </w:tbl>
    <w:p w:rsidR="008335D7" w:rsidRDefault="008335D7">
      <w:pPr>
        <w:jc w:val="center"/>
        <w:rPr>
          <w:b/>
          <w:bCs/>
          <w:szCs w:val="28"/>
        </w:rPr>
      </w:pPr>
    </w:p>
    <w:p w:rsidR="008335D7" w:rsidRDefault="008335D7">
      <w:pPr>
        <w:jc w:val="center"/>
        <w:rPr>
          <w:b/>
          <w:szCs w:val="28"/>
        </w:rPr>
      </w:pPr>
    </w:p>
    <w:p w:rsidR="008335D7" w:rsidRPr="00BE4B44" w:rsidRDefault="00AC15F5">
      <w:pPr>
        <w:jc w:val="center"/>
        <w:rPr>
          <w:szCs w:val="28"/>
        </w:rPr>
      </w:pPr>
      <w:r w:rsidRPr="00BE4B44">
        <w:rPr>
          <w:szCs w:val="28"/>
        </w:rPr>
        <w:lastRenderedPageBreak/>
        <w:t xml:space="preserve">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государственной услуги, исчерпывающий перечень оснований для отказа в приеме запроса о предоставлении государственной услуги, оснований для приостановления предоставления государственной услуги или отказа в предоставлении государственной услуги, формы запроса о предоставлении государственной услуги </w:t>
      </w:r>
    </w:p>
    <w:p w:rsidR="008335D7" w:rsidRPr="00BE4B44" w:rsidRDefault="008335D7">
      <w:pPr>
        <w:jc w:val="center"/>
        <w:rPr>
          <w:szCs w:val="28"/>
        </w:rPr>
      </w:pPr>
    </w:p>
    <w:p w:rsidR="008335D7" w:rsidRPr="00BE4B44" w:rsidRDefault="00AC15F5">
      <w:pPr>
        <w:jc w:val="center"/>
        <w:rPr>
          <w:szCs w:val="28"/>
        </w:rPr>
      </w:pPr>
      <w:r w:rsidRPr="00BE4B44">
        <w:rPr>
          <w:szCs w:val="28"/>
          <w:lang w:val="en-US"/>
        </w:rPr>
        <w:t>I</w:t>
      </w:r>
      <w:r w:rsidRPr="00BE4B44">
        <w:rPr>
          <w:szCs w:val="28"/>
        </w:rPr>
        <w:t>. Перечень условных обозначений и сокращений</w:t>
      </w:r>
    </w:p>
    <w:p w:rsidR="008335D7" w:rsidRDefault="008335D7">
      <w:pPr>
        <w:jc w:val="center"/>
        <w:rPr>
          <w:b/>
          <w:szCs w:val="28"/>
        </w:rPr>
      </w:pPr>
    </w:p>
    <w:p w:rsidR="008335D7" w:rsidRDefault="00AC15F5">
      <w:pPr>
        <w:ind w:firstLine="708"/>
        <w:jc w:val="both"/>
        <w:rPr>
          <w:szCs w:val="28"/>
        </w:rPr>
      </w:pPr>
      <w:r>
        <w:rPr>
          <w:szCs w:val="28"/>
        </w:rPr>
        <w:t>1. Перечень используемых сокращений:</w:t>
      </w:r>
    </w:p>
    <w:p w:rsidR="008335D7" w:rsidRDefault="00AC15F5">
      <w:pPr>
        <w:ind w:firstLine="705"/>
        <w:jc w:val="both"/>
        <w:rPr>
          <w:szCs w:val="28"/>
        </w:rPr>
      </w:pPr>
      <w:r>
        <w:rPr>
          <w:szCs w:val="28"/>
        </w:rPr>
        <w:t xml:space="preserve">1)  Административный регламент  - административный регламент по предоставлению государственной услуги </w:t>
      </w:r>
      <w:r w:rsidR="00FF75C2">
        <w:rPr>
          <w:szCs w:val="28"/>
        </w:rPr>
        <w:t>«</w:t>
      </w:r>
      <w:r>
        <w:rPr>
          <w:szCs w:val="28"/>
        </w:rPr>
        <w:t xml:space="preserve">Лицензирование медицинской деятельности, осуществляемой медицинскими и иными организациями, индивидуальными предпринимателями (за исключением медицинской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r w:rsidR="00FF75C2">
        <w:rPr>
          <w:szCs w:val="28"/>
        </w:rPr>
        <w:t>«</w:t>
      </w:r>
      <w:proofErr w:type="spellStart"/>
      <w:r>
        <w:rPr>
          <w:szCs w:val="28"/>
        </w:rPr>
        <w:t>Сколково</w:t>
      </w:r>
      <w:proofErr w:type="spellEnd"/>
      <w:r w:rsidR="00FF75C2">
        <w:rPr>
          <w:szCs w:val="28"/>
        </w:rPr>
        <w:t>»</w:t>
      </w:r>
      <w:r>
        <w:rPr>
          <w:szCs w:val="28"/>
        </w:rPr>
        <w:t>; медицинской деятельности, осуществляемой медицинскими и иными организациями, подведомственными федеральным органам исполнительной власти, а также организациями федеральных органов исполнительной власти, в которых федеральным законом предусмотрена военная и приравненная к ней служба; медицинской деятельности по оказанию высокотехнологичной медицинской помощи), иностранными юридическими лицами - участниками проекта международного медицинского кластера</w:t>
      </w:r>
      <w:r w:rsidR="00FF75C2">
        <w:rPr>
          <w:szCs w:val="28"/>
        </w:rPr>
        <w:t>»</w:t>
      </w:r>
      <w:r>
        <w:rPr>
          <w:szCs w:val="28"/>
        </w:rPr>
        <w:t xml:space="preserve">; </w:t>
      </w:r>
    </w:p>
    <w:p w:rsidR="008335D7" w:rsidRDefault="00AC15F5">
      <w:pPr>
        <w:ind w:firstLine="709"/>
        <w:jc w:val="both"/>
        <w:rPr>
          <w:szCs w:val="28"/>
        </w:rPr>
      </w:pPr>
      <w:r>
        <w:rPr>
          <w:szCs w:val="28"/>
        </w:rPr>
        <w:t>2) заявитель – юридические лица, физические лица, в том числе индивидуальные предприниматели;</w:t>
      </w:r>
    </w:p>
    <w:p w:rsidR="008335D7" w:rsidRDefault="00AC15F5">
      <w:pPr>
        <w:ind w:firstLine="709"/>
        <w:jc w:val="both"/>
        <w:rPr>
          <w:szCs w:val="28"/>
        </w:rPr>
      </w:pPr>
      <w:r>
        <w:rPr>
          <w:szCs w:val="28"/>
        </w:rPr>
        <w:t xml:space="preserve">3) Единый портал – федеральная государственная информационная система </w:t>
      </w:r>
      <w:r w:rsidR="00FF75C2">
        <w:rPr>
          <w:szCs w:val="28"/>
        </w:rPr>
        <w:t>«</w:t>
      </w:r>
      <w:r>
        <w:rPr>
          <w:szCs w:val="28"/>
        </w:rPr>
        <w:t>Единый портал государственных и муниципальных услуг (функций)</w:t>
      </w:r>
      <w:r w:rsidR="00FF75C2">
        <w:rPr>
          <w:szCs w:val="28"/>
        </w:rPr>
        <w:t>»</w:t>
      </w:r>
      <w:r>
        <w:rPr>
          <w:szCs w:val="28"/>
        </w:rPr>
        <w:t>;</w:t>
      </w:r>
    </w:p>
    <w:p w:rsidR="008335D7" w:rsidRDefault="00AC15F5">
      <w:pPr>
        <w:ind w:firstLine="709"/>
        <w:jc w:val="both"/>
        <w:rPr>
          <w:szCs w:val="28"/>
        </w:rPr>
      </w:pPr>
      <w:r>
        <w:rPr>
          <w:szCs w:val="28"/>
        </w:rPr>
        <w:t xml:space="preserve">4) Региональный портал – подсистема </w:t>
      </w:r>
      <w:r w:rsidR="00FF75C2">
        <w:rPr>
          <w:szCs w:val="28"/>
        </w:rPr>
        <w:t>«</w:t>
      </w:r>
      <w:r>
        <w:rPr>
          <w:szCs w:val="28"/>
        </w:rPr>
        <w:t xml:space="preserve">Единый Интернет-портал государственных и муниципальных услуг (функций) </w:t>
      </w:r>
      <w:r w:rsidR="00FF75C2">
        <w:rPr>
          <w:szCs w:val="28"/>
        </w:rPr>
        <w:t>Республики Татарстан»</w:t>
      </w:r>
      <w:r>
        <w:rPr>
          <w:szCs w:val="28"/>
        </w:rPr>
        <w:t xml:space="preserve"> системы межведомственного электронного взаимодействия </w:t>
      </w:r>
      <w:r w:rsidR="00FF75C2">
        <w:rPr>
          <w:szCs w:val="28"/>
        </w:rPr>
        <w:t>Республики Татарстан</w:t>
      </w:r>
      <w:r>
        <w:rPr>
          <w:szCs w:val="28"/>
        </w:rPr>
        <w:t>;</w:t>
      </w:r>
    </w:p>
    <w:p w:rsidR="008335D7" w:rsidRDefault="00AC15F5">
      <w:pPr>
        <w:ind w:firstLine="709"/>
        <w:jc w:val="both"/>
        <w:rPr>
          <w:szCs w:val="28"/>
        </w:rPr>
      </w:pPr>
      <w:r>
        <w:rPr>
          <w:szCs w:val="28"/>
        </w:rPr>
        <w:t xml:space="preserve">5) </w:t>
      </w:r>
      <w:r w:rsidR="005A5C95">
        <w:rPr>
          <w:szCs w:val="28"/>
        </w:rPr>
        <w:t>Министерство</w:t>
      </w:r>
      <w:r>
        <w:rPr>
          <w:szCs w:val="28"/>
        </w:rPr>
        <w:t xml:space="preserve"> – </w:t>
      </w:r>
      <w:r w:rsidR="005A5C95">
        <w:rPr>
          <w:szCs w:val="28"/>
        </w:rPr>
        <w:t>М</w:t>
      </w:r>
      <w:r>
        <w:rPr>
          <w:szCs w:val="28"/>
        </w:rPr>
        <w:t xml:space="preserve">инистерство здравоохранения </w:t>
      </w:r>
      <w:r w:rsidR="00FF75C2">
        <w:rPr>
          <w:szCs w:val="28"/>
        </w:rPr>
        <w:t>Республики Татарстан</w:t>
      </w:r>
      <w:r>
        <w:rPr>
          <w:szCs w:val="28"/>
        </w:rPr>
        <w:t>;</w:t>
      </w:r>
    </w:p>
    <w:p w:rsidR="008335D7" w:rsidRDefault="00AC15F5">
      <w:pPr>
        <w:jc w:val="both"/>
        <w:rPr>
          <w:szCs w:val="28"/>
        </w:rPr>
      </w:pPr>
      <w:r>
        <w:rPr>
          <w:szCs w:val="28"/>
        </w:rPr>
        <w:tab/>
        <w:t>6) лицензия – лицензия на осуществление медицинской деятельности;</w:t>
      </w:r>
    </w:p>
    <w:p w:rsidR="008335D7" w:rsidRDefault="00AC15F5">
      <w:pPr>
        <w:jc w:val="both"/>
        <w:rPr>
          <w:szCs w:val="28"/>
        </w:rPr>
      </w:pPr>
      <w:r>
        <w:rPr>
          <w:szCs w:val="28"/>
        </w:rPr>
        <w:t xml:space="preserve">          </w:t>
      </w:r>
      <w:r w:rsidR="005A5C95">
        <w:rPr>
          <w:szCs w:val="28"/>
        </w:rPr>
        <w:t xml:space="preserve">7) </w:t>
      </w:r>
      <w:r>
        <w:rPr>
          <w:szCs w:val="28"/>
        </w:rPr>
        <w:t xml:space="preserve">лицензиат - юридическое лицо, индивидуальный предприниматель, имеющие лицензию на осуществление медицинской деятельности;   </w:t>
      </w:r>
    </w:p>
    <w:p w:rsidR="008335D7" w:rsidRDefault="00D4410F">
      <w:pPr>
        <w:ind w:firstLine="709"/>
        <w:jc w:val="both"/>
        <w:rPr>
          <w:szCs w:val="28"/>
        </w:rPr>
      </w:pPr>
      <w:r>
        <w:rPr>
          <w:szCs w:val="28"/>
        </w:rPr>
        <w:t xml:space="preserve">8) </w:t>
      </w:r>
      <w:r w:rsidR="00AC15F5">
        <w:rPr>
          <w:szCs w:val="28"/>
        </w:rPr>
        <w:t>соискатель лицензии - юридическое лицо, индивидуальный предприниматель, обратившиеся за получением лицензии на осуществление медицинской деятельности;</w:t>
      </w:r>
    </w:p>
    <w:p w:rsidR="008335D7" w:rsidRDefault="00AC15F5">
      <w:pPr>
        <w:ind w:firstLine="709"/>
        <w:jc w:val="both"/>
        <w:rPr>
          <w:szCs w:val="28"/>
        </w:rPr>
      </w:pPr>
      <w:r>
        <w:rPr>
          <w:szCs w:val="28"/>
        </w:rPr>
        <w:t>9) запрос о предоставлении государственной услуги -  заявление о предоставлении лицензии, заявление о внесении изменений в реестр лицензий, заявление о прекращении действия лицензии, заявление о предоставлении сведений о конкретной лицензии;</w:t>
      </w:r>
    </w:p>
    <w:p w:rsidR="008335D7" w:rsidRDefault="00AC15F5">
      <w:pPr>
        <w:ind w:firstLine="709"/>
        <w:jc w:val="both"/>
        <w:rPr>
          <w:szCs w:val="28"/>
        </w:rPr>
      </w:pPr>
      <w:r>
        <w:rPr>
          <w:szCs w:val="28"/>
        </w:rPr>
        <w:t xml:space="preserve">10) ЕСИА – федеральная государственная информационная система </w:t>
      </w:r>
      <w:r w:rsidR="00FF75C2">
        <w:rPr>
          <w:szCs w:val="28"/>
        </w:rPr>
        <w:t>«</w:t>
      </w:r>
      <w:r>
        <w:rPr>
          <w:szCs w:val="28"/>
        </w:rPr>
        <w:t xml:space="preserve">Единая система идентификации и аутентификации в инфраструктуре, обеспечивающей </w:t>
      </w:r>
      <w:r>
        <w:rPr>
          <w:szCs w:val="28"/>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F75C2">
        <w:rPr>
          <w:szCs w:val="28"/>
        </w:rPr>
        <w:t>»</w:t>
      </w:r>
      <w:r>
        <w:rPr>
          <w:szCs w:val="28"/>
        </w:rPr>
        <w:t>;</w:t>
      </w:r>
    </w:p>
    <w:p w:rsidR="008335D7" w:rsidRDefault="00AC15F5">
      <w:pPr>
        <w:ind w:firstLine="709"/>
        <w:jc w:val="both"/>
        <w:rPr>
          <w:szCs w:val="28"/>
        </w:rPr>
      </w:pPr>
      <w:r>
        <w:rPr>
          <w:szCs w:val="28"/>
        </w:rPr>
        <w:t>11) СМЭВ – единая система межведомственного электронного взаимодействия;</w:t>
      </w:r>
    </w:p>
    <w:p w:rsidR="008335D7" w:rsidRDefault="00AC15F5">
      <w:pPr>
        <w:ind w:firstLine="709"/>
        <w:jc w:val="both"/>
        <w:rPr>
          <w:szCs w:val="28"/>
        </w:rPr>
      </w:pPr>
      <w:r>
        <w:rPr>
          <w:szCs w:val="28"/>
        </w:rPr>
        <w:t>1</w:t>
      </w:r>
      <w:r w:rsidR="00FF75C2">
        <w:rPr>
          <w:szCs w:val="28"/>
        </w:rPr>
        <w:t>2</w:t>
      </w:r>
      <w:r>
        <w:rPr>
          <w:szCs w:val="28"/>
        </w:rPr>
        <w:t>) ЕГРЮЛ – Единый государственный реестр юридических лиц;</w:t>
      </w:r>
    </w:p>
    <w:p w:rsidR="008335D7" w:rsidRDefault="00AC15F5">
      <w:pPr>
        <w:ind w:firstLine="709"/>
        <w:jc w:val="both"/>
        <w:rPr>
          <w:szCs w:val="28"/>
        </w:rPr>
      </w:pPr>
      <w:r>
        <w:rPr>
          <w:szCs w:val="28"/>
        </w:rPr>
        <w:t>1</w:t>
      </w:r>
      <w:r w:rsidR="00FF75C2">
        <w:rPr>
          <w:szCs w:val="28"/>
        </w:rPr>
        <w:t>3</w:t>
      </w:r>
      <w:r w:rsidR="00841299">
        <w:rPr>
          <w:szCs w:val="28"/>
        </w:rPr>
        <w:t>)</w:t>
      </w:r>
      <w:r>
        <w:rPr>
          <w:szCs w:val="28"/>
        </w:rPr>
        <w:t>ЕГРИП – Единый государственный реестр индивидуальных предпринимателей;</w:t>
      </w:r>
    </w:p>
    <w:p w:rsidR="008335D7" w:rsidRDefault="00AC15F5">
      <w:pPr>
        <w:ind w:firstLine="709"/>
        <w:jc w:val="both"/>
      </w:pPr>
      <w:r>
        <w:rPr>
          <w:szCs w:val="28"/>
        </w:rPr>
        <w:t>1</w:t>
      </w:r>
      <w:r w:rsidR="00FF75C2">
        <w:rPr>
          <w:szCs w:val="28"/>
        </w:rPr>
        <w:t>4</w:t>
      </w:r>
      <w:r>
        <w:rPr>
          <w:szCs w:val="28"/>
        </w:rPr>
        <w:t>)ФГИС ЕГРН – федеральная государственная информационная система ведения Единого государственного реестра недвижимости;</w:t>
      </w:r>
    </w:p>
    <w:p w:rsidR="008335D7" w:rsidRDefault="00AC15F5">
      <w:pPr>
        <w:ind w:firstLine="709"/>
        <w:jc w:val="both"/>
      </w:pPr>
      <w:r>
        <w:rPr>
          <w:szCs w:val="28"/>
        </w:rPr>
        <w:t>1</w:t>
      </w:r>
      <w:r w:rsidR="00FF75C2">
        <w:rPr>
          <w:szCs w:val="28"/>
        </w:rPr>
        <w:t>5</w:t>
      </w:r>
      <w:r>
        <w:rPr>
          <w:szCs w:val="28"/>
        </w:rPr>
        <w:t xml:space="preserve">) </w:t>
      </w:r>
      <w:r>
        <w:rPr>
          <w:color w:val="000000"/>
        </w:rPr>
        <w:t>ФГИС ЕРН</w:t>
      </w:r>
      <w:r>
        <w:rPr>
          <w:szCs w:val="28"/>
        </w:rPr>
        <w:t xml:space="preserve"> – </w:t>
      </w:r>
      <w:r>
        <w:rPr>
          <w:color w:val="000000"/>
        </w:rPr>
        <w:t>единый федеральный информационный регистр, содержащий сведения о населении Российской Федерации</w:t>
      </w:r>
      <w:r>
        <w:rPr>
          <w:szCs w:val="28"/>
        </w:rPr>
        <w:t>;</w:t>
      </w:r>
    </w:p>
    <w:p w:rsidR="008335D7" w:rsidRDefault="00AC15F5">
      <w:pPr>
        <w:ind w:firstLine="709"/>
        <w:jc w:val="both"/>
        <w:rPr>
          <w:szCs w:val="28"/>
        </w:rPr>
      </w:pPr>
      <w:r>
        <w:rPr>
          <w:szCs w:val="28"/>
        </w:rPr>
        <w:t>1</w:t>
      </w:r>
      <w:r w:rsidR="00FF75C2">
        <w:rPr>
          <w:szCs w:val="28"/>
        </w:rPr>
        <w:t>6</w:t>
      </w:r>
      <w:r>
        <w:rPr>
          <w:szCs w:val="28"/>
        </w:rPr>
        <w:t xml:space="preserve">) Федеральный закон № 99 – Федеральный закон от 14 мая 2011 г. № 99-ФЗ </w:t>
      </w:r>
      <w:r w:rsidR="00466815">
        <w:rPr>
          <w:szCs w:val="28"/>
        </w:rPr>
        <w:t>«</w:t>
      </w:r>
      <w:r>
        <w:rPr>
          <w:szCs w:val="28"/>
        </w:rPr>
        <w:t>О лицензировании отдельных видов деятельности</w:t>
      </w:r>
      <w:r w:rsidR="00466815">
        <w:rPr>
          <w:szCs w:val="28"/>
        </w:rPr>
        <w:t>»</w:t>
      </w:r>
      <w:r>
        <w:rPr>
          <w:szCs w:val="28"/>
        </w:rPr>
        <w:t>.</w:t>
      </w:r>
    </w:p>
    <w:p w:rsidR="008335D7" w:rsidRDefault="00AC15F5">
      <w:pPr>
        <w:ind w:firstLine="709"/>
        <w:jc w:val="both"/>
        <w:rPr>
          <w:szCs w:val="28"/>
        </w:rPr>
      </w:pPr>
      <w:r>
        <w:rPr>
          <w:szCs w:val="28"/>
        </w:rPr>
        <w:t>2. Перечень условных обозначений:</w:t>
      </w:r>
    </w:p>
    <w:p w:rsidR="008335D7" w:rsidRDefault="00FF75C2">
      <w:pPr>
        <w:ind w:firstLine="709"/>
        <w:jc w:val="both"/>
        <w:rPr>
          <w:szCs w:val="28"/>
        </w:rPr>
      </w:pPr>
      <w:r>
        <w:rPr>
          <w:szCs w:val="28"/>
        </w:rPr>
        <w:t>ЕПГУ</w:t>
      </w:r>
      <w:r w:rsidR="00AC15F5">
        <w:rPr>
          <w:szCs w:val="28"/>
        </w:rPr>
        <w:t xml:space="preserve"> - Единый портал</w:t>
      </w:r>
      <w:r w:rsidR="00D4410F">
        <w:rPr>
          <w:szCs w:val="28"/>
        </w:rPr>
        <w:t>.</w:t>
      </w:r>
    </w:p>
    <w:p w:rsidR="008335D7" w:rsidRDefault="008335D7">
      <w:pPr>
        <w:ind w:firstLine="709"/>
        <w:jc w:val="both"/>
        <w:rPr>
          <w:szCs w:val="28"/>
        </w:rPr>
      </w:pPr>
    </w:p>
    <w:p w:rsidR="008335D7" w:rsidRDefault="008335D7">
      <w:pPr>
        <w:ind w:firstLine="709"/>
        <w:jc w:val="both"/>
        <w:rPr>
          <w:szCs w:val="28"/>
        </w:rPr>
      </w:pPr>
    </w:p>
    <w:p w:rsidR="008335D7" w:rsidRPr="00BE4B44" w:rsidRDefault="00AC15F5">
      <w:pPr>
        <w:jc w:val="center"/>
        <w:rPr>
          <w:szCs w:val="28"/>
        </w:rPr>
      </w:pPr>
      <w:r w:rsidRPr="00BE4B44">
        <w:rPr>
          <w:szCs w:val="28"/>
          <w:lang w:val="en-US"/>
        </w:rPr>
        <w:t>II</w:t>
      </w:r>
      <w:r w:rsidRPr="00BE4B44">
        <w:rPr>
          <w:szCs w:val="28"/>
        </w:rPr>
        <w:t>. Идентификаторы категорий (признаков) заявителей</w:t>
      </w:r>
    </w:p>
    <w:p w:rsidR="008335D7" w:rsidRDefault="008335D7">
      <w:pPr>
        <w:ind w:firstLine="709"/>
        <w:jc w:val="right"/>
        <w:rPr>
          <w:szCs w:val="28"/>
        </w:rPr>
      </w:pPr>
    </w:p>
    <w:p w:rsidR="008335D7" w:rsidRDefault="00AC15F5">
      <w:pPr>
        <w:ind w:firstLine="709"/>
        <w:jc w:val="right"/>
        <w:rPr>
          <w:szCs w:val="28"/>
        </w:rPr>
      </w:pPr>
      <w:r>
        <w:rPr>
          <w:szCs w:val="28"/>
        </w:rPr>
        <w:t>Таблица 1</w:t>
      </w:r>
    </w:p>
    <w:p w:rsidR="008335D7" w:rsidRDefault="008335D7">
      <w:pPr>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6280"/>
        <w:gridCol w:w="2682"/>
      </w:tblGrid>
      <w:tr w:rsidR="008335D7">
        <w:trPr>
          <w:trHeight w:val="966"/>
        </w:trPr>
        <w:tc>
          <w:tcPr>
            <w:tcW w:w="1093" w:type="dxa"/>
            <w:shd w:val="clear" w:color="auto" w:fill="auto"/>
          </w:tcPr>
          <w:p w:rsidR="008335D7" w:rsidRPr="00BE4B44" w:rsidRDefault="00AC15F5">
            <w:pPr>
              <w:jc w:val="center"/>
              <w:rPr>
                <w:szCs w:val="28"/>
              </w:rPr>
            </w:pPr>
            <w:r w:rsidRPr="00BE4B44">
              <w:rPr>
                <w:szCs w:val="28"/>
              </w:rPr>
              <w:t>№</w:t>
            </w:r>
          </w:p>
          <w:p w:rsidR="008335D7" w:rsidRPr="00BE4B44" w:rsidRDefault="008335D7">
            <w:pPr>
              <w:jc w:val="center"/>
              <w:rPr>
                <w:szCs w:val="28"/>
              </w:rPr>
            </w:pPr>
          </w:p>
        </w:tc>
        <w:tc>
          <w:tcPr>
            <w:tcW w:w="6280" w:type="dxa"/>
            <w:shd w:val="clear" w:color="auto" w:fill="auto"/>
          </w:tcPr>
          <w:p w:rsidR="008335D7" w:rsidRPr="00BE4B44" w:rsidRDefault="00AC15F5">
            <w:pPr>
              <w:jc w:val="center"/>
              <w:rPr>
                <w:szCs w:val="28"/>
              </w:rPr>
            </w:pPr>
            <w:r w:rsidRPr="00BE4B44">
              <w:rPr>
                <w:szCs w:val="28"/>
              </w:rPr>
              <w:t>Наименования отдельных признаков заявителей</w:t>
            </w:r>
          </w:p>
          <w:p w:rsidR="008335D7" w:rsidRPr="00BE4B44" w:rsidRDefault="008335D7">
            <w:pPr>
              <w:jc w:val="center"/>
              <w:rPr>
                <w:szCs w:val="28"/>
              </w:rPr>
            </w:pPr>
          </w:p>
        </w:tc>
        <w:tc>
          <w:tcPr>
            <w:tcW w:w="2682" w:type="dxa"/>
          </w:tcPr>
          <w:p w:rsidR="008335D7" w:rsidRPr="00BE4B44" w:rsidRDefault="00AC15F5">
            <w:pPr>
              <w:jc w:val="center"/>
              <w:rPr>
                <w:szCs w:val="28"/>
              </w:rPr>
            </w:pPr>
            <w:r w:rsidRPr="00BE4B44">
              <w:rPr>
                <w:szCs w:val="28"/>
              </w:rPr>
              <w:t>Идентификатор отдельного признака заявителя</w:t>
            </w:r>
          </w:p>
        </w:tc>
      </w:tr>
      <w:tr w:rsidR="008335D7">
        <w:tc>
          <w:tcPr>
            <w:tcW w:w="10055" w:type="dxa"/>
            <w:gridSpan w:val="3"/>
            <w:shd w:val="clear" w:color="auto" w:fill="auto"/>
          </w:tcPr>
          <w:p w:rsidR="008335D7" w:rsidRDefault="00AC15F5">
            <w:pPr>
              <w:jc w:val="both"/>
              <w:rPr>
                <w:szCs w:val="28"/>
              </w:rPr>
            </w:pPr>
            <w:r>
              <w:rPr>
                <w:szCs w:val="28"/>
              </w:rPr>
              <w:t>Результат предоставления государственной услуги, за которой обращается заявитель – Получение лицензии</w:t>
            </w:r>
          </w:p>
        </w:tc>
      </w:tr>
      <w:tr w:rsidR="008335D7">
        <w:tc>
          <w:tcPr>
            <w:tcW w:w="1093" w:type="dxa"/>
            <w:shd w:val="clear" w:color="auto" w:fill="auto"/>
          </w:tcPr>
          <w:p w:rsidR="008335D7" w:rsidRDefault="00AC15F5">
            <w:pPr>
              <w:jc w:val="center"/>
              <w:rPr>
                <w:szCs w:val="28"/>
              </w:rPr>
            </w:pPr>
            <w:r>
              <w:rPr>
                <w:szCs w:val="28"/>
              </w:rPr>
              <w:t>1.</w:t>
            </w:r>
          </w:p>
        </w:tc>
        <w:tc>
          <w:tcPr>
            <w:tcW w:w="6280" w:type="dxa"/>
            <w:shd w:val="clear" w:color="auto" w:fill="auto"/>
          </w:tcPr>
          <w:p w:rsidR="008335D7" w:rsidRDefault="00AC15F5">
            <w:pPr>
              <w:jc w:val="both"/>
              <w:rPr>
                <w:szCs w:val="28"/>
              </w:rPr>
            </w:pPr>
            <w:r>
              <w:rPr>
                <w:szCs w:val="28"/>
              </w:rPr>
              <w:t>Юридическое лицо, обратилось через представителя, имеющего право действовать от имени юридического лица без доверенности</w:t>
            </w:r>
          </w:p>
        </w:tc>
        <w:tc>
          <w:tcPr>
            <w:tcW w:w="2682" w:type="dxa"/>
          </w:tcPr>
          <w:p w:rsidR="008335D7" w:rsidRDefault="00AC15F5">
            <w:pPr>
              <w:jc w:val="center"/>
              <w:rPr>
                <w:szCs w:val="28"/>
              </w:rPr>
            </w:pPr>
            <w:r>
              <w:rPr>
                <w:szCs w:val="28"/>
              </w:rPr>
              <w:t>ЛМД1</w:t>
            </w:r>
          </w:p>
        </w:tc>
      </w:tr>
      <w:tr w:rsidR="008335D7">
        <w:tc>
          <w:tcPr>
            <w:tcW w:w="1093" w:type="dxa"/>
            <w:shd w:val="clear" w:color="auto" w:fill="auto"/>
          </w:tcPr>
          <w:p w:rsidR="008335D7" w:rsidRDefault="00AC15F5">
            <w:pPr>
              <w:jc w:val="center"/>
              <w:rPr>
                <w:szCs w:val="28"/>
              </w:rPr>
            </w:pPr>
            <w:r>
              <w:rPr>
                <w:szCs w:val="28"/>
              </w:rPr>
              <w:t>2.</w:t>
            </w:r>
          </w:p>
        </w:tc>
        <w:tc>
          <w:tcPr>
            <w:tcW w:w="6280" w:type="dxa"/>
            <w:shd w:val="clear" w:color="auto" w:fill="auto"/>
          </w:tcPr>
          <w:p w:rsidR="008335D7" w:rsidRDefault="00AC15F5">
            <w:pPr>
              <w:jc w:val="both"/>
              <w:rPr>
                <w:szCs w:val="28"/>
              </w:rPr>
            </w:pPr>
            <w:r>
              <w:rPr>
                <w:szCs w:val="28"/>
              </w:rPr>
              <w:t>Юридическое лицо, обратилось через представителя, действующего по доверенности от имени юридического лица</w:t>
            </w:r>
          </w:p>
        </w:tc>
        <w:tc>
          <w:tcPr>
            <w:tcW w:w="2682" w:type="dxa"/>
          </w:tcPr>
          <w:p w:rsidR="008335D7" w:rsidRDefault="00AC15F5">
            <w:pPr>
              <w:jc w:val="center"/>
              <w:rPr>
                <w:szCs w:val="28"/>
              </w:rPr>
            </w:pPr>
            <w:r>
              <w:rPr>
                <w:szCs w:val="28"/>
              </w:rPr>
              <w:t>ЛМД2</w:t>
            </w:r>
          </w:p>
        </w:tc>
      </w:tr>
      <w:tr w:rsidR="008335D7">
        <w:tc>
          <w:tcPr>
            <w:tcW w:w="1093" w:type="dxa"/>
            <w:shd w:val="clear" w:color="auto" w:fill="auto"/>
          </w:tcPr>
          <w:p w:rsidR="008335D7" w:rsidRDefault="00AC15F5">
            <w:pPr>
              <w:jc w:val="center"/>
              <w:rPr>
                <w:szCs w:val="28"/>
              </w:rPr>
            </w:pPr>
            <w:r>
              <w:rPr>
                <w:szCs w:val="28"/>
              </w:rPr>
              <w:t>3.</w:t>
            </w:r>
          </w:p>
        </w:tc>
        <w:tc>
          <w:tcPr>
            <w:tcW w:w="6280" w:type="dxa"/>
            <w:shd w:val="clear" w:color="auto" w:fill="auto"/>
          </w:tcPr>
          <w:p w:rsidR="008335D7" w:rsidRDefault="00AC15F5">
            <w:pPr>
              <w:jc w:val="both"/>
              <w:rPr>
                <w:szCs w:val="28"/>
              </w:rPr>
            </w:pPr>
            <w:r>
              <w:rPr>
                <w:szCs w:val="28"/>
              </w:rPr>
              <w:t>Индивидуальный предприниматель, обратился лично</w:t>
            </w:r>
          </w:p>
        </w:tc>
        <w:tc>
          <w:tcPr>
            <w:tcW w:w="2682" w:type="dxa"/>
          </w:tcPr>
          <w:p w:rsidR="008335D7" w:rsidRDefault="00AC15F5">
            <w:pPr>
              <w:jc w:val="center"/>
              <w:rPr>
                <w:szCs w:val="28"/>
              </w:rPr>
            </w:pPr>
            <w:r>
              <w:rPr>
                <w:szCs w:val="28"/>
              </w:rPr>
              <w:t>ЛМД3</w:t>
            </w:r>
          </w:p>
        </w:tc>
      </w:tr>
      <w:tr w:rsidR="008335D7">
        <w:tc>
          <w:tcPr>
            <w:tcW w:w="1093" w:type="dxa"/>
            <w:shd w:val="clear" w:color="auto" w:fill="auto"/>
          </w:tcPr>
          <w:p w:rsidR="008335D7" w:rsidRDefault="00AC15F5">
            <w:pPr>
              <w:jc w:val="center"/>
              <w:rPr>
                <w:szCs w:val="28"/>
              </w:rPr>
            </w:pPr>
            <w:r>
              <w:rPr>
                <w:szCs w:val="28"/>
              </w:rPr>
              <w:t>4.</w:t>
            </w:r>
          </w:p>
        </w:tc>
        <w:tc>
          <w:tcPr>
            <w:tcW w:w="6280" w:type="dxa"/>
            <w:shd w:val="clear" w:color="auto" w:fill="auto"/>
          </w:tcPr>
          <w:p w:rsidR="008335D7" w:rsidRDefault="00AC15F5">
            <w:pPr>
              <w:jc w:val="both"/>
              <w:rPr>
                <w:szCs w:val="28"/>
              </w:rPr>
            </w:pPr>
            <w:r>
              <w:rPr>
                <w:szCs w:val="28"/>
              </w:rPr>
              <w:t>Индивидуальный предприниматель, обратился через представителя по доверенности</w:t>
            </w:r>
          </w:p>
        </w:tc>
        <w:tc>
          <w:tcPr>
            <w:tcW w:w="2682" w:type="dxa"/>
          </w:tcPr>
          <w:p w:rsidR="008335D7" w:rsidRDefault="00AC15F5">
            <w:pPr>
              <w:jc w:val="center"/>
              <w:rPr>
                <w:szCs w:val="28"/>
              </w:rPr>
            </w:pPr>
            <w:r>
              <w:rPr>
                <w:szCs w:val="28"/>
              </w:rPr>
              <w:t>ЛМД4</w:t>
            </w:r>
          </w:p>
        </w:tc>
      </w:tr>
      <w:tr w:rsidR="008335D7">
        <w:tc>
          <w:tcPr>
            <w:tcW w:w="1093" w:type="dxa"/>
            <w:shd w:val="clear" w:color="auto" w:fill="auto"/>
          </w:tcPr>
          <w:p w:rsidR="008335D7" w:rsidRDefault="00AC15F5">
            <w:pPr>
              <w:jc w:val="center"/>
              <w:rPr>
                <w:szCs w:val="28"/>
              </w:rPr>
            </w:pPr>
            <w:r>
              <w:rPr>
                <w:szCs w:val="28"/>
              </w:rPr>
              <w:t>5.</w:t>
            </w:r>
          </w:p>
        </w:tc>
        <w:tc>
          <w:tcPr>
            <w:tcW w:w="6280" w:type="dxa"/>
            <w:shd w:val="clear" w:color="auto" w:fill="auto"/>
          </w:tcPr>
          <w:p w:rsidR="008335D7" w:rsidRDefault="00AC15F5">
            <w:pPr>
              <w:jc w:val="both"/>
              <w:rPr>
                <w:szCs w:val="28"/>
              </w:rPr>
            </w:pPr>
            <w:r>
              <w:rPr>
                <w:szCs w:val="28"/>
              </w:rPr>
              <w:t>Иностранное юридическое лицо – участник проекта международного медицинского кластера, обратилось через представителя, имеющего право действовать от имени юридического лица без доверенности</w:t>
            </w:r>
          </w:p>
        </w:tc>
        <w:tc>
          <w:tcPr>
            <w:tcW w:w="2682" w:type="dxa"/>
          </w:tcPr>
          <w:p w:rsidR="008335D7" w:rsidRDefault="00AC15F5">
            <w:pPr>
              <w:jc w:val="center"/>
              <w:rPr>
                <w:szCs w:val="28"/>
              </w:rPr>
            </w:pPr>
            <w:r>
              <w:rPr>
                <w:szCs w:val="28"/>
              </w:rPr>
              <w:t>ЛМД5</w:t>
            </w:r>
          </w:p>
        </w:tc>
      </w:tr>
      <w:tr w:rsidR="008335D7">
        <w:tc>
          <w:tcPr>
            <w:tcW w:w="1093" w:type="dxa"/>
            <w:shd w:val="clear" w:color="auto" w:fill="auto"/>
          </w:tcPr>
          <w:p w:rsidR="008335D7" w:rsidRDefault="00AC15F5">
            <w:pPr>
              <w:jc w:val="center"/>
              <w:rPr>
                <w:szCs w:val="28"/>
              </w:rPr>
            </w:pPr>
            <w:r>
              <w:rPr>
                <w:szCs w:val="28"/>
              </w:rPr>
              <w:t>6.</w:t>
            </w:r>
          </w:p>
        </w:tc>
        <w:tc>
          <w:tcPr>
            <w:tcW w:w="6280" w:type="dxa"/>
            <w:shd w:val="clear" w:color="auto" w:fill="auto"/>
          </w:tcPr>
          <w:p w:rsidR="008335D7" w:rsidRDefault="00AC15F5">
            <w:pPr>
              <w:jc w:val="both"/>
              <w:rPr>
                <w:szCs w:val="28"/>
              </w:rPr>
            </w:pPr>
            <w:r>
              <w:rPr>
                <w:szCs w:val="28"/>
              </w:rPr>
              <w:t xml:space="preserve">Иностранное юридическое лицо – участник проекта международного медицинского кластера, </w:t>
            </w:r>
            <w:r>
              <w:rPr>
                <w:szCs w:val="28"/>
              </w:rPr>
              <w:lastRenderedPageBreak/>
              <w:t>обратилось через представителя, действующего по доверенности от имени юридического лица</w:t>
            </w:r>
          </w:p>
        </w:tc>
        <w:tc>
          <w:tcPr>
            <w:tcW w:w="2682" w:type="dxa"/>
          </w:tcPr>
          <w:p w:rsidR="008335D7" w:rsidRDefault="00AC15F5">
            <w:pPr>
              <w:jc w:val="center"/>
              <w:rPr>
                <w:szCs w:val="28"/>
              </w:rPr>
            </w:pPr>
            <w:r>
              <w:rPr>
                <w:szCs w:val="28"/>
              </w:rPr>
              <w:lastRenderedPageBreak/>
              <w:t>ЛМД6</w:t>
            </w:r>
          </w:p>
        </w:tc>
      </w:tr>
      <w:tr w:rsidR="008335D7">
        <w:tc>
          <w:tcPr>
            <w:tcW w:w="10055" w:type="dxa"/>
            <w:gridSpan w:val="3"/>
            <w:shd w:val="clear" w:color="auto" w:fill="auto"/>
          </w:tcPr>
          <w:p w:rsidR="008335D7" w:rsidRDefault="00AC15F5">
            <w:pPr>
              <w:jc w:val="center"/>
              <w:rPr>
                <w:szCs w:val="28"/>
              </w:rPr>
            </w:pPr>
            <w:r>
              <w:rPr>
                <w:szCs w:val="28"/>
              </w:rPr>
              <w:t xml:space="preserve">Результат предоставления государственной услуги – Внесение изменений в реестр лицензий </w:t>
            </w:r>
          </w:p>
        </w:tc>
      </w:tr>
      <w:tr w:rsidR="008335D7">
        <w:tc>
          <w:tcPr>
            <w:tcW w:w="1093" w:type="dxa"/>
            <w:shd w:val="clear" w:color="auto" w:fill="auto"/>
          </w:tcPr>
          <w:p w:rsidR="008335D7" w:rsidRDefault="00AC15F5">
            <w:pPr>
              <w:jc w:val="center"/>
              <w:rPr>
                <w:szCs w:val="28"/>
              </w:rPr>
            </w:pPr>
            <w:r>
              <w:rPr>
                <w:szCs w:val="28"/>
              </w:rPr>
              <w:t>7.</w:t>
            </w:r>
          </w:p>
        </w:tc>
        <w:tc>
          <w:tcPr>
            <w:tcW w:w="6280" w:type="dxa"/>
            <w:shd w:val="clear" w:color="auto" w:fill="auto"/>
          </w:tcPr>
          <w:p w:rsidR="008335D7" w:rsidRDefault="00AC15F5">
            <w:pPr>
              <w:jc w:val="both"/>
              <w:rPr>
                <w:szCs w:val="28"/>
              </w:rPr>
            </w:pPr>
            <w:r>
              <w:rPr>
                <w:szCs w:val="28"/>
              </w:rPr>
              <w:t>Лицензиат – юридическое лицо, обратилось через представителя, имеющего право действовать от имени юридического лица без доверенности</w:t>
            </w:r>
          </w:p>
        </w:tc>
        <w:tc>
          <w:tcPr>
            <w:tcW w:w="2682" w:type="dxa"/>
          </w:tcPr>
          <w:p w:rsidR="008335D7" w:rsidRDefault="00AC15F5">
            <w:pPr>
              <w:jc w:val="center"/>
              <w:rPr>
                <w:szCs w:val="28"/>
              </w:rPr>
            </w:pPr>
            <w:r>
              <w:rPr>
                <w:szCs w:val="28"/>
              </w:rPr>
              <w:t>ВИЛ1</w:t>
            </w:r>
          </w:p>
        </w:tc>
      </w:tr>
      <w:tr w:rsidR="008335D7">
        <w:tc>
          <w:tcPr>
            <w:tcW w:w="1093" w:type="dxa"/>
            <w:shd w:val="clear" w:color="auto" w:fill="auto"/>
          </w:tcPr>
          <w:p w:rsidR="008335D7" w:rsidRDefault="00AC15F5">
            <w:pPr>
              <w:jc w:val="center"/>
              <w:rPr>
                <w:szCs w:val="28"/>
              </w:rPr>
            </w:pPr>
            <w:r>
              <w:rPr>
                <w:szCs w:val="28"/>
              </w:rPr>
              <w:t>8.</w:t>
            </w:r>
          </w:p>
        </w:tc>
        <w:tc>
          <w:tcPr>
            <w:tcW w:w="6280" w:type="dxa"/>
            <w:shd w:val="clear" w:color="auto" w:fill="auto"/>
          </w:tcPr>
          <w:p w:rsidR="008335D7" w:rsidRDefault="00AC15F5">
            <w:pPr>
              <w:jc w:val="both"/>
              <w:rPr>
                <w:szCs w:val="28"/>
              </w:rPr>
            </w:pPr>
            <w:r>
              <w:rPr>
                <w:szCs w:val="28"/>
              </w:rPr>
              <w:t>Лицензиат- юридическое лицо, обратилось через представителя, действующего от его имени по доверенности</w:t>
            </w:r>
          </w:p>
        </w:tc>
        <w:tc>
          <w:tcPr>
            <w:tcW w:w="2682" w:type="dxa"/>
          </w:tcPr>
          <w:p w:rsidR="008335D7" w:rsidRDefault="00AC15F5">
            <w:pPr>
              <w:jc w:val="center"/>
              <w:rPr>
                <w:szCs w:val="28"/>
              </w:rPr>
            </w:pPr>
            <w:r>
              <w:rPr>
                <w:szCs w:val="28"/>
              </w:rPr>
              <w:t>ВИЛ2</w:t>
            </w:r>
          </w:p>
        </w:tc>
      </w:tr>
      <w:tr w:rsidR="008335D7">
        <w:tc>
          <w:tcPr>
            <w:tcW w:w="1093" w:type="dxa"/>
            <w:shd w:val="clear" w:color="auto" w:fill="auto"/>
          </w:tcPr>
          <w:p w:rsidR="008335D7" w:rsidRDefault="00AC15F5">
            <w:pPr>
              <w:jc w:val="center"/>
              <w:rPr>
                <w:szCs w:val="28"/>
              </w:rPr>
            </w:pPr>
            <w:r>
              <w:rPr>
                <w:szCs w:val="28"/>
              </w:rPr>
              <w:t>9.</w:t>
            </w:r>
          </w:p>
        </w:tc>
        <w:tc>
          <w:tcPr>
            <w:tcW w:w="6280" w:type="dxa"/>
            <w:shd w:val="clear" w:color="auto" w:fill="auto"/>
          </w:tcPr>
          <w:p w:rsidR="008335D7" w:rsidRDefault="00AC15F5">
            <w:pPr>
              <w:jc w:val="both"/>
              <w:rPr>
                <w:szCs w:val="28"/>
              </w:rPr>
            </w:pPr>
            <w:r>
              <w:rPr>
                <w:szCs w:val="28"/>
              </w:rPr>
              <w:t>Лицензиат – индивидуальный предприниматель, обратившийся лично</w:t>
            </w:r>
          </w:p>
        </w:tc>
        <w:tc>
          <w:tcPr>
            <w:tcW w:w="2682" w:type="dxa"/>
          </w:tcPr>
          <w:p w:rsidR="008335D7" w:rsidRDefault="00AC15F5">
            <w:pPr>
              <w:jc w:val="center"/>
              <w:rPr>
                <w:szCs w:val="28"/>
              </w:rPr>
            </w:pPr>
            <w:r>
              <w:rPr>
                <w:szCs w:val="28"/>
              </w:rPr>
              <w:t>ВИЛ3</w:t>
            </w:r>
          </w:p>
        </w:tc>
      </w:tr>
      <w:tr w:rsidR="008335D7">
        <w:tc>
          <w:tcPr>
            <w:tcW w:w="1093" w:type="dxa"/>
            <w:shd w:val="clear" w:color="auto" w:fill="auto"/>
          </w:tcPr>
          <w:p w:rsidR="008335D7" w:rsidRDefault="00AC15F5">
            <w:pPr>
              <w:jc w:val="center"/>
              <w:rPr>
                <w:szCs w:val="28"/>
              </w:rPr>
            </w:pPr>
            <w:r>
              <w:rPr>
                <w:szCs w:val="28"/>
              </w:rPr>
              <w:t>10.</w:t>
            </w:r>
          </w:p>
        </w:tc>
        <w:tc>
          <w:tcPr>
            <w:tcW w:w="6280" w:type="dxa"/>
            <w:shd w:val="clear" w:color="auto" w:fill="auto"/>
          </w:tcPr>
          <w:p w:rsidR="008335D7" w:rsidRDefault="00AC15F5">
            <w:pPr>
              <w:jc w:val="both"/>
              <w:rPr>
                <w:szCs w:val="28"/>
              </w:rPr>
            </w:pPr>
            <w:r>
              <w:rPr>
                <w:szCs w:val="28"/>
              </w:rPr>
              <w:t xml:space="preserve">Лицензиат – индивидуальный предприниматель, обратившийся через представителя по доверенности </w:t>
            </w:r>
          </w:p>
        </w:tc>
        <w:tc>
          <w:tcPr>
            <w:tcW w:w="2682" w:type="dxa"/>
          </w:tcPr>
          <w:p w:rsidR="008335D7" w:rsidRDefault="00AC15F5">
            <w:pPr>
              <w:jc w:val="center"/>
              <w:rPr>
                <w:szCs w:val="28"/>
              </w:rPr>
            </w:pPr>
            <w:r>
              <w:rPr>
                <w:szCs w:val="28"/>
              </w:rPr>
              <w:t>ВИЛ4</w:t>
            </w:r>
          </w:p>
        </w:tc>
      </w:tr>
      <w:tr w:rsidR="008335D7">
        <w:tc>
          <w:tcPr>
            <w:tcW w:w="10055" w:type="dxa"/>
            <w:gridSpan w:val="3"/>
            <w:shd w:val="clear" w:color="auto" w:fill="auto"/>
          </w:tcPr>
          <w:p w:rsidR="008335D7" w:rsidRDefault="00AC15F5">
            <w:pPr>
              <w:jc w:val="center"/>
              <w:rPr>
                <w:szCs w:val="28"/>
              </w:rPr>
            </w:pPr>
            <w:r>
              <w:rPr>
                <w:szCs w:val="28"/>
              </w:rPr>
              <w:t>Результат предоставления государственной услуги – Прекращение действия лицензии</w:t>
            </w:r>
          </w:p>
        </w:tc>
      </w:tr>
      <w:tr w:rsidR="008335D7">
        <w:tc>
          <w:tcPr>
            <w:tcW w:w="1093" w:type="dxa"/>
            <w:shd w:val="clear" w:color="auto" w:fill="auto"/>
          </w:tcPr>
          <w:p w:rsidR="008335D7" w:rsidRDefault="00AC15F5">
            <w:pPr>
              <w:jc w:val="center"/>
              <w:rPr>
                <w:szCs w:val="28"/>
              </w:rPr>
            </w:pPr>
            <w:r>
              <w:rPr>
                <w:szCs w:val="28"/>
              </w:rPr>
              <w:t>11.</w:t>
            </w:r>
          </w:p>
        </w:tc>
        <w:tc>
          <w:tcPr>
            <w:tcW w:w="6280" w:type="dxa"/>
            <w:shd w:val="clear" w:color="auto" w:fill="auto"/>
          </w:tcPr>
          <w:p w:rsidR="008335D7" w:rsidRDefault="00AC15F5">
            <w:pPr>
              <w:jc w:val="both"/>
              <w:rPr>
                <w:szCs w:val="28"/>
              </w:rPr>
            </w:pPr>
            <w:r>
              <w:rPr>
                <w:szCs w:val="28"/>
              </w:rPr>
              <w:t>Лицензиат – юридическое лицо, обратилось через представителя, имеющего право действовать от имени юридического лица без доверенности</w:t>
            </w:r>
          </w:p>
        </w:tc>
        <w:tc>
          <w:tcPr>
            <w:tcW w:w="2682" w:type="dxa"/>
          </w:tcPr>
          <w:p w:rsidR="008335D7" w:rsidRDefault="00AC15F5">
            <w:pPr>
              <w:jc w:val="center"/>
              <w:rPr>
                <w:szCs w:val="28"/>
              </w:rPr>
            </w:pPr>
            <w:r>
              <w:rPr>
                <w:szCs w:val="28"/>
              </w:rPr>
              <w:t>ПДЛ1</w:t>
            </w:r>
          </w:p>
        </w:tc>
      </w:tr>
      <w:tr w:rsidR="008335D7">
        <w:tc>
          <w:tcPr>
            <w:tcW w:w="1093" w:type="dxa"/>
            <w:shd w:val="clear" w:color="auto" w:fill="auto"/>
          </w:tcPr>
          <w:p w:rsidR="008335D7" w:rsidRDefault="00AC15F5">
            <w:pPr>
              <w:jc w:val="center"/>
              <w:rPr>
                <w:szCs w:val="28"/>
              </w:rPr>
            </w:pPr>
            <w:r>
              <w:rPr>
                <w:szCs w:val="28"/>
              </w:rPr>
              <w:t>12.</w:t>
            </w:r>
          </w:p>
        </w:tc>
        <w:tc>
          <w:tcPr>
            <w:tcW w:w="6280" w:type="dxa"/>
            <w:shd w:val="clear" w:color="auto" w:fill="auto"/>
          </w:tcPr>
          <w:p w:rsidR="008335D7" w:rsidRDefault="00AC15F5">
            <w:pPr>
              <w:jc w:val="both"/>
              <w:rPr>
                <w:szCs w:val="28"/>
              </w:rPr>
            </w:pPr>
            <w:r>
              <w:rPr>
                <w:szCs w:val="28"/>
              </w:rPr>
              <w:t>Лицензиат- юридическое лицо, обратилось через представителя, действующее от имени  юридического лица по доверенности</w:t>
            </w:r>
          </w:p>
        </w:tc>
        <w:tc>
          <w:tcPr>
            <w:tcW w:w="2682" w:type="dxa"/>
          </w:tcPr>
          <w:p w:rsidR="008335D7" w:rsidRDefault="00AC15F5">
            <w:pPr>
              <w:jc w:val="center"/>
              <w:rPr>
                <w:szCs w:val="28"/>
              </w:rPr>
            </w:pPr>
            <w:r>
              <w:rPr>
                <w:szCs w:val="28"/>
              </w:rPr>
              <w:t>ПДЛ2</w:t>
            </w:r>
          </w:p>
        </w:tc>
      </w:tr>
      <w:tr w:rsidR="008335D7">
        <w:tc>
          <w:tcPr>
            <w:tcW w:w="1093" w:type="dxa"/>
            <w:shd w:val="clear" w:color="auto" w:fill="auto"/>
          </w:tcPr>
          <w:p w:rsidR="008335D7" w:rsidRDefault="00AC15F5">
            <w:pPr>
              <w:jc w:val="center"/>
              <w:rPr>
                <w:szCs w:val="28"/>
              </w:rPr>
            </w:pPr>
            <w:r>
              <w:rPr>
                <w:szCs w:val="28"/>
              </w:rPr>
              <w:t>13.</w:t>
            </w:r>
          </w:p>
        </w:tc>
        <w:tc>
          <w:tcPr>
            <w:tcW w:w="6280" w:type="dxa"/>
            <w:shd w:val="clear" w:color="auto" w:fill="auto"/>
          </w:tcPr>
          <w:p w:rsidR="008335D7" w:rsidRDefault="00AC15F5">
            <w:pPr>
              <w:jc w:val="both"/>
              <w:rPr>
                <w:szCs w:val="28"/>
              </w:rPr>
            </w:pPr>
            <w:r>
              <w:rPr>
                <w:szCs w:val="28"/>
              </w:rPr>
              <w:t>Лицензиат – индивидуальный предприниматель, обратился лично</w:t>
            </w:r>
          </w:p>
        </w:tc>
        <w:tc>
          <w:tcPr>
            <w:tcW w:w="2682" w:type="dxa"/>
          </w:tcPr>
          <w:p w:rsidR="008335D7" w:rsidRDefault="00AC15F5">
            <w:pPr>
              <w:jc w:val="center"/>
              <w:rPr>
                <w:szCs w:val="28"/>
              </w:rPr>
            </w:pPr>
            <w:r>
              <w:rPr>
                <w:szCs w:val="28"/>
              </w:rPr>
              <w:t>ПДЛ3</w:t>
            </w:r>
          </w:p>
        </w:tc>
      </w:tr>
      <w:tr w:rsidR="008335D7">
        <w:tc>
          <w:tcPr>
            <w:tcW w:w="1093" w:type="dxa"/>
            <w:shd w:val="clear" w:color="auto" w:fill="auto"/>
          </w:tcPr>
          <w:p w:rsidR="008335D7" w:rsidRDefault="00AC15F5">
            <w:pPr>
              <w:jc w:val="center"/>
              <w:rPr>
                <w:szCs w:val="28"/>
              </w:rPr>
            </w:pPr>
            <w:r>
              <w:rPr>
                <w:szCs w:val="28"/>
              </w:rPr>
              <w:t>14.</w:t>
            </w:r>
          </w:p>
        </w:tc>
        <w:tc>
          <w:tcPr>
            <w:tcW w:w="6280" w:type="dxa"/>
            <w:shd w:val="clear" w:color="auto" w:fill="auto"/>
          </w:tcPr>
          <w:p w:rsidR="008335D7" w:rsidRDefault="00AC15F5">
            <w:pPr>
              <w:jc w:val="both"/>
              <w:rPr>
                <w:szCs w:val="28"/>
              </w:rPr>
            </w:pPr>
            <w:r>
              <w:rPr>
                <w:szCs w:val="28"/>
              </w:rPr>
              <w:t xml:space="preserve">Лицензиат – индивидуальный предприниматель, обратился  через представителя по доверенности </w:t>
            </w:r>
          </w:p>
        </w:tc>
        <w:tc>
          <w:tcPr>
            <w:tcW w:w="2682" w:type="dxa"/>
          </w:tcPr>
          <w:p w:rsidR="008335D7" w:rsidRDefault="00AC15F5">
            <w:pPr>
              <w:jc w:val="center"/>
              <w:rPr>
                <w:szCs w:val="28"/>
              </w:rPr>
            </w:pPr>
            <w:r>
              <w:rPr>
                <w:szCs w:val="28"/>
              </w:rPr>
              <w:t>ПДЛ4</w:t>
            </w:r>
          </w:p>
        </w:tc>
      </w:tr>
      <w:tr w:rsidR="008335D7">
        <w:tc>
          <w:tcPr>
            <w:tcW w:w="10055" w:type="dxa"/>
            <w:gridSpan w:val="3"/>
            <w:shd w:val="clear" w:color="auto" w:fill="auto"/>
          </w:tcPr>
          <w:p w:rsidR="008335D7" w:rsidRDefault="00AC15F5">
            <w:pPr>
              <w:jc w:val="center"/>
              <w:rPr>
                <w:szCs w:val="28"/>
              </w:rPr>
            </w:pPr>
            <w:r>
              <w:rPr>
                <w:szCs w:val="28"/>
              </w:rPr>
              <w:t>Предоставление сведений о конкретной лицензии</w:t>
            </w:r>
          </w:p>
        </w:tc>
      </w:tr>
      <w:tr w:rsidR="008335D7">
        <w:tc>
          <w:tcPr>
            <w:tcW w:w="1093" w:type="dxa"/>
            <w:shd w:val="clear" w:color="auto" w:fill="auto"/>
          </w:tcPr>
          <w:p w:rsidR="008335D7" w:rsidRDefault="00AC15F5">
            <w:pPr>
              <w:jc w:val="center"/>
              <w:rPr>
                <w:szCs w:val="28"/>
              </w:rPr>
            </w:pPr>
            <w:r>
              <w:rPr>
                <w:szCs w:val="28"/>
              </w:rPr>
              <w:t>15.</w:t>
            </w:r>
          </w:p>
        </w:tc>
        <w:tc>
          <w:tcPr>
            <w:tcW w:w="6280" w:type="dxa"/>
            <w:shd w:val="clear" w:color="auto" w:fill="auto"/>
          </w:tcPr>
          <w:p w:rsidR="008335D7" w:rsidRDefault="00AC15F5">
            <w:pPr>
              <w:jc w:val="both"/>
              <w:rPr>
                <w:szCs w:val="28"/>
              </w:rPr>
            </w:pPr>
            <w:r>
              <w:rPr>
                <w:szCs w:val="28"/>
              </w:rPr>
              <w:t xml:space="preserve">Физическое лицо, обратился  лично </w:t>
            </w:r>
          </w:p>
        </w:tc>
        <w:tc>
          <w:tcPr>
            <w:tcW w:w="2682" w:type="dxa"/>
          </w:tcPr>
          <w:p w:rsidR="008335D7" w:rsidRDefault="00AC15F5">
            <w:pPr>
              <w:jc w:val="center"/>
              <w:rPr>
                <w:szCs w:val="28"/>
              </w:rPr>
            </w:pPr>
            <w:r>
              <w:rPr>
                <w:szCs w:val="28"/>
              </w:rPr>
              <w:t>СРЛ1</w:t>
            </w:r>
          </w:p>
        </w:tc>
      </w:tr>
      <w:tr w:rsidR="008335D7">
        <w:tc>
          <w:tcPr>
            <w:tcW w:w="1093" w:type="dxa"/>
            <w:shd w:val="clear" w:color="auto" w:fill="auto"/>
          </w:tcPr>
          <w:p w:rsidR="008335D7" w:rsidRDefault="00AC15F5">
            <w:pPr>
              <w:jc w:val="center"/>
              <w:rPr>
                <w:szCs w:val="28"/>
              </w:rPr>
            </w:pPr>
            <w:r>
              <w:rPr>
                <w:szCs w:val="28"/>
              </w:rPr>
              <w:t>16.</w:t>
            </w:r>
          </w:p>
        </w:tc>
        <w:tc>
          <w:tcPr>
            <w:tcW w:w="6280" w:type="dxa"/>
            <w:shd w:val="clear" w:color="auto" w:fill="auto"/>
          </w:tcPr>
          <w:p w:rsidR="008335D7" w:rsidRDefault="00AC15F5">
            <w:pPr>
              <w:jc w:val="both"/>
              <w:rPr>
                <w:szCs w:val="28"/>
              </w:rPr>
            </w:pPr>
            <w:r>
              <w:rPr>
                <w:szCs w:val="28"/>
              </w:rPr>
              <w:t>Физическое лицо, обратился  через представителя по доверенности</w:t>
            </w:r>
          </w:p>
        </w:tc>
        <w:tc>
          <w:tcPr>
            <w:tcW w:w="2682" w:type="dxa"/>
          </w:tcPr>
          <w:p w:rsidR="008335D7" w:rsidRDefault="00AC15F5">
            <w:pPr>
              <w:jc w:val="center"/>
              <w:rPr>
                <w:szCs w:val="28"/>
              </w:rPr>
            </w:pPr>
            <w:r>
              <w:rPr>
                <w:szCs w:val="28"/>
              </w:rPr>
              <w:t>СРЛ2</w:t>
            </w:r>
          </w:p>
        </w:tc>
      </w:tr>
      <w:tr w:rsidR="008335D7">
        <w:tc>
          <w:tcPr>
            <w:tcW w:w="1093" w:type="dxa"/>
            <w:shd w:val="clear" w:color="auto" w:fill="auto"/>
          </w:tcPr>
          <w:p w:rsidR="008335D7" w:rsidRDefault="00AC15F5">
            <w:pPr>
              <w:jc w:val="center"/>
              <w:rPr>
                <w:szCs w:val="28"/>
              </w:rPr>
            </w:pPr>
            <w:r>
              <w:rPr>
                <w:szCs w:val="28"/>
              </w:rPr>
              <w:t>17.</w:t>
            </w:r>
          </w:p>
        </w:tc>
        <w:tc>
          <w:tcPr>
            <w:tcW w:w="6280" w:type="dxa"/>
            <w:shd w:val="clear" w:color="auto" w:fill="auto"/>
          </w:tcPr>
          <w:p w:rsidR="008335D7" w:rsidRDefault="00AC15F5">
            <w:pPr>
              <w:jc w:val="both"/>
              <w:rPr>
                <w:szCs w:val="28"/>
              </w:rPr>
            </w:pPr>
            <w:r>
              <w:rPr>
                <w:szCs w:val="28"/>
              </w:rPr>
              <w:t>Индивидуальный предприниматель, обратился лично</w:t>
            </w:r>
          </w:p>
        </w:tc>
        <w:tc>
          <w:tcPr>
            <w:tcW w:w="2682" w:type="dxa"/>
          </w:tcPr>
          <w:p w:rsidR="008335D7" w:rsidRDefault="00AC15F5">
            <w:pPr>
              <w:jc w:val="center"/>
              <w:rPr>
                <w:szCs w:val="28"/>
              </w:rPr>
            </w:pPr>
            <w:r>
              <w:rPr>
                <w:szCs w:val="28"/>
              </w:rPr>
              <w:t>СРЛ3</w:t>
            </w:r>
          </w:p>
        </w:tc>
      </w:tr>
      <w:tr w:rsidR="008335D7">
        <w:tc>
          <w:tcPr>
            <w:tcW w:w="1093" w:type="dxa"/>
            <w:shd w:val="clear" w:color="auto" w:fill="auto"/>
          </w:tcPr>
          <w:p w:rsidR="008335D7" w:rsidRDefault="00AC15F5">
            <w:pPr>
              <w:jc w:val="center"/>
              <w:rPr>
                <w:szCs w:val="28"/>
              </w:rPr>
            </w:pPr>
            <w:r>
              <w:rPr>
                <w:szCs w:val="28"/>
              </w:rPr>
              <w:t>18.</w:t>
            </w:r>
          </w:p>
        </w:tc>
        <w:tc>
          <w:tcPr>
            <w:tcW w:w="6280" w:type="dxa"/>
            <w:shd w:val="clear" w:color="auto" w:fill="auto"/>
          </w:tcPr>
          <w:p w:rsidR="008335D7" w:rsidRDefault="00AC15F5">
            <w:pPr>
              <w:jc w:val="both"/>
              <w:rPr>
                <w:szCs w:val="28"/>
              </w:rPr>
            </w:pPr>
            <w:r>
              <w:rPr>
                <w:szCs w:val="28"/>
              </w:rPr>
              <w:t>Индивидуальный предприниматель, обратился через представителя по доверенности</w:t>
            </w:r>
          </w:p>
        </w:tc>
        <w:tc>
          <w:tcPr>
            <w:tcW w:w="2682" w:type="dxa"/>
          </w:tcPr>
          <w:p w:rsidR="008335D7" w:rsidRDefault="00AC15F5">
            <w:pPr>
              <w:jc w:val="center"/>
              <w:rPr>
                <w:szCs w:val="28"/>
              </w:rPr>
            </w:pPr>
            <w:r>
              <w:rPr>
                <w:szCs w:val="28"/>
              </w:rPr>
              <w:t>СРЛ4</w:t>
            </w:r>
          </w:p>
        </w:tc>
      </w:tr>
      <w:tr w:rsidR="008335D7">
        <w:tc>
          <w:tcPr>
            <w:tcW w:w="1093" w:type="dxa"/>
            <w:shd w:val="clear" w:color="auto" w:fill="auto"/>
          </w:tcPr>
          <w:p w:rsidR="008335D7" w:rsidRDefault="00AC15F5">
            <w:pPr>
              <w:jc w:val="center"/>
              <w:rPr>
                <w:szCs w:val="28"/>
              </w:rPr>
            </w:pPr>
            <w:r>
              <w:rPr>
                <w:szCs w:val="28"/>
              </w:rPr>
              <w:t>19.</w:t>
            </w:r>
          </w:p>
        </w:tc>
        <w:tc>
          <w:tcPr>
            <w:tcW w:w="6280" w:type="dxa"/>
            <w:shd w:val="clear" w:color="auto" w:fill="auto"/>
          </w:tcPr>
          <w:p w:rsidR="008335D7" w:rsidRDefault="00AC15F5">
            <w:pPr>
              <w:jc w:val="both"/>
              <w:rPr>
                <w:szCs w:val="28"/>
              </w:rPr>
            </w:pPr>
            <w:r>
              <w:rPr>
                <w:szCs w:val="28"/>
              </w:rPr>
              <w:t>Юридическое лицо, обратилось через представителя, имеющего право действовать от имени юридического лица без доверенности</w:t>
            </w:r>
          </w:p>
        </w:tc>
        <w:tc>
          <w:tcPr>
            <w:tcW w:w="2682" w:type="dxa"/>
          </w:tcPr>
          <w:p w:rsidR="008335D7" w:rsidRDefault="00AC15F5">
            <w:pPr>
              <w:jc w:val="center"/>
              <w:rPr>
                <w:szCs w:val="28"/>
              </w:rPr>
            </w:pPr>
            <w:r>
              <w:rPr>
                <w:szCs w:val="28"/>
              </w:rPr>
              <w:t>СРЛ5</w:t>
            </w:r>
          </w:p>
        </w:tc>
      </w:tr>
      <w:tr w:rsidR="008335D7">
        <w:tc>
          <w:tcPr>
            <w:tcW w:w="1093" w:type="dxa"/>
            <w:shd w:val="clear" w:color="auto" w:fill="auto"/>
          </w:tcPr>
          <w:p w:rsidR="008335D7" w:rsidRDefault="00AC15F5">
            <w:pPr>
              <w:jc w:val="center"/>
              <w:rPr>
                <w:szCs w:val="28"/>
              </w:rPr>
            </w:pPr>
            <w:r>
              <w:rPr>
                <w:szCs w:val="28"/>
              </w:rPr>
              <w:t>20.</w:t>
            </w:r>
          </w:p>
        </w:tc>
        <w:tc>
          <w:tcPr>
            <w:tcW w:w="6280" w:type="dxa"/>
            <w:shd w:val="clear" w:color="auto" w:fill="auto"/>
          </w:tcPr>
          <w:p w:rsidR="008335D7" w:rsidRDefault="00AC15F5">
            <w:pPr>
              <w:jc w:val="both"/>
              <w:rPr>
                <w:szCs w:val="28"/>
              </w:rPr>
            </w:pPr>
            <w:r>
              <w:rPr>
                <w:szCs w:val="28"/>
              </w:rPr>
              <w:t>Юридическое лицо, обратилось через представителя, действующее от имени  юридического лица по доверенности</w:t>
            </w:r>
          </w:p>
        </w:tc>
        <w:tc>
          <w:tcPr>
            <w:tcW w:w="2682" w:type="dxa"/>
          </w:tcPr>
          <w:p w:rsidR="008335D7" w:rsidRDefault="00AC15F5">
            <w:pPr>
              <w:jc w:val="center"/>
              <w:rPr>
                <w:szCs w:val="28"/>
              </w:rPr>
            </w:pPr>
            <w:r>
              <w:rPr>
                <w:szCs w:val="28"/>
              </w:rPr>
              <w:t>СРЛ6</w:t>
            </w:r>
          </w:p>
        </w:tc>
      </w:tr>
    </w:tbl>
    <w:p w:rsidR="008335D7" w:rsidRDefault="008335D7">
      <w:pPr>
        <w:jc w:val="center"/>
        <w:rPr>
          <w:b/>
          <w:szCs w:val="28"/>
        </w:rPr>
      </w:pPr>
    </w:p>
    <w:p w:rsidR="008335D7" w:rsidRDefault="008335D7">
      <w:pPr>
        <w:ind w:firstLine="709"/>
        <w:jc w:val="both"/>
        <w:rPr>
          <w:szCs w:val="28"/>
        </w:rPr>
      </w:pPr>
    </w:p>
    <w:p w:rsidR="008335D7" w:rsidRPr="00841299" w:rsidRDefault="00AC15F5">
      <w:pPr>
        <w:ind w:firstLine="709"/>
        <w:jc w:val="center"/>
        <w:rPr>
          <w:szCs w:val="28"/>
        </w:rPr>
      </w:pPr>
      <w:r w:rsidRPr="00841299">
        <w:rPr>
          <w:szCs w:val="28"/>
          <w:lang w:val="en-US"/>
        </w:rPr>
        <w:lastRenderedPageBreak/>
        <w:t>III</w:t>
      </w:r>
      <w:r w:rsidRPr="00841299">
        <w:rPr>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p w:rsidR="008335D7" w:rsidRPr="00841299" w:rsidRDefault="008335D7">
      <w:pPr>
        <w:ind w:firstLine="709"/>
        <w:jc w:val="both"/>
        <w:rPr>
          <w:szCs w:val="28"/>
        </w:rPr>
      </w:pPr>
    </w:p>
    <w:p w:rsidR="008335D7" w:rsidRPr="00841299" w:rsidRDefault="00AC15F5">
      <w:pPr>
        <w:ind w:firstLine="709"/>
        <w:jc w:val="right"/>
        <w:rPr>
          <w:szCs w:val="28"/>
        </w:rPr>
      </w:pPr>
      <w:r w:rsidRPr="00841299">
        <w:rPr>
          <w:szCs w:val="28"/>
        </w:rPr>
        <w:t>Таблица 2</w:t>
      </w:r>
    </w:p>
    <w:p w:rsidR="008335D7" w:rsidRPr="00841299" w:rsidRDefault="008335D7">
      <w:pPr>
        <w:ind w:firstLine="709"/>
        <w:jc w:val="both"/>
        <w:rPr>
          <w:szCs w:val="28"/>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562"/>
        <w:gridCol w:w="1644"/>
        <w:gridCol w:w="2959"/>
        <w:gridCol w:w="142"/>
        <w:gridCol w:w="2693"/>
        <w:gridCol w:w="1560"/>
      </w:tblGrid>
      <w:tr w:rsidR="008335D7" w:rsidRPr="00841299">
        <w:tc>
          <w:tcPr>
            <w:tcW w:w="562" w:type="dxa"/>
            <w:tcBorders>
              <w:top w:val="single" w:sz="4" w:space="0" w:color="auto"/>
              <w:left w:val="single" w:sz="4" w:space="0" w:color="auto"/>
              <w:bottom w:val="single" w:sz="4" w:space="0" w:color="auto"/>
              <w:right w:val="single" w:sz="4" w:space="0" w:color="auto"/>
            </w:tcBorders>
          </w:tcPr>
          <w:p w:rsidR="008335D7" w:rsidRPr="00841299" w:rsidRDefault="00AC15F5" w:rsidP="00841299">
            <w:pPr>
              <w:jc w:val="center"/>
              <w:rPr>
                <w:szCs w:val="28"/>
              </w:rPr>
            </w:pPr>
            <w:r w:rsidRPr="00841299">
              <w:rPr>
                <w:szCs w:val="28"/>
              </w:rPr>
              <w:t>№</w:t>
            </w:r>
          </w:p>
        </w:tc>
        <w:tc>
          <w:tcPr>
            <w:tcW w:w="1644" w:type="dxa"/>
            <w:tcBorders>
              <w:top w:val="single" w:sz="4" w:space="0" w:color="auto"/>
              <w:left w:val="single" w:sz="4" w:space="0" w:color="auto"/>
              <w:bottom w:val="single" w:sz="4" w:space="0" w:color="auto"/>
              <w:right w:val="single" w:sz="4" w:space="0" w:color="auto"/>
            </w:tcBorders>
          </w:tcPr>
          <w:p w:rsidR="008335D7" w:rsidRPr="00841299" w:rsidRDefault="00AC15F5">
            <w:pPr>
              <w:jc w:val="center"/>
              <w:rPr>
                <w:szCs w:val="28"/>
              </w:rPr>
            </w:pPr>
            <w:r w:rsidRPr="00841299">
              <w:rPr>
                <w:szCs w:val="28"/>
              </w:rPr>
              <w:t>Идентификаторы категорий (признаков) заявителей</w:t>
            </w:r>
          </w:p>
        </w:tc>
        <w:tc>
          <w:tcPr>
            <w:tcW w:w="3101" w:type="dxa"/>
            <w:gridSpan w:val="2"/>
            <w:tcBorders>
              <w:top w:val="single" w:sz="4" w:space="0" w:color="auto"/>
              <w:left w:val="single" w:sz="4" w:space="0" w:color="auto"/>
              <w:bottom w:val="single" w:sz="4" w:space="0" w:color="auto"/>
              <w:right w:val="single" w:sz="4" w:space="0" w:color="auto"/>
            </w:tcBorders>
          </w:tcPr>
          <w:p w:rsidR="008335D7" w:rsidRPr="00841299" w:rsidRDefault="00AC15F5">
            <w:pPr>
              <w:jc w:val="center"/>
              <w:rPr>
                <w:szCs w:val="28"/>
              </w:rPr>
            </w:pPr>
            <w:r w:rsidRPr="00841299">
              <w:rPr>
                <w:szCs w:val="28"/>
              </w:rPr>
              <w:t>Перечень необходимых для предоставления Услуги документов</w:t>
            </w:r>
          </w:p>
        </w:tc>
        <w:tc>
          <w:tcPr>
            <w:tcW w:w="2693" w:type="dxa"/>
            <w:tcBorders>
              <w:top w:val="single" w:sz="4" w:space="0" w:color="auto"/>
              <w:left w:val="single" w:sz="4" w:space="0" w:color="auto"/>
              <w:bottom w:val="single" w:sz="4" w:space="0" w:color="auto"/>
              <w:right w:val="single" w:sz="4" w:space="0" w:color="auto"/>
            </w:tcBorders>
          </w:tcPr>
          <w:p w:rsidR="008335D7" w:rsidRPr="00841299" w:rsidRDefault="00AC15F5">
            <w:pPr>
              <w:jc w:val="center"/>
              <w:rPr>
                <w:szCs w:val="28"/>
              </w:rPr>
            </w:pPr>
            <w:r w:rsidRPr="00841299">
              <w:rPr>
                <w:szCs w:val="28"/>
              </w:rPr>
              <w:t>Способы подачи документов, требования к представлению документов</w:t>
            </w:r>
          </w:p>
        </w:tc>
        <w:tc>
          <w:tcPr>
            <w:tcW w:w="1560" w:type="dxa"/>
            <w:tcBorders>
              <w:top w:val="single" w:sz="4" w:space="0" w:color="auto"/>
              <w:left w:val="single" w:sz="4" w:space="0" w:color="auto"/>
              <w:bottom w:val="single" w:sz="4" w:space="0" w:color="auto"/>
              <w:right w:val="single" w:sz="4" w:space="0" w:color="auto"/>
            </w:tcBorders>
          </w:tcPr>
          <w:p w:rsidR="008335D7" w:rsidRPr="00841299" w:rsidRDefault="00AC15F5">
            <w:pPr>
              <w:jc w:val="center"/>
              <w:rPr>
                <w:szCs w:val="28"/>
              </w:rPr>
            </w:pPr>
            <w:r w:rsidRPr="00841299">
              <w:rPr>
                <w:szCs w:val="28"/>
              </w:rPr>
              <w:t>Иные требования</w:t>
            </w:r>
          </w:p>
        </w:tc>
      </w:tr>
      <w:tr w:rsidR="008335D7">
        <w:tc>
          <w:tcPr>
            <w:tcW w:w="9560" w:type="dxa"/>
            <w:gridSpan w:val="6"/>
            <w:tcBorders>
              <w:top w:val="single" w:sz="4" w:space="0" w:color="auto"/>
              <w:left w:val="single" w:sz="4" w:space="0" w:color="auto"/>
              <w:bottom w:val="single" w:sz="4" w:space="0" w:color="auto"/>
              <w:right w:val="single" w:sz="4" w:space="0" w:color="auto"/>
            </w:tcBorders>
          </w:tcPr>
          <w:p w:rsidR="008335D7" w:rsidRDefault="00AC15F5">
            <w:pPr>
              <w:jc w:val="center"/>
              <w:outlineLvl w:val="0"/>
              <w:rPr>
                <w:szCs w:val="28"/>
              </w:rPr>
            </w:pPr>
            <w:r>
              <w:rPr>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8335D7">
        <w:tc>
          <w:tcPr>
            <w:tcW w:w="562" w:type="dxa"/>
            <w:tcBorders>
              <w:top w:val="single" w:sz="4" w:space="0" w:color="auto"/>
              <w:left w:val="single" w:sz="4" w:space="0" w:color="auto"/>
              <w:bottom w:val="single" w:sz="4" w:space="0" w:color="auto"/>
              <w:right w:val="single" w:sz="4" w:space="0" w:color="auto"/>
            </w:tcBorders>
            <w:vAlign w:val="center"/>
          </w:tcPr>
          <w:p w:rsidR="008335D7" w:rsidRDefault="00AC15F5">
            <w:pPr>
              <w:jc w:val="center"/>
              <w:rPr>
                <w:szCs w:val="28"/>
              </w:rPr>
            </w:pPr>
            <w:r>
              <w:rPr>
                <w:szCs w:val="28"/>
              </w:rPr>
              <w:t>1.</w:t>
            </w:r>
          </w:p>
        </w:tc>
        <w:tc>
          <w:tcPr>
            <w:tcW w:w="1644" w:type="dxa"/>
            <w:tcBorders>
              <w:top w:val="single" w:sz="4" w:space="0" w:color="auto"/>
              <w:left w:val="single" w:sz="4" w:space="0" w:color="auto"/>
              <w:bottom w:val="single" w:sz="4" w:space="0" w:color="auto"/>
              <w:right w:val="single" w:sz="4" w:space="0" w:color="auto"/>
            </w:tcBorders>
            <w:vAlign w:val="center"/>
          </w:tcPr>
          <w:p w:rsidR="008335D7" w:rsidRDefault="00AC15F5">
            <w:pPr>
              <w:jc w:val="center"/>
              <w:rPr>
                <w:szCs w:val="28"/>
              </w:rPr>
            </w:pPr>
            <w:r>
              <w:rPr>
                <w:szCs w:val="28"/>
              </w:rPr>
              <w:t>ЛМД1-ЛМД6</w:t>
            </w:r>
          </w:p>
        </w:tc>
        <w:tc>
          <w:tcPr>
            <w:tcW w:w="2959" w:type="dxa"/>
            <w:tcBorders>
              <w:top w:val="single" w:sz="4" w:space="0" w:color="auto"/>
              <w:left w:val="single" w:sz="4" w:space="0" w:color="auto"/>
              <w:bottom w:val="single" w:sz="4" w:space="0" w:color="auto"/>
              <w:right w:val="single" w:sz="4" w:space="0" w:color="auto"/>
            </w:tcBorders>
          </w:tcPr>
          <w:p w:rsidR="008335D7" w:rsidRDefault="00AC15F5">
            <w:pPr>
              <w:rPr>
                <w:szCs w:val="28"/>
              </w:rPr>
            </w:pPr>
            <w:r>
              <w:rPr>
                <w:szCs w:val="28"/>
              </w:rPr>
              <w:t>Заявление о предоставлении лицензии на осуществление медицинской деятельности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8335D7" w:rsidRDefault="00AC15F5">
            <w:pPr>
              <w:rPr>
                <w:szCs w:val="28"/>
              </w:rPr>
            </w:pPr>
            <w:r>
              <w:rPr>
                <w:szCs w:val="28"/>
              </w:rPr>
              <w:t xml:space="preserve">заполняется интерактивная форма заявления – при направлении </w:t>
            </w:r>
            <w:r w:rsidR="00FF75C2">
              <w:rPr>
                <w:szCs w:val="28"/>
              </w:rPr>
              <w:t>посредством ЕПГУ</w:t>
            </w:r>
          </w:p>
          <w:p w:rsidR="008335D7" w:rsidRDefault="008335D7">
            <w:pPr>
              <w:rPr>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8335D7" w:rsidRDefault="00AC15F5">
            <w:pPr>
              <w:rPr>
                <w:szCs w:val="28"/>
              </w:rPr>
            </w:pPr>
            <w:r>
              <w:rPr>
                <w:szCs w:val="28"/>
              </w:rPr>
              <w:t>документ предоставляется в одном экземпляре</w:t>
            </w:r>
          </w:p>
        </w:tc>
      </w:tr>
      <w:tr w:rsidR="008335D7">
        <w:tc>
          <w:tcPr>
            <w:tcW w:w="562" w:type="dxa"/>
            <w:tcBorders>
              <w:top w:val="single" w:sz="4" w:space="0" w:color="auto"/>
              <w:left w:val="single" w:sz="4" w:space="0" w:color="auto"/>
              <w:bottom w:val="single" w:sz="4" w:space="0" w:color="auto"/>
              <w:right w:val="single" w:sz="4" w:space="0" w:color="auto"/>
            </w:tcBorders>
            <w:vAlign w:val="center"/>
          </w:tcPr>
          <w:p w:rsidR="008335D7" w:rsidRDefault="00AC15F5">
            <w:pPr>
              <w:jc w:val="center"/>
              <w:rPr>
                <w:szCs w:val="28"/>
              </w:rPr>
            </w:pPr>
            <w:r>
              <w:rPr>
                <w:szCs w:val="28"/>
              </w:rPr>
              <w:t>2.</w:t>
            </w:r>
          </w:p>
        </w:tc>
        <w:tc>
          <w:tcPr>
            <w:tcW w:w="1644" w:type="dxa"/>
            <w:tcBorders>
              <w:top w:val="single" w:sz="4" w:space="0" w:color="auto"/>
              <w:left w:val="single" w:sz="4" w:space="0" w:color="auto"/>
              <w:bottom w:val="single" w:sz="4" w:space="0" w:color="auto"/>
              <w:right w:val="single" w:sz="4" w:space="0" w:color="auto"/>
            </w:tcBorders>
            <w:vAlign w:val="center"/>
          </w:tcPr>
          <w:p w:rsidR="008335D7" w:rsidRDefault="00AC15F5">
            <w:pPr>
              <w:jc w:val="center"/>
              <w:rPr>
                <w:szCs w:val="28"/>
              </w:rPr>
            </w:pPr>
            <w:r>
              <w:rPr>
                <w:szCs w:val="28"/>
              </w:rPr>
              <w:t>ВИЛ1-ВИЛ4</w:t>
            </w:r>
          </w:p>
        </w:tc>
        <w:tc>
          <w:tcPr>
            <w:tcW w:w="2959" w:type="dxa"/>
            <w:tcBorders>
              <w:top w:val="single" w:sz="4" w:space="0" w:color="auto"/>
              <w:left w:val="single" w:sz="4" w:space="0" w:color="auto"/>
              <w:bottom w:val="single" w:sz="4" w:space="0" w:color="auto"/>
              <w:right w:val="single" w:sz="4" w:space="0" w:color="auto"/>
            </w:tcBorders>
          </w:tcPr>
          <w:p w:rsidR="008335D7" w:rsidRDefault="00AC15F5">
            <w:pPr>
              <w:rPr>
                <w:szCs w:val="28"/>
              </w:rPr>
            </w:pPr>
            <w:r>
              <w:rPr>
                <w:szCs w:val="28"/>
              </w:rPr>
              <w:t>Заявление о внесении изменений в реестр лицензий</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8335D7" w:rsidRDefault="00AC15F5">
            <w:pPr>
              <w:rPr>
                <w:szCs w:val="28"/>
              </w:rPr>
            </w:pPr>
            <w:r>
              <w:rPr>
                <w:szCs w:val="28"/>
              </w:rPr>
              <w:t xml:space="preserve">заполняется интерактивная форма заявления – при направлении </w:t>
            </w:r>
            <w:r w:rsidR="00FF75C2">
              <w:rPr>
                <w:szCs w:val="28"/>
              </w:rPr>
              <w:t>посредством ЕПГУ</w:t>
            </w:r>
            <w:r>
              <w:rPr>
                <w:szCs w:val="28"/>
              </w:rPr>
              <w:t xml:space="preserve"> </w:t>
            </w:r>
          </w:p>
          <w:p w:rsidR="008335D7" w:rsidRDefault="008335D7">
            <w:pPr>
              <w:rPr>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8335D7" w:rsidRDefault="00AC15F5">
            <w:pPr>
              <w:rPr>
                <w:szCs w:val="28"/>
              </w:rPr>
            </w:pPr>
            <w:r>
              <w:rPr>
                <w:szCs w:val="28"/>
              </w:rPr>
              <w:t>документ предоставляется в одном экземпляре</w:t>
            </w:r>
          </w:p>
        </w:tc>
      </w:tr>
      <w:tr w:rsidR="008335D7">
        <w:tc>
          <w:tcPr>
            <w:tcW w:w="562" w:type="dxa"/>
            <w:tcBorders>
              <w:top w:val="single" w:sz="4" w:space="0" w:color="auto"/>
              <w:left w:val="single" w:sz="4" w:space="0" w:color="auto"/>
              <w:bottom w:val="single" w:sz="4" w:space="0" w:color="auto"/>
              <w:right w:val="single" w:sz="4" w:space="0" w:color="auto"/>
            </w:tcBorders>
            <w:vAlign w:val="center"/>
          </w:tcPr>
          <w:p w:rsidR="008335D7" w:rsidRDefault="00AC15F5">
            <w:pPr>
              <w:jc w:val="center"/>
              <w:rPr>
                <w:szCs w:val="28"/>
              </w:rPr>
            </w:pPr>
            <w:r>
              <w:rPr>
                <w:szCs w:val="28"/>
              </w:rPr>
              <w:t>3.</w:t>
            </w:r>
          </w:p>
        </w:tc>
        <w:tc>
          <w:tcPr>
            <w:tcW w:w="1644" w:type="dxa"/>
            <w:tcBorders>
              <w:top w:val="single" w:sz="4" w:space="0" w:color="auto"/>
              <w:left w:val="single" w:sz="4" w:space="0" w:color="auto"/>
              <w:bottom w:val="single" w:sz="4" w:space="0" w:color="auto"/>
              <w:right w:val="single" w:sz="4" w:space="0" w:color="auto"/>
            </w:tcBorders>
            <w:vAlign w:val="center"/>
          </w:tcPr>
          <w:p w:rsidR="008335D7" w:rsidRDefault="00AC15F5">
            <w:pPr>
              <w:jc w:val="center"/>
              <w:rPr>
                <w:szCs w:val="28"/>
              </w:rPr>
            </w:pPr>
            <w:r>
              <w:rPr>
                <w:szCs w:val="28"/>
              </w:rPr>
              <w:t>ПДЛ1-ПДЛ4</w:t>
            </w:r>
          </w:p>
        </w:tc>
        <w:tc>
          <w:tcPr>
            <w:tcW w:w="2959" w:type="dxa"/>
            <w:tcBorders>
              <w:top w:val="single" w:sz="4" w:space="0" w:color="auto"/>
              <w:left w:val="single" w:sz="4" w:space="0" w:color="auto"/>
              <w:bottom w:val="single" w:sz="4" w:space="0" w:color="auto"/>
              <w:right w:val="single" w:sz="4" w:space="0" w:color="auto"/>
            </w:tcBorders>
          </w:tcPr>
          <w:p w:rsidR="008335D7" w:rsidRDefault="00AC15F5">
            <w:pPr>
              <w:rPr>
                <w:szCs w:val="28"/>
              </w:rPr>
            </w:pPr>
            <w:r>
              <w:rPr>
                <w:szCs w:val="28"/>
              </w:rPr>
              <w:t>Заявление о прекращении медицинской деятельности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8335D7" w:rsidRDefault="00AC15F5">
            <w:pPr>
              <w:rPr>
                <w:szCs w:val="28"/>
              </w:rPr>
            </w:pPr>
            <w:r>
              <w:rPr>
                <w:szCs w:val="28"/>
              </w:rPr>
              <w:t xml:space="preserve">заполняется интерактивная форма заявления – при направлении посредством  ЕПГУ </w:t>
            </w:r>
          </w:p>
        </w:tc>
        <w:tc>
          <w:tcPr>
            <w:tcW w:w="1560" w:type="dxa"/>
            <w:tcBorders>
              <w:top w:val="single" w:sz="4" w:space="0" w:color="auto"/>
              <w:left w:val="single" w:sz="4" w:space="0" w:color="auto"/>
              <w:bottom w:val="single" w:sz="4" w:space="0" w:color="auto"/>
              <w:right w:val="single" w:sz="4" w:space="0" w:color="auto"/>
            </w:tcBorders>
            <w:vAlign w:val="center"/>
          </w:tcPr>
          <w:p w:rsidR="008335D7" w:rsidRDefault="00AC15F5">
            <w:pPr>
              <w:rPr>
                <w:szCs w:val="28"/>
              </w:rPr>
            </w:pPr>
            <w:r>
              <w:rPr>
                <w:szCs w:val="28"/>
              </w:rPr>
              <w:t>документ предоставляется в одном экземпляре</w:t>
            </w:r>
          </w:p>
        </w:tc>
      </w:tr>
      <w:tr w:rsidR="008335D7">
        <w:tc>
          <w:tcPr>
            <w:tcW w:w="562" w:type="dxa"/>
            <w:tcBorders>
              <w:top w:val="single" w:sz="4" w:space="0" w:color="auto"/>
              <w:left w:val="single" w:sz="4" w:space="0" w:color="auto"/>
              <w:bottom w:val="single" w:sz="4" w:space="0" w:color="auto"/>
              <w:right w:val="single" w:sz="4" w:space="0" w:color="auto"/>
            </w:tcBorders>
            <w:vAlign w:val="center"/>
          </w:tcPr>
          <w:p w:rsidR="008335D7" w:rsidRDefault="00AC15F5">
            <w:pPr>
              <w:jc w:val="center"/>
              <w:rPr>
                <w:szCs w:val="28"/>
              </w:rPr>
            </w:pPr>
            <w:r>
              <w:rPr>
                <w:szCs w:val="28"/>
              </w:rPr>
              <w:t>4.</w:t>
            </w:r>
          </w:p>
        </w:tc>
        <w:tc>
          <w:tcPr>
            <w:tcW w:w="1644" w:type="dxa"/>
            <w:tcBorders>
              <w:top w:val="single" w:sz="4" w:space="0" w:color="auto"/>
              <w:left w:val="single" w:sz="4" w:space="0" w:color="auto"/>
              <w:bottom w:val="single" w:sz="4" w:space="0" w:color="auto"/>
              <w:right w:val="single" w:sz="4" w:space="0" w:color="auto"/>
            </w:tcBorders>
            <w:vAlign w:val="center"/>
          </w:tcPr>
          <w:p w:rsidR="008335D7" w:rsidRDefault="00AC15F5">
            <w:pPr>
              <w:jc w:val="center"/>
              <w:rPr>
                <w:szCs w:val="28"/>
              </w:rPr>
            </w:pPr>
            <w:r>
              <w:rPr>
                <w:szCs w:val="28"/>
              </w:rPr>
              <w:t>СРЛ1-СРЛ6</w:t>
            </w:r>
          </w:p>
        </w:tc>
        <w:tc>
          <w:tcPr>
            <w:tcW w:w="2959" w:type="dxa"/>
            <w:tcBorders>
              <w:top w:val="single" w:sz="4" w:space="0" w:color="auto"/>
              <w:left w:val="single" w:sz="4" w:space="0" w:color="auto"/>
              <w:bottom w:val="single" w:sz="4" w:space="0" w:color="auto"/>
              <w:right w:val="single" w:sz="4" w:space="0" w:color="auto"/>
            </w:tcBorders>
          </w:tcPr>
          <w:p w:rsidR="008335D7" w:rsidRDefault="00AC15F5">
            <w:pPr>
              <w:rPr>
                <w:szCs w:val="28"/>
              </w:rPr>
            </w:pPr>
            <w:r>
              <w:rPr>
                <w:szCs w:val="28"/>
              </w:rPr>
              <w:t>Заявление о предоставлении сведений о конкретной лицензии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8335D7" w:rsidRDefault="00AC15F5">
            <w:pPr>
              <w:rPr>
                <w:szCs w:val="28"/>
              </w:rPr>
            </w:pPr>
            <w:r>
              <w:rPr>
                <w:szCs w:val="28"/>
              </w:rPr>
              <w:t xml:space="preserve">заполняется интерактивная форма заявления – при направлении посредством  ЕПГУ </w:t>
            </w:r>
          </w:p>
        </w:tc>
        <w:tc>
          <w:tcPr>
            <w:tcW w:w="1560" w:type="dxa"/>
            <w:tcBorders>
              <w:top w:val="single" w:sz="4" w:space="0" w:color="auto"/>
              <w:left w:val="single" w:sz="4" w:space="0" w:color="auto"/>
              <w:bottom w:val="single" w:sz="4" w:space="0" w:color="auto"/>
              <w:right w:val="single" w:sz="4" w:space="0" w:color="auto"/>
            </w:tcBorders>
            <w:vAlign w:val="center"/>
          </w:tcPr>
          <w:p w:rsidR="008335D7" w:rsidRDefault="00AC15F5">
            <w:pPr>
              <w:rPr>
                <w:szCs w:val="28"/>
              </w:rPr>
            </w:pPr>
            <w:r>
              <w:rPr>
                <w:szCs w:val="28"/>
              </w:rPr>
              <w:t>документ предоставляется в одном экземпляре</w:t>
            </w:r>
          </w:p>
        </w:tc>
      </w:tr>
      <w:tr w:rsidR="008335D7">
        <w:tc>
          <w:tcPr>
            <w:tcW w:w="562" w:type="dxa"/>
            <w:tcBorders>
              <w:top w:val="single" w:sz="4" w:space="0" w:color="auto"/>
              <w:left w:val="single" w:sz="4" w:space="0" w:color="auto"/>
              <w:bottom w:val="single" w:sz="4" w:space="0" w:color="auto"/>
              <w:right w:val="single" w:sz="4" w:space="0" w:color="auto"/>
            </w:tcBorders>
            <w:vAlign w:val="center"/>
          </w:tcPr>
          <w:p w:rsidR="008335D7" w:rsidRDefault="00AC15F5">
            <w:pPr>
              <w:jc w:val="center"/>
              <w:rPr>
                <w:szCs w:val="28"/>
              </w:rPr>
            </w:pPr>
            <w:r>
              <w:rPr>
                <w:szCs w:val="28"/>
              </w:rPr>
              <w:t>5.</w:t>
            </w:r>
          </w:p>
        </w:tc>
        <w:tc>
          <w:tcPr>
            <w:tcW w:w="1644" w:type="dxa"/>
            <w:tcBorders>
              <w:top w:val="single" w:sz="4" w:space="0" w:color="auto"/>
              <w:left w:val="single" w:sz="4" w:space="0" w:color="auto"/>
              <w:bottom w:val="single" w:sz="4" w:space="0" w:color="auto"/>
              <w:right w:val="single" w:sz="4" w:space="0" w:color="auto"/>
            </w:tcBorders>
            <w:vAlign w:val="center"/>
          </w:tcPr>
          <w:p w:rsidR="008335D7" w:rsidRDefault="00AC15F5">
            <w:pPr>
              <w:jc w:val="center"/>
              <w:rPr>
                <w:szCs w:val="28"/>
              </w:rPr>
            </w:pPr>
            <w:r>
              <w:rPr>
                <w:szCs w:val="28"/>
              </w:rPr>
              <w:t xml:space="preserve">ЛМД1- ЛМД6, </w:t>
            </w:r>
            <w:r>
              <w:rPr>
                <w:szCs w:val="28"/>
              </w:rPr>
              <w:lastRenderedPageBreak/>
              <w:t>ВИЛ1- ВИЛ4, ПДЛ1 4 ПДЛ4, СРЛ1- СРЛ6</w:t>
            </w:r>
          </w:p>
        </w:tc>
        <w:tc>
          <w:tcPr>
            <w:tcW w:w="2959" w:type="dxa"/>
            <w:tcBorders>
              <w:top w:val="single" w:sz="4" w:space="0" w:color="auto"/>
              <w:left w:val="single" w:sz="4" w:space="0" w:color="auto"/>
              <w:bottom w:val="single" w:sz="4" w:space="0" w:color="auto"/>
              <w:right w:val="single" w:sz="4" w:space="0" w:color="auto"/>
            </w:tcBorders>
          </w:tcPr>
          <w:p w:rsidR="008335D7" w:rsidRDefault="00AC15F5">
            <w:pPr>
              <w:rPr>
                <w:szCs w:val="28"/>
              </w:rPr>
            </w:pPr>
            <w:r>
              <w:rPr>
                <w:szCs w:val="28"/>
              </w:rPr>
              <w:lastRenderedPageBreak/>
              <w:t xml:space="preserve">Документ, удостоверяющий </w:t>
            </w:r>
            <w:r>
              <w:rPr>
                <w:szCs w:val="28"/>
              </w:rPr>
              <w:lastRenderedPageBreak/>
              <w:t>личность  представителя заявителя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8335D7" w:rsidRDefault="00AC15F5">
            <w:pPr>
              <w:rPr>
                <w:szCs w:val="28"/>
              </w:rPr>
            </w:pPr>
            <w:r>
              <w:rPr>
                <w:szCs w:val="28"/>
              </w:rPr>
              <w:lastRenderedPageBreak/>
              <w:t xml:space="preserve">При обращении посредством ЕПГУ – </w:t>
            </w:r>
            <w:r>
              <w:rPr>
                <w:szCs w:val="28"/>
              </w:rPr>
              <w:lastRenderedPageBreak/>
              <w:t xml:space="preserve">указываются реквизиты документа, удостоверяющего личность в интерактивной форме заявления </w:t>
            </w:r>
          </w:p>
        </w:tc>
        <w:tc>
          <w:tcPr>
            <w:tcW w:w="1560" w:type="dxa"/>
            <w:tcBorders>
              <w:top w:val="single" w:sz="4" w:space="0" w:color="auto"/>
              <w:left w:val="single" w:sz="4" w:space="0" w:color="auto"/>
              <w:bottom w:val="single" w:sz="4" w:space="0" w:color="auto"/>
              <w:right w:val="single" w:sz="4" w:space="0" w:color="auto"/>
            </w:tcBorders>
            <w:vAlign w:val="center"/>
          </w:tcPr>
          <w:p w:rsidR="008335D7" w:rsidRDefault="00AC15F5">
            <w:pPr>
              <w:rPr>
                <w:szCs w:val="28"/>
              </w:rPr>
            </w:pPr>
            <w:r>
              <w:rPr>
                <w:szCs w:val="28"/>
              </w:rPr>
              <w:lastRenderedPageBreak/>
              <w:t>документ предоставл</w:t>
            </w:r>
            <w:r>
              <w:rPr>
                <w:szCs w:val="28"/>
              </w:rPr>
              <w:lastRenderedPageBreak/>
              <w:t>яется в одном экземпляре</w:t>
            </w:r>
          </w:p>
        </w:tc>
      </w:tr>
      <w:tr w:rsidR="008335D7">
        <w:tc>
          <w:tcPr>
            <w:tcW w:w="562" w:type="dxa"/>
            <w:tcBorders>
              <w:top w:val="single" w:sz="4" w:space="0" w:color="auto"/>
              <w:left w:val="single" w:sz="4" w:space="0" w:color="auto"/>
              <w:bottom w:val="single" w:sz="4" w:space="0" w:color="auto"/>
              <w:right w:val="single" w:sz="4" w:space="0" w:color="auto"/>
            </w:tcBorders>
            <w:vAlign w:val="center"/>
          </w:tcPr>
          <w:p w:rsidR="008335D7" w:rsidRDefault="00AC15F5">
            <w:pPr>
              <w:jc w:val="center"/>
              <w:rPr>
                <w:szCs w:val="28"/>
              </w:rPr>
            </w:pPr>
            <w:r>
              <w:rPr>
                <w:szCs w:val="28"/>
              </w:rPr>
              <w:lastRenderedPageBreak/>
              <w:t>3.</w:t>
            </w:r>
          </w:p>
        </w:tc>
        <w:tc>
          <w:tcPr>
            <w:tcW w:w="1644" w:type="dxa"/>
            <w:tcBorders>
              <w:top w:val="single" w:sz="4" w:space="0" w:color="auto"/>
              <w:left w:val="single" w:sz="4" w:space="0" w:color="auto"/>
              <w:bottom w:val="single" w:sz="4" w:space="0" w:color="auto"/>
              <w:right w:val="single" w:sz="4" w:space="0" w:color="auto"/>
            </w:tcBorders>
            <w:vAlign w:val="center"/>
          </w:tcPr>
          <w:p w:rsidR="008335D7" w:rsidRDefault="00AC15F5">
            <w:pPr>
              <w:jc w:val="center"/>
              <w:rPr>
                <w:szCs w:val="28"/>
              </w:rPr>
            </w:pPr>
            <w:r>
              <w:rPr>
                <w:szCs w:val="28"/>
              </w:rPr>
              <w:t>ЛМД2, ЛМД4, ЛМД6, ВИЛ2,  ВИЛ4, ПДЛ2, ПДЛ4, СРЛ2, СРЛ4, СРЛ6</w:t>
            </w:r>
          </w:p>
        </w:tc>
        <w:tc>
          <w:tcPr>
            <w:tcW w:w="2959" w:type="dxa"/>
            <w:tcBorders>
              <w:top w:val="single" w:sz="4" w:space="0" w:color="auto"/>
              <w:left w:val="single" w:sz="4" w:space="0" w:color="auto"/>
              <w:bottom w:val="single" w:sz="4" w:space="0" w:color="auto"/>
              <w:right w:val="single" w:sz="4" w:space="0" w:color="auto"/>
            </w:tcBorders>
          </w:tcPr>
          <w:p w:rsidR="008335D7" w:rsidRDefault="00AC15F5">
            <w:pPr>
              <w:jc w:val="both"/>
              <w:rPr>
                <w:szCs w:val="28"/>
              </w:rPr>
            </w:pPr>
            <w:r>
              <w:rPr>
                <w:szCs w:val="28"/>
              </w:rPr>
              <w:t xml:space="preserve">Доверенность на лицо, имеющее право действовать от имени заявителя </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8335D7" w:rsidRDefault="00AC15F5">
            <w:pPr>
              <w:rPr>
                <w:szCs w:val="28"/>
              </w:rPr>
            </w:pPr>
            <w:r>
              <w:rPr>
                <w:szCs w:val="28"/>
              </w:rPr>
              <w:t xml:space="preserve">При обращении посредством ЕПГУ,  направляется доверенность в электронной форме, заверенная усиленной квалифицированной электронной подписью   руководителя юридического лица  либо усиленной квалифицированной электронной подписью нотариуса </w:t>
            </w:r>
          </w:p>
        </w:tc>
        <w:tc>
          <w:tcPr>
            <w:tcW w:w="1560" w:type="dxa"/>
            <w:tcBorders>
              <w:top w:val="single" w:sz="4" w:space="0" w:color="auto"/>
              <w:left w:val="single" w:sz="4" w:space="0" w:color="auto"/>
              <w:bottom w:val="single" w:sz="4" w:space="0" w:color="auto"/>
              <w:right w:val="single" w:sz="4" w:space="0" w:color="auto"/>
            </w:tcBorders>
            <w:vAlign w:val="center"/>
          </w:tcPr>
          <w:p w:rsidR="008335D7" w:rsidRDefault="00AC15F5">
            <w:pPr>
              <w:rPr>
                <w:szCs w:val="28"/>
              </w:rPr>
            </w:pPr>
            <w:r>
              <w:rPr>
                <w:szCs w:val="28"/>
              </w:rPr>
              <w:t>документ предоставляется в одном экземпляре</w:t>
            </w:r>
          </w:p>
        </w:tc>
      </w:tr>
      <w:tr w:rsidR="008335D7">
        <w:tc>
          <w:tcPr>
            <w:tcW w:w="9560" w:type="dxa"/>
            <w:gridSpan w:val="6"/>
            <w:tcBorders>
              <w:top w:val="single" w:sz="4" w:space="0" w:color="auto"/>
              <w:left w:val="single" w:sz="4" w:space="0" w:color="auto"/>
              <w:bottom w:val="single" w:sz="4" w:space="0" w:color="auto"/>
              <w:right w:val="single" w:sz="4" w:space="0" w:color="auto"/>
            </w:tcBorders>
          </w:tcPr>
          <w:p w:rsidR="008335D7" w:rsidRDefault="00AC15F5">
            <w:pPr>
              <w:jc w:val="center"/>
              <w:outlineLvl w:val="0"/>
              <w:rPr>
                <w:szCs w:val="28"/>
              </w:rPr>
            </w:pPr>
            <w:r>
              <w:rPr>
                <w:szCs w:val="28"/>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 отсутствуют </w:t>
            </w:r>
          </w:p>
        </w:tc>
      </w:tr>
    </w:tbl>
    <w:p w:rsidR="008335D7" w:rsidRDefault="008335D7">
      <w:pPr>
        <w:ind w:firstLine="709"/>
        <w:jc w:val="both"/>
        <w:rPr>
          <w:szCs w:val="28"/>
        </w:rPr>
      </w:pPr>
    </w:p>
    <w:p w:rsidR="008335D7" w:rsidRPr="00841299" w:rsidRDefault="00AC15F5">
      <w:pPr>
        <w:jc w:val="center"/>
        <w:outlineLvl w:val="0"/>
        <w:rPr>
          <w:bCs/>
          <w:szCs w:val="28"/>
        </w:rPr>
      </w:pPr>
      <w:r w:rsidRPr="00841299">
        <w:rPr>
          <w:bCs/>
          <w:szCs w:val="28"/>
        </w:rPr>
        <w:t>IV. Исчерпывающий перечень оснований</w:t>
      </w:r>
    </w:p>
    <w:p w:rsidR="008335D7" w:rsidRPr="00841299" w:rsidRDefault="00AC15F5">
      <w:pPr>
        <w:jc w:val="center"/>
        <w:rPr>
          <w:bCs/>
          <w:szCs w:val="28"/>
        </w:rPr>
      </w:pPr>
      <w:r w:rsidRPr="00841299">
        <w:rPr>
          <w:bCs/>
          <w:szCs w:val="28"/>
        </w:rPr>
        <w:t xml:space="preserve">для отказа в приеме запроса о предоставлении государственной </w:t>
      </w:r>
      <w:r w:rsidR="00FF75C2" w:rsidRPr="00841299">
        <w:rPr>
          <w:bCs/>
          <w:szCs w:val="28"/>
        </w:rPr>
        <w:t>услуги и</w:t>
      </w:r>
      <w:r w:rsidRPr="00841299">
        <w:rPr>
          <w:bCs/>
          <w:szCs w:val="28"/>
        </w:rPr>
        <w:t xml:space="preserve">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w:t>
      </w:r>
    </w:p>
    <w:p w:rsidR="008335D7" w:rsidRPr="00841299" w:rsidRDefault="008335D7">
      <w:pPr>
        <w:jc w:val="both"/>
        <w:rPr>
          <w:szCs w:val="28"/>
        </w:rPr>
      </w:pPr>
    </w:p>
    <w:p w:rsidR="008335D7" w:rsidRDefault="00FF75C2">
      <w:pPr>
        <w:jc w:val="right"/>
        <w:outlineLvl w:val="1"/>
        <w:rPr>
          <w:szCs w:val="28"/>
        </w:rPr>
      </w:pPr>
      <w:r>
        <w:rPr>
          <w:szCs w:val="28"/>
        </w:rPr>
        <w:t>Таблица 3</w:t>
      </w:r>
    </w:p>
    <w:p w:rsidR="008335D7" w:rsidRDefault="008335D7">
      <w:pPr>
        <w:jc w:val="both"/>
        <w:rPr>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6520"/>
        <w:gridCol w:w="2501"/>
      </w:tblGrid>
      <w:tr w:rsidR="008335D7">
        <w:tc>
          <w:tcPr>
            <w:tcW w:w="680" w:type="dxa"/>
            <w:tcBorders>
              <w:top w:val="single" w:sz="4" w:space="0" w:color="auto"/>
              <w:left w:val="single" w:sz="4" w:space="0" w:color="auto"/>
              <w:bottom w:val="single" w:sz="4" w:space="0" w:color="auto"/>
              <w:right w:val="single" w:sz="4" w:space="0" w:color="auto"/>
            </w:tcBorders>
          </w:tcPr>
          <w:p w:rsidR="008335D7" w:rsidRPr="00841299" w:rsidRDefault="00AC15F5">
            <w:pPr>
              <w:jc w:val="center"/>
              <w:rPr>
                <w:szCs w:val="28"/>
              </w:rPr>
            </w:pPr>
            <w:r w:rsidRPr="00841299">
              <w:rPr>
                <w:szCs w:val="28"/>
              </w:rPr>
              <w:t>№</w:t>
            </w:r>
          </w:p>
        </w:tc>
        <w:tc>
          <w:tcPr>
            <w:tcW w:w="6520" w:type="dxa"/>
            <w:tcBorders>
              <w:top w:val="single" w:sz="4" w:space="0" w:color="auto"/>
              <w:left w:val="single" w:sz="4" w:space="0" w:color="auto"/>
              <w:bottom w:val="single" w:sz="4" w:space="0" w:color="auto"/>
              <w:right w:val="single" w:sz="4" w:space="0" w:color="auto"/>
            </w:tcBorders>
          </w:tcPr>
          <w:p w:rsidR="008335D7" w:rsidRPr="00841299" w:rsidRDefault="00AC15F5">
            <w:pPr>
              <w:jc w:val="center"/>
              <w:rPr>
                <w:szCs w:val="28"/>
              </w:rPr>
            </w:pPr>
            <w:r w:rsidRPr="00841299">
              <w:rPr>
                <w:szCs w:val="28"/>
              </w:rPr>
              <w:t>Перечень оснований</w:t>
            </w:r>
          </w:p>
        </w:tc>
        <w:tc>
          <w:tcPr>
            <w:tcW w:w="2501" w:type="dxa"/>
            <w:tcBorders>
              <w:top w:val="single" w:sz="4" w:space="0" w:color="auto"/>
              <w:left w:val="single" w:sz="4" w:space="0" w:color="auto"/>
              <w:bottom w:val="single" w:sz="4" w:space="0" w:color="auto"/>
              <w:right w:val="single" w:sz="4" w:space="0" w:color="auto"/>
            </w:tcBorders>
            <w:vAlign w:val="bottom"/>
          </w:tcPr>
          <w:p w:rsidR="008335D7" w:rsidRPr="00841299" w:rsidRDefault="00AC15F5">
            <w:pPr>
              <w:jc w:val="center"/>
              <w:rPr>
                <w:szCs w:val="28"/>
              </w:rPr>
            </w:pPr>
            <w:r w:rsidRPr="00841299">
              <w:rPr>
                <w:szCs w:val="28"/>
              </w:rPr>
              <w:t>Идентификатор категорий (признаков) заявителей</w:t>
            </w:r>
          </w:p>
        </w:tc>
      </w:tr>
      <w:tr w:rsidR="008335D7">
        <w:tc>
          <w:tcPr>
            <w:tcW w:w="9701" w:type="dxa"/>
            <w:gridSpan w:val="3"/>
            <w:tcBorders>
              <w:top w:val="single" w:sz="4" w:space="0" w:color="auto"/>
              <w:left w:val="single" w:sz="4" w:space="0" w:color="auto"/>
              <w:bottom w:val="single" w:sz="4" w:space="0" w:color="auto"/>
              <w:right w:val="single" w:sz="4" w:space="0" w:color="auto"/>
            </w:tcBorders>
          </w:tcPr>
          <w:p w:rsidR="008335D7" w:rsidRDefault="00AC15F5">
            <w:pPr>
              <w:jc w:val="center"/>
              <w:outlineLvl w:val="2"/>
              <w:rPr>
                <w:szCs w:val="28"/>
              </w:rPr>
            </w:pPr>
            <w:r>
              <w:rPr>
                <w:szCs w:val="28"/>
              </w:rPr>
              <w:lastRenderedPageBreak/>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tc>
      </w:tr>
      <w:tr w:rsidR="008335D7">
        <w:tc>
          <w:tcPr>
            <w:tcW w:w="680" w:type="dxa"/>
            <w:tcBorders>
              <w:top w:val="single" w:sz="4" w:space="0" w:color="auto"/>
              <w:left w:val="single" w:sz="4" w:space="0" w:color="auto"/>
              <w:bottom w:val="single" w:sz="4" w:space="0" w:color="auto"/>
              <w:right w:val="single" w:sz="4" w:space="0" w:color="auto"/>
            </w:tcBorders>
            <w:vAlign w:val="center"/>
          </w:tcPr>
          <w:p w:rsidR="008335D7" w:rsidRDefault="00AC15F5">
            <w:pPr>
              <w:jc w:val="center"/>
              <w:rPr>
                <w:szCs w:val="28"/>
              </w:rPr>
            </w:pPr>
            <w:r>
              <w:rPr>
                <w:szCs w:val="28"/>
              </w:rPr>
              <w:t>1.</w:t>
            </w:r>
          </w:p>
        </w:tc>
        <w:tc>
          <w:tcPr>
            <w:tcW w:w="6520" w:type="dxa"/>
            <w:tcBorders>
              <w:top w:val="single" w:sz="4" w:space="0" w:color="auto"/>
              <w:left w:val="single" w:sz="4" w:space="0" w:color="auto"/>
              <w:bottom w:val="single" w:sz="4" w:space="0" w:color="auto"/>
              <w:right w:val="single" w:sz="4" w:space="0" w:color="auto"/>
            </w:tcBorders>
          </w:tcPr>
          <w:p w:rsidR="008335D7" w:rsidRDefault="00AC15F5">
            <w:pPr>
              <w:jc w:val="both"/>
              <w:rPr>
                <w:szCs w:val="28"/>
              </w:rPr>
            </w:pPr>
            <w:r>
              <w:rPr>
                <w:szCs w:val="28"/>
              </w:rPr>
              <w:t xml:space="preserve">Документы поданы в орган, неуполномоченный на предоставление государственной услуги. </w:t>
            </w:r>
          </w:p>
          <w:p w:rsidR="008335D7" w:rsidRDefault="008335D7">
            <w:pPr>
              <w:ind w:left="50" w:right="21" w:firstLine="709"/>
              <w:jc w:val="both"/>
              <w:rPr>
                <w:szCs w:val="28"/>
              </w:rPr>
            </w:pPr>
          </w:p>
        </w:tc>
        <w:tc>
          <w:tcPr>
            <w:tcW w:w="2501" w:type="dxa"/>
            <w:tcBorders>
              <w:top w:val="single" w:sz="4" w:space="0" w:color="auto"/>
              <w:left w:val="single" w:sz="4" w:space="0" w:color="auto"/>
              <w:bottom w:val="single" w:sz="4" w:space="0" w:color="auto"/>
              <w:right w:val="single" w:sz="4" w:space="0" w:color="auto"/>
            </w:tcBorders>
          </w:tcPr>
          <w:p w:rsidR="008335D7" w:rsidRDefault="00AC15F5">
            <w:pPr>
              <w:jc w:val="center"/>
            </w:pPr>
            <w:r>
              <w:rPr>
                <w:szCs w:val="28"/>
              </w:rPr>
              <w:t>ЛМД1-ЛМД6, ВИЛ1-ВИЛ4, ПДЛ1-ПДЛ4, СРЛ1-СРЛ6</w:t>
            </w:r>
          </w:p>
        </w:tc>
      </w:tr>
      <w:tr w:rsidR="008335D7">
        <w:tc>
          <w:tcPr>
            <w:tcW w:w="680" w:type="dxa"/>
            <w:tcBorders>
              <w:top w:val="single" w:sz="4" w:space="0" w:color="auto"/>
              <w:left w:val="single" w:sz="4" w:space="0" w:color="auto"/>
              <w:bottom w:val="single" w:sz="4" w:space="0" w:color="auto"/>
              <w:right w:val="single" w:sz="4" w:space="0" w:color="auto"/>
            </w:tcBorders>
            <w:vAlign w:val="center"/>
          </w:tcPr>
          <w:p w:rsidR="008335D7" w:rsidRDefault="00AC15F5">
            <w:pPr>
              <w:jc w:val="center"/>
              <w:rPr>
                <w:szCs w:val="28"/>
              </w:rPr>
            </w:pPr>
            <w:r>
              <w:rPr>
                <w:szCs w:val="28"/>
              </w:rPr>
              <w:t>2.</w:t>
            </w:r>
          </w:p>
        </w:tc>
        <w:tc>
          <w:tcPr>
            <w:tcW w:w="6520" w:type="dxa"/>
            <w:tcBorders>
              <w:top w:val="single" w:sz="4" w:space="0" w:color="auto"/>
              <w:left w:val="single" w:sz="4" w:space="0" w:color="auto"/>
              <w:bottom w:val="single" w:sz="4" w:space="0" w:color="auto"/>
              <w:right w:val="single" w:sz="4" w:space="0" w:color="auto"/>
            </w:tcBorders>
          </w:tcPr>
          <w:p w:rsidR="008335D7" w:rsidRDefault="00AC15F5">
            <w:pPr>
              <w:jc w:val="both"/>
              <w:rPr>
                <w:szCs w:val="28"/>
              </w:rPr>
            </w:pPr>
            <w:r>
              <w:rPr>
                <w:szCs w:val="28"/>
              </w:rPr>
              <w:t>Подача запроса о предоставлении государственной услуги и документов, необходимых для предоставления услуги в электронной форме, произведена с нарушением установленных требований.</w:t>
            </w:r>
          </w:p>
        </w:tc>
        <w:tc>
          <w:tcPr>
            <w:tcW w:w="2501" w:type="dxa"/>
            <w:tcBorders>
              <w:top w:val="single" w:sz="4" w:space="0" w:color="auto"/>
              <w:left w:val="single" w:sz="4" w:space="0" w:color="auto"/>
              <w:bottom w:val="single" w:sz="4" w:space="0" w:color="auto"/>
              <w:right w:val="single" w:sz="4" w:space="0" w:color="auto"/>
            </w:tcBorders>
          </w:tcPr>
          <w:p w:rsidR="008335D7" w:rsidRDefault="00AC15F5">
            <w:pPr>
              <w:jc w:val="center"/>
            </w:pPr>
            <w:r>
              <w:rPr>
                <w:szCs w:val="28"/>
              </w:rPr>
              <w:t>ЛМД1-ЛМД6, ВИЛ1-ВИЛ4, ПДЛ1-ПДЛ4, СРЛ1-СРЛ6</w:t>
            </w:r>
          </w:p>
        </w:tc>
      </w:tr>
      <w:tr w:rsidR="008335D7">
        <w:tc>
          <w:tcPr>
            <w:tcW w:w="680" w:type="dxa"/>
            <w:tcBorders>
              <w:top w:val="single" w:sz="4" w:space="0" w:color="auto"/>
              <w:left w:val="single" w:sz="4" w:space="0" w:color="auto"/>
              <w:bottom w:val="single" w:sz="4" w:space="0" w:color="auto"/>
              <w:right w:val="single" w:sz="4" w:space="0" w:color="auto"/>
            </w:tcBorders>
            <w:vAlign w:val="center"/>
          </w:tcPr>
          <w:p w:rsidR="008335D7" w:rsidRDefault="00AC15F5">
            <w:pPr>
              <w:jc w:val="center"/>
              <w:rPr>
                <w:szCs w:val="28"/>
              </w:rPr>
            </w:pPr>
            <w:r>
              <w:rPr>
                <w:szCs w:val="28"/>
              </w:rPr>
              <w:t>3.</w:t>
            </w:r>
          </w:p>
        </w:tc>
        <w:tc>
          <w:tcPr>
            <w:tcW w:w="6520" w:type="dxa"/>
            <w:tcBorders>
              <w:top w:val="single" w:sz="4" w:space="0" w:color="auto"/>
              <w:left w:val="single" w:sz="4" w:space="0" w:color="auto"/>
              <w:bottom w:val="single" w:sz="4" w:space="0" w:color="auto"/>
              <w:right w:val="single" w:sz="4" w:space="0" w:color="auto"/>
            </w:tcBorders>
          </w:tcPr>
          <w:p w:rsidR="008335D7" w:rsidRDefault="00AC15F5" w:rsidP="00FF75C2">
            <w:pPr>
              <w:jc w:val="both"/>
              <w:rPr>
                <w:szCs w:val="28"/>
              </w:rPr>
            </w:pPr>
            <w:r>
              <w:rPr>
                <w:szCs w:val="28"/>
              </w:rPr>
              <w:t>Несоблюдение установленных статьей 11 Федерального закона от 6 апреля 2011 г</w:t>
            </w:r>
            <w:r w:rsidR="00FF75C2">
              <w:rPr>
                <w:szCs w:val="28"/>
              </w:rPr>
              <w:t>ода</w:t>
            </w:r>
            <w:r>
              <w:rPr>
                <w:szCs w:val="28"/>
              </w:rPr>
              <w:t xml:space="preserve"> № 63-ФЗ </w:t>
            </w:r>
            <w:r w:rsidR="00FF75C2">
              <w:rPr>
                <w:szCs w:val="28"/>
              </w:rPr>
              <w:t>«</w:t>
            </w:r>
            <w:r>
              <w:rPr>
                <w:szCs w:val="28"/>
              </w:rPr>
              <w:t>Об электронной подписи</w:t>
            </w:r>
            <w:r w:rsidR="00FF75C2">
              <w:rPr>
                <w:szCs w:val="28"/>
              </w:rPr>
              <w:t>»</w:t>
            </w:r>
            <w:r>
              <w:rPr>
                <w:szCs w:val="28"/>
              </w:rPr>
              <w:t xml:space="preserve"> условий признания действительности усиленной квалифицированной электронной подписи.</w:t>
            </w:r>
          </w:p>
        </w:tc>
        <w:tc>
          <w:tcPr>
            <w:tcW w:w="2501" w:type="dxa"/>
            <w:tcBorders>
              <w:top w:val="single" w:sz="4" w:space="0" w:color="auto"/>
              <w:left w:val="single" w:sz="4" w:space="0" w:color="auto"/>
              <w:bottom w:val="single" w:sz="4" w:space="0" w:color="auto"/>
              <w:right w:val="single" w:sz="4" w:space="0" w:color="auto"/>
            </w:tcBorders>
          </w:tcPr>
          <w:p w:rsidR="008335D7" w:rsidRDefault="00AC15F5">
            <w:pPr>
              <w:jc w:val="center"/>
            </w:pPr>
            <w:r>
              <w:rPr>
                <w:szCs w:val="28"/>
              </w:rPr>
              <w:t>ЛМД1-ЛМД6, ВИЛ1-ВИЛ4, ПДЛ1-ПДЛ4, СРЛ1-СРЛ6</w:t>
            </w:r>
          </w:p>
        </w:tc>
      </w:tr>
      <w:tr w:rsidR="008335D7">
        <w:tc>
          <w:tcPr>
            <w:tcW w:w="680" w:type="dxa"/>
            <w:tcBorders>
              <w:top w:val="single" w:sz="4" w:space="0" w:color="auto"/>
              <w:left w:val="single" w:sz="4" w:space="0" w:color="auto"/>
              <w:bottom w:val="single" w:sz="4" w:space="0" w:color="auto"/>
              <w:right w:val="single" w:sz="4" w:space="0" w:color="auto"/>
            </w:tcBorders>
            <w:vAlign w:val="center"/>
          </w:tcPr>
          <w:p w:rsidR="008335D7" w:rsidRDefault="00AC15F5">
            <w:pPr>
              <w:jc w:val="center"/>
              <w:rPr>
                <w:szCs w:val="28"/>
              </w:rPr>
            </w:pPr>
            <w:r>
              <w:rPr>
                <w:szCs w:val="28"/>
              </w:rPr>
              <w:t>4.</w:t>
            </w:r>
          </w:p>
        </w:tc>
        <w:tc>
          <w:tcPr>
            <w:tcW w:w="6520" w:type="dxa"/>
            <w:tcBorders>
              <w:top w:val="single" w:sz="4" w:space="0" w:color="auto"/>
              <w:left w:val="single" w:sz="4" w:space="0" w:color="auto"/>
              <w:bottom w:val="single" w:sz="4" w:space="0" w:color="auto"/>
              <w:right w:val="single" w:sz="4" w:space="0" w:color="auto"/>
            </w:tcBorders>
          </w:tcPr>
          <w:p w:rsidR="008335D7" w:rsidRDefault="00AC15F5">
            <w:pPr>
              <w:jc w:val="both"/>
              <w:rPr>
                <w:szCs w:val="28"/>
              </w:rPr>
            </w:pPr>
            <w:r>
              <w:rPr>
                <w:color w:val="000000"/>
                <w:szCs w:val="28"/>
              </w:rPr>
              <w:t>Отсутствие документов, подтверждающих полномочия уполномоченного  представителя заявителя на представление запроса о предоставлении государственной услуги и документов, необходимых для предоставления государственной услуги или отказ указанного лица предъявить такие документы в случае представления запроса о предоставлении государственной услуги и документов лично этим лицом.</w:t>
            </w:r>
          </w:p>
        </w:tc>
        <w:tc>
          <w:tcPr>
            <w:tcW w:w="2501" w:type="dxa"/>
            <w:tcBorders>
              <w:top w:val="single" w:sz="4" w:space="0" w:color="auto"/>
              <w:left w:val="single" w:sz="4" w:space="0" w:color="auto"/>
              <w:bottom w:val="single" w:sz="4" w:space="0" w:color="auto"/>
              <w:right w:val="single" w:sz="4" w:space="0" w:color="auto"/>
            </w:tcBorders>
          </w:tcPr>
          <w:p w:rsidR="008335D7" w:rsidRDefault="00AC15F5">
            <w:pPr>
              <w:jc w:val="center"/>
              <w:rPr>
                <w:szCs w:val="28"/>
              </w:rPr>
            </w:pPr>
            <w:r>
              <w:rPr>
                <w:szCs w:val="28"/>
              </w:rPr>
              <w:t>ЛМД2, ЛМД4, ЛМД6, ВИЛ2,  ВИЛ4, ПДЛ2, ПДЛ4, СРЛ2, СРЛ4, СРЛ6</w:t>
            </w:r>
          </w:p>
        </w:tc>
      </w:tr>
      <w:tr w:rsidR="008335D7">
        <w:tc>
          <w:tcPr>
            <w:tcW w:w="9701" w:type="dxa"/>
            <w:gridSpan w:val="3"/>
            <w:tcBorders>
              <w:top w:val="single" w:sz="4" w:space="0" w:color="auto"/>
              <w:left w:val="single" w:sz="4" w:space="0" w:color="auto"/>
              <w:bottom w:val="single" w:sz="4" w:space="0" w:color="auto"/>
              <w:right w:val="single" w:sz="4" w:space="0" w:color="auto"/>
            </w:tcBorders>
            <w:vAlign w:val="center"/>
          </w:tcPr>
          <w:p w:rsidR="008335D7" w:rsidRDefault="00AC15F5">
            <w:pPr>
              <w:jc w:val="center"/>
              <w:outlineLvl w:val="2"/>
              <w:rPr>
                <w:szCs w:val="28"/>
              </w:rPr>
            </w:pPr>
            <w:r>
              <w:rPr>
                <w:szCs w:val="28"/>
              </w:rPr>
              <w:t>Исчерпывающий перечень оснований для приостановления предоставления государственной услуги</w:t>
            </w:r>
          </w:p>
        </w:tc>
      </w:tr>
      <w:tr w:rsidR="008335D7">
        <w:tc>
          <w:tcPr>
            <w:tcW w:w="680" w:type="dxa"/>
            <w:tcBorders>
              <w:top w:val="single" w:sz="4" w:space="0" w:color="auto"/>
              <w:left w:val="single" w:sz="4" w:space="0" w:color="auto"/>
              <w:bottom w:val="single" w:sz="4" w:space="0" w:color="auto"/>
              <w:right w:val="single" w:sz="4" w:space="0" w:color="auto"/>
            </w:tcBorders>
            <w:vAlign w:val="center"/>
          </w:tcPr>
          <w:p w:rsidR="008335D7" w:rsidRDefault="00AC15F5">
            <w:pPr>
              <w:jc w:val="center"/>
              <w:rPr>
                <w:szCs w:val="28"/>
              </w:rPr>
            </w:pPr>
            <w:r>
              <w:rPr>
                <w:szCs w:val="28"/>
              </w:rPr>
              <w:t>1.</w:t>
            </w:r>
          </w:p>
        </w:tc>
        <w:tc>
          <w:tcPr>
            <w:tcW w:w="6520" w:type="dxa"/>
            <w:tcBorders>
              <w:top w:val="single" w:sz="4" w:space="0" w:color="auto"/>
              <w:left w:val="single" w:sz="4" w:space="0" w:color="auto"/>
              <w:bottom w:val="single" w:sz="4" w:space="0" w:color="auto"/>
              <w:right w:val="single" w:sz="4" w:space="0" w:color="auto"/>
            </w:tcBorders>
          </w:tcPr>
          <w:p w:rsidR="008335D7" w:rsidRDefault="00AC15F5">
            <w:pPr>
              <w:jc w:val="both"/>
              <w:rPr>
                <w:szCs w:val="28"/>
              </w:rPr>
            </w:pPr>
            <w:r>
              <w:rPr>
                <w:szCs w:val="28"/>
              </w:rPr>
              <w:t>Основания для приостановления предоставления государственной услуги законодательством Российской Федерации отсутствуют</w:t>
            </w:r>
          </w:p>
        </w:tc>
        <w:tc>
          <w:tcPr>
            <w:tcW w:w="2501" w:type="dxa"/>
            <w:tcBorders>
              <w:top w:val="single" w:sz="4" w:space="0" w:color="auto"/>
              <w:left w:val="single" w:sz="4" w:space="0" w:color="auto"/>
              <w:bottom w:val="single" w:sz="4" w:space="0" w:color="auto"/>
              <w:right w:val="single" w:sz="4" w:space="0" w:color="auto"/>
            </w:tcBorders>
            <w:vAlign w:val="center"/>
          </w:tcPr>
          <w:p w:rsidR="008335D7" w:rsidRDefault="00AC15F5">
            <w:pPr>
              <w:jc w:val="center"/>
              <w:rPr>
                <w:szCs w:val="28"/>
              </w:rPr>
            </w:pPr>
            <w:r>
              <w:rPr>
                <w:szCs w:val="28"/>
              </w:rPr>
              <w:t>_</w:t>
            </w:r>
          </w:p>
        </w:tc>
      </w:tr>
      <w:tr w:rsidR="008335D7">
        <w:tc>
          <w:tcPr>
            <w:tcW w:w="9701" w:type="dxa"/>
            <w:gridSpan w:val="3"/>
            <w:tcBorders>
              <w:top w:val="single" w:sz="4" w:space="0" w:color="auto"/>
              <w:left w:val="single" w:sz="4" w:space="0" w:color="auto"/>
              <w:bottom w:val="single" w:sz="4" w:space="0" w:color="auto"/>
              <w:right w:val="single" w:sz="4" w:space="0" w:color="auto"/>
            </w:tcBorders>
            <w:vAlign w:val="center"/>
          </w:tcPr>
          <w:p w:rsidR="008335D7" w:rsidRDefault="00AC15F5">
            <w:pPr>
              <w:jc w:val="center"/>
              <w:outlineLvl w:val="2"/>
              <w:rPr>
                <w:szCs w:val="28"/>
              </w:rPr>
            </w:pPr>
            <w:r>
              <w:rPr>
                <w:szCs w:val="28"/>
              </w:rPr>
              <w:t>Исчерпывающий перечень оснований для отказа в предоставлении государственной услуги</w:t>
            </w:r>
          </w:p>
        </w:tc>
      </w:tr>
      <w:tr w:rsidR="008335D7">
        <w:tc>
          <w:tcPr>
            <w:tcW w:w="680" w:type="dxa"/>
            <w:tcBorders>
              <w:top w:val="single" w:sz="4" w:space="0" w:color="auto"/>
              <w:left w:val="single" w:sz="4" w:space="0" w:color="auto"/>
              <w:bottom w:val="single" w:sz="4" w:space="0" w:color="auto"/>
              <w:right w:val="single" w:sz="4" w:space="0" w:color="auto"/>
            </w:tcBorders>
          </w:tcPr>
          <w:p w:rsidR="008335D7" w:rsidRDefault="00AC15F5">
            <w:pPr>
              <w:jc w:val="center"/>
              <w:rPr>
                <w:szCs w:val="28"/>
              </w:rPr>
            </w:pPr>
            <w:r>
              <w:rPr>
                <w:szCs w:val="28"/>
              </w:rPr>
              <w:t>1.</w:t>
            </w:r>
          </w:p>
        </w:tc>
        <w:tc>
          <w:tcPr>
            <w:tcW w:w="6520" w:type="dxa"/>
            <w:tcBorders>
              <w:top w:val="single" w:sz="4" w:space="0" w:color="auto"/>
              <w:left w:val="single" w:sz="4" w:space="0" w:color="auto"/>
              <w:bottom w:val="single" w:sz="4" w:space="0" w:color="auto"/>
              <w:right w:val="single" w:sz="4" w:space="0" w:color="auto"/>
            </w:tcBorders>
          </w:tcPr>
          <w:p w:rsidR="008335D7" w:rsidRDefault="00AC15F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Выявление в ходе рассмотрения запроса о предоставлении государственной услуги и (или) прилагаемых к нему документов несоответствия сведений, указанных в запросе о предоставлении государственной услуги и (или) прилагаемых к нему </w:t>
            </w:r>
            <w:r>
              <w:rPr>
                <w:rFonts w:ascii="Times New Roman" w:hAnsi="Times New Roman" w:cs="Times New Roman"/>
                <w:sz w:val="28"/>
                <w:szCs w:val="28"/>
              </w:rPr>
              <w:lastRenderedPageBreak/>
              <w:t>документах, сведениям, полученным в порядке межведомственного информационного взаимодействия</w:t>
            </w:r>
          </w:p>
          <w:p w:rsidR="008335D7" w:rsidRDefault="008335D7">
            <w:pPr>
              <w:jc w:val="both"/>
              <w:rPr>
                <w:szCs w:val="28"/>
              </w:rPr>
            </w:pPr>
          </w:p>
          <w:p w:rsidR="008335D7" w:rsidRDefault="008335D7">
            <w:pPr>
              <w:jc w:val="both"/>
              <w:rPr>
                <w:szCs w:val="28"/>
              </w:rPr>
            </w:pPr>
          </w:p>
        </w:tc>
        <w:tc>
          <w:tcPr>
            <w:tcW w:w="2501" w:type="dxa"/>
            <w:tcBorders>
              <w:top w:val="single" w:sz="4" w:space="0" w:color="auto"/>
              <w:left w:val="single" w:sz="4" w:space="0" w:color="auto"/>
              <w:bottom w:val="single" w:sz="4" w:space="0" w:color="auto"/>
              <w:right w:val="single" w:sz="4" w:space="0" w:color="auto"/>
            </w:tcBorders>
            <w:vAlign w:val="center"/>
          </w:tcPr>
          <w:p w:rsidR="008335D7" w:rsidRDefault="00AC15F5">
            <w:pPr>
              <w:jc w:val="center"/>
              <w:rPr>
                <w:szCs w:val="28"/>
              </w:rPr>
            </w:pPr>
            <w:r>
              <w:rPr>
                <w:szCs w:val="28"/>
              </w:rPr>
              <w:lastRenderedPageBreak/>
              <w:t>ЛМД1- ЛМД6, ВИЛ1- ВИЛ4, ПДЛ1 4 ПДЛ4, СРЛ1- СРЛ6</w:t>
            </w:r>
          </w:p>
        </w:tc>
      </w:tr>
      <w:tr w:rsidR="008335D7">
        <w:tc>
          <w:tcPr>
            <w:tcW w:w="680" w:type="dxa"/>
            <w:tcBorders>
              <w:top w:val="single" w:sz="4" w:space="0" w:color="auto"/>
              <w:left w:val="single" w:sz="4" w:space="0" w:color="auto"/>
              <w:bottom w:val="single" w:sz="4" w:space="0" w:color="auto"/>
              <w:right w:val="single" w:sz="4" w:space="0" w:color="auto"/>
            </w:tcBorders>
          </w:tcPr>
          <w:p w:rsidR="008335D7" w:rsidRDefault="00AC15F5">
            <w:pPr>
              <w:jc w:val="center"/>
              <w:rPr>
                <w:szCs w:val="28"/>
              </w:rPr>
            </w:pPr>
            <w:r>
              <w:rPr>
                <w:szCs w:val="28"/>
              </w:rPr>
              <w:t>2.</w:t>
            </w:r>
          </w:p>
        </w:tc>
        <w:tc>
          <w:tcPr>
            <w:tcW w:w="6520" w:type="dxa"/>
            <w:tcBorders>
              <w:top w:val="single" w:sz="4" w:space="0" w:color="auto"/>
              <w:left w:val="single" w:sz="4" w:space="0" w:color="auto"/>
              <w:bottom w:val="single" w:sz="4" w:space="0" w:color="auto"/>
              <w:right w:val="single" w:sz="4" w:space="0" w:color="auto"/>
            </w:tcBorders>
          </w:tcPr>
          <w:p w:rsidR="008335D7" w:rsidRDefault="00AC15F5">
            <w:pPr>
              <w:pStyle w:val="ConsPlusNormal"/>
              <w:jc w:val="both"/>
              <w:rPr>
                <w:rFonts w:ascii="Times New Roman" w:hAnsi="Times New Roman" w:cs="Times New Roman"/>
                <w:sz w:val="28"/>
                <w:szCs w:val="28"/>
              </w:rPr>
            </w:pPr>
            <w:r>
              <w:rPr>
                <w:rFonts w:ascii="Times New Roman" w:hAnsi="Times New Roman" w:cs="Times New Roman"/>
                <w:sz w:val="28"/>
                <w:szCs w:val="28"/>
              </w:rPr>
              <w:t>Выявление в ходе оценки невозможности выполнения заявителем лицензионных требований</w:t>
            </w:r>
          </w:p>
          <w:p w:rsidR="008335D7" w:rsidRDefault="008335D7">
            <w:pPr>
              <w:pStyle w:val="ConsPlusNormal"/>
              <w:ind w:firstLine="709"/>
              <w:jc w:val="both"/>
              <w:rPr>
                <w:szCs w:val="28"/>
              </w:rPr>
            </w:pPr>
          </w:p>
        </w:tc>
        <w:tc>
          <w:tcPr>
            <w:tcW w:w="2501" w:type="dxa"/>
            <w:tcBorders>
              <w:top w:val="single" w:sz="4" w:space="0" w:color="auto"/>
              <w:left w:val="single" w:sz="4" w:space="0" w:color="auto"/>
              <w:bottom w:val="single" w:sz="4" w:space="0" w:color="auto"/>
              <w:right w:val="single" w:sz="4" w:space="0" w:color="auto"/>
            </w:tcBorders>
            <w:vAlign w:val="center"/>
          </w:tcPr>
          <w:p w:rsidR="008335D7" w:rsidRDefault="00AC15F5">
            <w:pPr>
              <w:jc w:val="center"/>
              <w:rPr>
                <w:szCs w:val="28"/>
              </w:rPr>
            </w:pPr>
            <w:r>
              <w:rPr>
                <w:szCs w:val="28"/>
              </w:rPr>
              <w:t>ЛМД1- ЛМД6, ВИЛ1- ВИЛ4</w:t>
            </w:r>
          </w:p>
        </w:tc>
      </w:tr>
      <w:tr w:rsidR="008335D7">
        <w:tc>
          <w:tcPr>
            <w:tcW w:w="680" w:type="dxa"/>
            <w:tcBorders>
              <w:top w:val="single" w:sz="4" w:space="0" w:color="auto"/>
              <w:left w:val="single" w:sz="4" w:space="0" w:color="auto"/>
              <w:bottom w:val="single" w:sz="4" w:space="0" w:color="auto"/>
              <w:right w:val="single" w:sz="4" w:space="0" w:color="auto"/>
            </w:tcBorders>
          </w:tcPr>
          <w:p w:rsidR="008335D7" w:rsidRDefault="00AC15F5">
            <w:pPr>
              <w:jc w:val="center"/>
              <w:rPr>
                <w:szCs w:val="28"/>
              </w:rPr>
            </w:pPr>
            <w:r>
              <w:rPr>
                <w:szCs w:val="28"/>
              </w:rPr>
              <w:t>3.</w:t>
            </w:r>
          </w:p>
        </w:tc>
        <w:tc>
          <w:tcPr>
            <w:tcW w:w="6520" w:type="dxa"/>
            <w:tcBorders>
              <w:top w:val="single" w:sz="4" w:space="0" w:color="auto"/>
              <w:left w:val="single" w:sz="4" w:space="0" w:color="auto"/>
              <w:bottom w:val="single" w:sz="4" w:space="0" w:color="auto"/>
              <w:right w:val="single" w:sz="4" w:space="0" w:color="auto"/>
            </w:tcBorders>
          </w:tcPr>
          <w:p w:rsidR="008335D7" w:rsidRDefault="00AC15F5">
            <w:pPr>
              <w:jc w:val="both"/>
            </w:pPr>
            <w:r>
              <w:rPr>
                <w:szCs w:val="28"/>
              </w:rPr>
              <w:t>Наличие у заявителя действующей лицензии, предоставленной</w:t>
            </w:r>
            <w:r>
              <w:t xml:space="preserve"> Органом власти</w:t>
            </w:r>
          </w:p>
          <w:p w:rsidR="008335D7" w:rsidRDefault="008335D7">
            <w:pPr>
              <w:jc w:val="both"/>
              <w:rPr>
                <w:szCs w:val="28"/>
              </w:rPr>
            </w:pPr>
          </w:p>
          <w:p w:rsidR="008335D7" w:rsidRDefault="008335D7">
            <w:pPr>
              <w:jc w:val="both"/>
              <w:rPr>
                <w:szCs w:val="28"/>
              </w:rPr>
            </w:pPr>
          </w:p>
        </w:tc>
        <w:tc>
          <w:tcPr>
            <w:tcW w:w="2501" w:type="dxa"/>
            <w:tcBorders>
              <w:top w:val="single" w:sz="4" w:space="0" w:color="auto"/>
              <w:left w:val="single" w:sz="4" w:space="0" w:color="auto"/>
              <w:bottom w:val="single" w:sz="4" w:space="0" w:color="auto"/>
              <w:right w:val="single" w:sz="4" w:space="0" w:color="auto"/>
            </w:tcBorders>
            <w:vAlign w:val="center"/>
          </w:tcPr>
          <w:p w:rsidR="008335D7" w:rsidRDefault="00AC15F5">
            <w:pPr>
              <w:jc w:val="center"/>
              <w:rPr>
                <w:szCs w:val="28"/>
              </w:rPr>
            </w:pPr>
            <w:r>
              <w:rPr>
                <w:szCs w:val="28"/>
              </w:rPr>
              <w:t>ЛМД1- ЛМД6</w:t>
            </w:r>
          </w:p>
        </w:tc>
      </w:tr>
      <w:tr w:rsidR="008335D7">
        <w:tc>
          <w:tcPr>
            <w:tcW w:w="680" w:type="dxa"/>
            <w:tcBorders>
              <w:top w:val="single" w:sz="4" w:space="0" w:color="auto"/>
              <w:left w:val="single" w:sz="4" w:space="0" w:color="auto"/>
              <w:bottom w:val="single" w:sz="4" w:space="0" w:color="auto"/>
              <w:right w:val="single" w:sz="4" w:space="0" w:color="auto"/>
            </w:tcBorders>
          </w:tcPr>
          <w:p w:rsidR="008335D7" w:rsidRDefault="00AC15F5">
            <w:pPr>
              <w:jc w:val="center"/>
              <w:rPr>
                <w:szCs w:val="28"/>
              </w:rPr>
            </w:pPr>
            <w:r>
              <w:rPr>
                <w:szCs w:val="28"/>
              </w:rPr>
              <w:t>4.</w:t>
            </w:r>
          </w:p>
        </w:tc>
        <w:tc>
          <w:tcPr>
            <w:tcW w:w="6520" w:type="dxa"/>
            <w:tcBorders>
              <w:top w:val="single" w:sz="4" w:space="0" w:color="auto"/>
              <w:left w:val="single" w:sz="4" w:space="0" w:color="auto"/>
              <w:bottom w:val="single" w:sz="4" w:space="0" w:color="auto"/>
              <w:right w:val="single" w:sz="4" w:space="0" w:color="auto"/>
            </w:tcBorders>
          </w:tcPr>
          <w:p w:rsidR="008335D7" w:rsidRDefault="00AC15F5">
            <w:pPr>
              <w:pStyle w:val="ConsPlusNonformat"/>
              <w:jc w:val="both"/>
              <w:rPr>
                <w:rFonts w:ascii="Times New Roman" w:hAnsi="Times New Roman"/>
                <w:sz w:val="28"/>
                <w:szCs w:val="28"/>
              </w:rPr>
            </w:pPr>
            <w:r>
              <w:rPr>
                <w:rFonts w:ascii="Times New Roman" w:hAnsi="Times New Roman" w:cs="Times New Roman"/>
                <w:sz w:val="28"/>
                <w:szCs w:val="28"/>
              </w:rPr>
              <w:t>Ограничение свободного доступа к сведениям из реестра лицензий в интересах сохранения государственной или служебной тайны в соответствии с законодательством Российской Федерации</w:t>
            </w:r>
          </w:p>
        </w:tc>
        <w:tc>
          <w:tcPr>
            <w:tcW w:w="2501" w:type="dxa"/>
            <w:tcBorders>
              <w:top w:val="single" w:sz="4" w:space="0" w:color="auto"/>
              <w:left w:val="single" w:sz="4" w:space="0" w:color="auto"/>
              <w:bottom w:val="single" w:sz="4" w:space="0" w:color="auto"/>
              <w:right w:val="single" w:sz="4" w:space="0" w:color="auto"/>
            </w:tcBorders>
          </w:tcPr>
          <w:p w:rsidR="008335D7" w:rsidRDefault="008335D7">
            <w:pPr>
              <w:jc w:val="center"/>
              <w:rPr>
                <w:szCs w:val="28"/>
              </w:rPr>
            </w:pPr>
          </w:p>
          <w:p w:rsidR="008335D7" w:rsidRDefault="00AC15F5">
            <w:pPr>
              <w:jc w:val="center"/>
              <w:rPr>
                <w:szCs w:val="28"/>
              </w:rPr>
            </w:pPr>
            <w:r>
              <w:rPr>
                <w:szCs w:val="28"/>
              </w:rPr>
              <w:t>СРЛ1- СРЛ6</w:t>
            </w:r>
          </w:p>
        </w:tc>
      </w:tr>
      <w:tr w:rsidR="008335D7">
        <w:tc>
          <w:tcPr>
            <w:tcW w:w="680" w:type="dxa"/>
            <w:tcBorders>
              <w:top w:val="single" w:sz="4" w:space="0" w:color="auto"/>
              <w:left w:val="single" w:sz="4" w:space="0" w:color="auto"/>
              <w:bottom w:val="single" w:sz="4" w:space="0" w:color="auto"/>
              <w:right w:val="single" w:sz="4" w:space="0" w:color="auto"/>
            </w:tcBorders>
          </w:tcPr>
          <w:p w:rsidR="008335D7" w:rsidRDefault="00AC15F5">
            <w:pPr>
              <w:jc w:val="center"/>
              <w:rPr>
                <w:szCs w:val="28"/>
              </w:rPr>
            </w:pPr>
            <w:r>
              <w:rPr>
                <w:szCs w:val="28"/>
              </w:rPr>
              <w:t>5.</w:t>
            </w:r>
          </w:p>
        </w:tc>
        <w:tc>
          <w:tcPr>
            <w:tcW w:w="6520" w:type="dxa"/>
            <w:tcBorders>
              <w:top w:val="single" w:sz="4" w:space="0" w:color="auto"/>
              <w:left w:val="single" w:sz="4" w:space="0" w:color="auto"/>
              <w:bottom w:val="single" w:sz="4" w:space="0" w:color="auto"/>
              <w:right w:val="single" w:sz="4" w:space="0" w:color="auto"/>
            </w:tcBorders>
          </w:tcPr>
          <w:p w:rsidR="008335D7" w:rsidRDefault="00AC15F5">
            <w:pPr>
              <w:pStyle w:val="ConsPlusNonformat"/>
              <w:jc w:val="both"/>
              <w:rPr>
                <w:rFonts w:ascii="Times New Roman" w:hAnsi="Times New Roman" w:cs="Times New Roman"/>
                <w:sz w:val="28"/>
                <w:szCs w:val="28"/>
              </w:rPr>
            </w:pPr>
            <w:r>
              <w:rPr>
                <w:rFonts w:ascii="Times New Roman" w:hAnsi="Times New Roman" w:cs="Times New Roman"/>
                <w:sz w:val="28"/>
                <w:szCs w:val="28"/>
              </w:rPr>
              <w:t>При наличии в реестре лицензий сведений, содержащихся в заявлении о внесении изменений в реестр лицензий.</w:t>
            </w:r>
          </w:p>
        </w:tc>
        <w:tc>
          <w:tcPr>
            <w:tcW w:w="2501" w:type="dxa"/>
            <w:tcBorders>
              <w:top w:val="single" w:sz="4" w:space="0" w:color="auto"/>
              <w:left w:val="single" w:sz="4" w:space="0" w:color="auto"/>
              <w:bottom w:val="single" w:sz="4" w:space="0" w:color="auto"/>
              <w:right w:val="single" w:sz="4" w:space="0" w:color="auto"/>
            </w:tcBorders>
          </w:tcPr>
          <w:p w:rsidR="008335D7" w:rsidRDefault="008335D7">
            <w:pPr>
              <w:jc w:val="center"/>
              <w:rPr>
                <w:szCs w:val="28"/>
              </w:rPr>
            </w:pPr>
          </w:p>
          <w:p w:rsidR="008335D7" w:rsidRDefault="00AC15F5">
            <w:pPr>
              <w:jc w:val="center"/>
              <w:rPr>
                <w:szCs w:val="28"/>
              </w:rPr>
            </w:pPr>
            <w:r>
              <w:rPr>
                <w:szCs w:val="28"/>
              </w:rPr>
              <w:t>СРЛ1- СРЛ6</w:t>
            </w:r>
          </w:p>
        </w:tc>
      </w:tr>
    </w:tbl>
    <w:p w:rsidR="008335D7" w:rsidRDefault="008335D7">
      <w:pPr>
        <w:jc w:val="center"/>
        <w:outlineLvl w:val="0"/>
        <w:rPr>
          <w:b/>
          <w:bCs/>
          <w:szCs w:val="28"/>
        </w:rPr>
      </w:pPr>
    </w:p>
    <w:p w:rsidR="008335D7" w:rsidRDefault="008335D7">
      <w:pPr>
        <w:jc w:val="center"/>
        <w:outlineLvl w:val="0"/>
        <w:rPr>
          <w:b/>
          <w:bCs/>
          <w:szCs w:val="28"/>
        </w:rPr>
      </w:pPr>
    </w:p>
    <w:p w:rsidR="008335D7" w:rsidRPr="00841299" w:rsidRDefault="00AC15F5">
      <w:pPr>
        <w:jc w:val="center"/>
        <w:outlineLvl w:val="0"/>
        <w:rPr>
          <w:bCs/>
          <w:szCs w:val="28"/>
        </w:rPr>
      </w:pPr>
      <w:r w:rsidRPr="00841299">
        <w:rPr>
          <w:bCs/>
          <w:szCs w:val="28"/>
        </w:rPr>
        <w:t xml:space="preserve">V. Формы запросов о предоставлении государственной услуги и документов, необходимых для </w:t>
      </w:r>
      <w:r w:rsidR="00FF75C2" w:rsidRPr="00841299">
        <w:rPr>
          <w:bCs/>
          <w:szCs w:val="28"/>
        </w:rPr>
        <w:t>предоставления государственной</w:t>
      </w:r>
      <w:r w:rsidRPr="00841299">
        <w:rPr>
          <w:bCs/>
          <w:szCs w:val="28"/>
        </w:rPr>
        <w:t xml:space="preserve"> услуги</w:t>
      </w:r>
    </w:p>
    <w:p w:rsidR="008335D7" w:rsidRPr="00841299" w:rsidRDefault="008335D7">
      <w:pPr>
        <w:jc w:val="right"/>
        <w:rPr>
          <w:szCs w:val="28"/>
        </w:rPr>
      </w:pPr>
    </w:p>
    <w:p w:rsidR="008335D7" w:rsidRPr="00841299" w:rsidRDefault="00AC15F5">
      <w:pPr>
        <w:jc w:val="right"/>
        <w:rPr>
          <w:szCs w:val="28"/>
        </w:rPr>
      </w:pPr>
      <w:r w:rsidRPr="00841299">
        <w:rPr>
          <w:szCs w:val="28"/>
        </w:rPr>
        <w:t>Таблица 4</w:t>
      </w:r>
    </w:p>
    <w:p w:rsidR="008335D7" w:rsidRPr="00841299" w:rsidRDefault="008335D7">
      <w:pPr>
        <w:jc w:val="right"/>
        <w:rPr>
          <w:szCs w:val="28"/>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863"/>
        <w:gridCol w:w="2322"/>
        <w:gridCol w:w="4189"/>
        <w:gridCol w:w="2268"/>
      </w:tblGrid>
      <w:tr w:rsidR="008335D7" w:rsidRPr="00841299">
        <w:trPr>
          <w:trHeight w:val="1125"/>
        </w:trPr>
        <w:tc>
          <w:tcPr>
            <w:tcW w:w="863" w:type="dxa"/>
            <w:shd w:val="clear" w:color="auto" w:fill="auto"/>
            <w:tcMar>
              <w:top w:w="72" w:type="dxa"/>
              <w:left w:w="144" w:type="dxa"/>
              <w:bottom w:w="72" w:type="dxa"/>
              <w:right w:w="144" w:type="dxa"/>
            </w:tcMar>
          </w:tcPr>
          <w:p w:rsidR="008335D7" w:rsidRPr="00841299" w:rsidRDefault="00AC15F5">
            <w:pPr>
              <w:jc w:val="both"/>
              <w:rPr>
                <w:szCs w:val="28"/>
              </w:rPr>
            </w:pPr>
            <w:r w:rsidRPr="00841299">
              <w:rPr>
                <w:bCs/>
                <w:szCs w:val="28"/>
              </w:rPr>
              <w:t>№№</w:t>
            </w:r>
          </w:p>
        </w:tc>
        <w:tc>
          <w:tcPr>
            <w:tcW w:w="2322" w:type="dxa"/>
            <w:shd w:val="clear" w:color="auto" w:fill="auto"/>
            <w:tcMar>
              <w:top w:w="72" w:type="dxa"/>
              <w:left w:w="144" w:type="dxa"/>
              <w:bottom w:w="72" w:type="dxa"/>
              <w:right w:w="144" w:type="dxa"/>
            </w:tcMar>
          </w:tcPr>
          <w:p w:rsidR="008335D7" w:rsidRPr="00841299" w:rsidRDefault="00AC15F5">
            <w:pPr>
              <w:jc w:val="center"/>
              <w:rPr>
                <w:szCs w:val="28"/>
              </w:rPr>
            </w:pPr>
            <w:r w:rsidRPr="00841299">
              <w:rPr>
                <w:bCs/>
                <w:szCs w:val="28"/>
              </w:rPr>
              <w:t>Идентификатор категорий (признаков) заявителей</w:t>
            </w:r>
          </w:p>
        </w:tc>
        <w:tc>
          <w:tcPr>
            <w:tcW w:w="4189" w:type="dxa"/>
          </w:tcPr>
          <w:p w:rsidR="008335D7" w:rsidRPr="00841299" w:rsidRDefault="00AC15F5">
            <w:pPr>
              <w:jc w:val="center"/>
              <w:rPr>
                <w:bCs/>
                <w:szCs w:val="28"/>
              </w:rPr>
            </w:pPr>
            <w:r w:rsidRPr="00841299">
              <w:rPr>
                <w:bCs/>
                <w:szCs w:val="28"/>
              </w:rPr>
              <w:t xml:space="preserve">Наименование запроса о предоставлении государственной услуги </w:t>
            </w:r>
          </w:p>
        </w:tc>
        <w:tc>
          <w:tcPr>
            <w:tcW w:w="2268" w:type="dxa"/>
          </w:tcPr>
          <w:p w:rsidR="008335D7" w:rsidRPr="00841299" w:rsidRDefault="00AC15F5">
            <w:pPr>
              <w:jc w:val="center"/>
              <w:rPr>
                <w:szCs w:val="28"/>
              </w:rPr>
            </w:pPr>
            <w:r w:rsidRPr="00841299">
              <w:rPr>
                <w:bCs/>
                <w:szCs w:val="28"/>
              </w:rPr>
              <w:t xml:space="preserve">Форма запроса о предоставлении государственной услуги и документов, необходимых для предоставления государственной услуги/способ предоставления запроса о предоставлении </w:t>
            </w:r>
            <w:r w:rsidRPr="00841299">
              <w:rPr>
                <w:bCs/>
                <w:szCs w:val="28"/>
              </w:rPr>
              <w:lastRenderedPageBreak/>
              <w:t>государственной услуги</w:t>
            </w:r>
          </w:p>
        </w:tc>
      </w:tr>
      <w:tr w:rsidR="008335D7">
        <w:trPr>
          <w:trHeight w:val="629"/>
        </w:trPr>
        <w:tc>
          <w:tcPr>
            <w:tcW w:w="863" w:type="dxa"/>
            <w:shd w:val="clear" w:color="auto" w:fill="auto"/>
            <w:tcMar>
              <w:top w:w="72" w:type="dxa"/>
              <w:left w:w="144" w:type="dxa"/>
              <w:bottom w:w="72" w:type="dxa"/>
              <w:right w:w="144" w:type="dxa"/>
            </w:tcMar>
          </w:tcPr>
          <w:p w:rsidR="008335D7" w:rsidRDefault="00AC15F5">
            <w:pPr>
              <w:jc w:val="both"/>
              <w:rPr>
                <w:szCs w:val="28"/>
              </w:rPr>
            </w:pPr>
            <w:r>
              <w:rPr>
                <w:szCs w:val="28"/>
              </w:rPr>
              <w:lastRenderedPageBreak/>
              <w:t>1.</w:t>
            </w:r>
          </w:p>
        </w:tc>
        <w:tc>
          <w:tcPr>
            <w:tcW w:w="232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rsidR="008335D7" w:rsidRDefault="00AC15F5">
            <w:pPr>
              <w:jc w:val="center"/>
              <w:rPr>
                <w:szCs w:val="28"/>
              </w:rPr>
            </w:pPr>
            <w:r>
              <w:rPr>
                <w:szCs w:val="28"/>
              </w:rPr>
              <w:t>ЛМД1-ЛМД6</w:t>
            </w:r>
          </w:p>
        </w:tc>
        <w:tc>
          <w:tcPr>
            <w:tcW w:w="4189" w:type="dxa"/>
            <w:tcBorders>
              <w:top w:val="single" w:sz="4" w:space="0" w:color="auto"/>
              <w:left w:val="single" w:sz="4" w:space="0" w:color="auto"/>
              <w:bottom w:val="single" w:sz="4" w:space="0" w:color="auto"/>
              <w:right w:val="single" w:sz="4" w:space="0" w:color="auto"/>
            </w:tcBorders>
          </w:tcPr>
          <w:p w:rsidR="008335D7" w:rsidRDefault="00AC15F5">
            <w:pPr>
              <w:rPr>
                <w:szCs w:val="28"/>
              </w:rPr>
            </w:pPr>
            <w:r>
              <w:rPr>
                <w:szCs w:val="28"/>
              </w:rPr>
              <w:t xml:space="preserve">Заявление о предоставлении лицензии на осуществление медицинской деятельности </w:t>
            </w:r>
          </w:p>
          <w:p w:rsidR="008335D7" w:rsidRDefault="008335D7">
            <w:pPr>
              <w:rPr>
                <w:szCs w:val="28"/>
              </w:rPr>
            </w:pPr>
          </w:p>
        </w:tc>
        <w:tc>
          <w:tcPr>
            <w:tcW w:w="2268" w:type="dxa"/>
          </w:tcPr>
          <w:p w:rsidR="008335D7" w:rsidRDefault="00AC15F5">
            <w:pPr>
              <w:jc w:val="both"/>
              <w:rPr>
                <w:szCs w:val="28"/>
              </w:rPr>
            </w:pPr>
            <w:r>
              <w:rPr>
                <w:szCs w:val="28"/>
              </w:rPr>
              <w:t>Интерактивная форма посредством Единого портала</w:t>
            </w:r>
          </w:p>
        </w:tc>
      </w:tr>
      <w:tr w:rsidR="008335D7">
        <w:trPr>
          <w:trHeight w:val="696"/>
        </w:trPr>
        <w:tc>
          <w:tcPr>
            <w:tcW w:w="863" w:type="dxa"/>
            <w:shd w:val="clear" w:color="auto" w:fill="auto"/>
            <w:tcMar>
              <w:top w:w="72" w:type="dxa"/>
              <w:left w:w="144" w:type="dxa"/>
              <w:bottom w:w="72" w:type="dxa"/>
              <w:right w:w="144" w:type="dxa"/>
            </w:tcMar>
          </w:tcPr>
          <w:p w:rsidR="008335D7" w:rsidRDefault="00AC15F5">
            <w:pPr>
              <w:jc w:val="both"/>
              <w:rPr>
                <w:szCs w:val="28"/>
              </w:rPr>
            </w:pPr>
            <w:r>
              <w:rPr>
                <w:szCs w:val="28"/>
              </w:rPr>
              <w:t>2.</w:t>
            </w:r>
          </w:p>
        </w:tc>
        <w:tc>
          <w:tcPr>
            <w:tcW w:w="232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rsidR="008335D7" w:rsidRDefault="00AC15F5">
            <w:pPr>
              <w:jc w:val="center"/>
              <w:rPr>
                <w:szCs w:val="28"/>
              </w:rPr>
            </w:pPr>
            <w:r>
              <w:rPr>
                <w:szCs w:val="28"/>
              </w:rPr>
              <w:t>ВИЛ1-ВИЛ4</w:t>
            </w:r>
          </w:p>
        </w:tc>
        <w:tc>
          <w:tcPr>
            <w:tcW w:w="4189" w:type="dxa"/>
            <w:tcBorders>
              <w:top w:val="single" w:sz="4" w:space="0" w:color="auto"/>
              <w:left w:val="single" w:sz="4" w:space="0" w:color="auto"/>
              <w:bottom w:val="single" w:sz="4" w:space="0" w:color="auto"/>
              <w:right w:val="single" w:sz="4" w:space="0" w:color="auto"/>
            </w:tcBorders>
          </w:tcPr>
          <w:p w:rsidR="008335D7" w:rsidRDefault="00AC15F5">
            <w:pPr>
              <w:rPr>
                <w:szCs w:val="28"/>
              </w:rPr>
            </w:pPr>
            <w:r>
              <w:rPr>
                <w:szCs w:val="28"/>
              </w:rPr>
              <w:t>Заявление о внесении изменений в реестр лицензий</w:t>
            </w:r>
          </w:p>
          <w:p w:rsidR="008335D7" w:rsidRDefault="008335D7">
            <w:pPr>
              <w:rPr>
                <w:szCs w:val="28"/>
              </w:rPr>
            </w:pPr>
          </w:p>
        </w:tc>
        <w:tc>
          <w:tcPr>
            <w:tcW w:w="2268" w:type="dxa"/>
          </w:tcPr>
          <w:p w:rsidR="008335D7" w:rsidRDefault="00AC15F5">
            <w:pPr>
              <w:jc w:val="both"/>
              <w:rPr>
                <w:szCs w:val="28"/>
              </w:rPr>
            </w:pPr>
            <w:r>
              <w:rPr>
                <w:szCs w:val="28"/>
              </w:rPr>
              <w:t>Интерактивная форма посредством Единого портала</w:t>
            </w:r>
          </w:p>
        </w:tc>
      </w:tr>
      <w:tr w:rsidR="008335D7">
        <w:trPr>
          <w:trHeight w:val="836"/>
        </w:trPr>
        <w:tc>
          <w:tcPr>
            <w:tcW w:w="863" w:type="dxa"/>
            <w:shd w:val="clear" w:color="auto" w:fill="auto"/>
            <w:tcMar>
              <w:top w:w="72" w:type="dxa"/>
              <w:left w:w="144" w:type="dxa"/>
              <w:bottom w:w="72" w:type="dxa"/>
              <w:right w:w="144" w:type="dxa"/>
            </w:tcMar>
          </w:tcPr>
          <w:p w:rsidR="008335D7" w:rsidRDefault="00AC15F5">
            <w:pPr>
              <w:jc w:val="both"/>
              <w:rPr>
                <w:szCs w:val="28"/>
              </w:rPr>
            </w:pPr>
            <w:r>
              <w:rPr>
                <w:szCs w:val="28"/>
              </w:rPr>
              <w:t>3.</w:t>
            </w:r>
          </w:p>
        </w:tc>
        <w:tc>
          <w:tcPr>
            <w:tcW w:w="232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rsidR="008335D7" w:rsidRDefault="00AC15F5">
            <w:pPr>
              <w:jc w:val="center"/>
              <w:rPr>
                <w:szCs w:val="28"/>
              </w:rPr>
            </w:pPr>
            <w:r>
              <w:rPr>
                <w:szCs w:val="28"/>
              </w:rPr>
              <w:t>ПДЛ1-ПДЛ4</w:t>
            </w:r>
          </w:p>
        </w:tc>
        <w:tc>
          <w:tcPr>
            <w:tcW w:w="4189" w:type="dxa"/>
            <w:tcBorders>
              <w:top w:val="single" w:sz="4" w:space="0" w:color="auto"/>
              <w:left w:val="single" w:sz="4" w:space="0" w:color="auto"/>
              <w:bottom w:val="single" w:sz="4" w:space="0" w:color="auto"/>
              <w:right w:val="single" w:sz="4" w:space="0" w:color="auto"/>
            </w:tcBorders>
          </w:tcPr>
          <w:p w:rsidR="008335D7" w:rsidRDefault="00AC15F5">
            <w:pPr>
              <w:rPr>
                <w:szCs w:val="28"/>
              </w:rPr>
            </w:pPr>
            <w:r>
              <w:rPr>
                <w:szCs w:val="28"/>
              </w:rPr>
              <w:t>Заявление о прекращении медицинской деятельности</w:t>
            </w:r>
          </w:p>
        </w:tc>
        <w:tc>
          <w:tcPr>
            <w:tcW w:w="2268" w:type="dxa"/>
          </w:tcPr>
          <w:p w:rsidR="008335D7" w:rsidRDefault="00AC15F5">
            <w:pPr>
              <w:jc w:val="both"/>
              <w:rPr>
                <w:szCs w:val="28"/>
              </w:rPr>
            </w:pPr>
            <w:r>
              <w:rPr>
                <w:szCs w:val="28"/>
              </w:rPr>
              <w:t>Интерактивная форма посредством Единого портала</w:t>
            </w:r>
          </w:p>
        </w:tc>
      </w:tr>
      <w:tr w:rsidR="008335D7">
        <w:trPr>
          <w:trHeight w:val="836"/>
        </w:trPr>
        <w:tc>
          <w:tcPr>
            <w:tcW w:w="863" w:type="dxa"/>
            <w:shd w:val="clear" w:color="auto" w:fill="auto"/>
            <w:tcMar>
              <w:top w:w="72" w:type="dxa"/>
              <w:left w:w="144" w:type="dxa"/>
              <w:bottom w:w="72" w:type="dxa"/>
              <w:right w:w="144" w:type="dxa"/>
            </w:tcMar>
          </w:tcPr>
          <w:p w:rsidR="008335D7" w:rsidRDefault="00AC15F5">
            <w:pPr>
              <w:jc w:val="both"/>
              <w:rPr>
                <w:szCs w:val="28"/>
              </w:rPr>
            </w:pPr>
            <w:r>
              <w:rPr>
                <w:szCs w:val="28"/>
              </w:rPr>
              <w:t>4.</w:t>
            </w:r>
          </w:p>
        </w:tc>
        <w:tc>
          <w:tcPr>
            <w:tcW w:w="232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rsidR="008335D7" w:rsidRDefault="00AC15F5">
            <w:pPr>
              <w:jc w:val="center"/>
              <w:rPr>
                <w:szCs w:val="28"/>
              </w:rPr>
            </w:pPr>
            <w:r>
              <w:rPr>
                <w:szCs w:val="28"/>
              </w:rPr>
              <w:t>СРЛ1-СРЛ6</w:t>
            </w:r>
          </w:p>
        </w:tc>
        <w:tc>
          <w:tcPr>
            <w:tcW w:w="4189" w:type="dxa"/>
            <w:tcBorders>
              <w:top w:val="single" w:sz="4" w:space="0" w:color="auto"/>
              <w:left w:val="single" w:sz="4" w:space="0" w:color="auto"/>
              <w:bottom w:val="single" w:sz="4" w:space="0" w:color="auto"/>
              <w:right w:val="single" w:sz="4" w:space="0" w:color="auto"/>
            </w:tcBorders>
          </w:tcPr>
          <w:p w:rsidR="008335D7" w:rsidRDefault="00AC15F5">
            <w:pPr>
              <w:rPr>
                <w:szCs w:val="28"/>
              </w:rPr>
            </w:pPr>
            <w:r>
              <w:rPr>
                <w:szCs w:val="28"/>
              </w:rPr>
              <w:t>Заявление о предоставлении выписки из реестра лицензий</w:t>
            </w:r>
          </w:p>
        </w:tc>
        <w:tc>
          <w:tcPr>
            <w:tcW w:w="2268" w:type="dxa"/>
          </w:tcPr>
          <w:p w:rsidR="008335D7" w:rsidRDefault="00AC15F5">
            <w:pPr>
              <w:jc w:val="both"/>
              <w:rPr>
                <w:szCs w:val="28"/>
              </w:rPr>
            </w:pPr>
            <w:r>
              <w:rPr>
                <w:szCs w:val="28"/>
              </w:rPr>
              <w:t>Интерактивная форма посредством Единого портала</w:t>
            </w:r>
          </w:p>
        </w:tc>
      </w:tr>
    </w:tbl>
    <w:p w:rsidR="008335D7" w:rsidRDefault="008335D7"/>
    <w:sectPr w:rsidR="008335D7" w:rsidSect="00FF75C2">
      <w:headerReference w:type="default" r:id="rId19"/>
      <w:pgSz w:w="11906" w:h="16838"/>
      <w:pgMar w:top="1134" w:right="567" w:bottom="1134" w:left="1134"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EDA" w:rsidRDefault="00865EDA">
      <w:r>
        <w:separator/>
      </w:r>
    </w:p>
  </w:endnote>
  <w:endnote w:type="continuationSeparator" w:id="0">
    <w:p w:rsidR="00865EDA" w:rsidRDefault="0086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EDA" w:rsidRDefault="00865EDA">
      <w:r>
        <w:separator/>
      </w:r>
    </w:p>
  </w:footnote>
  <w:footnote w:type="continuationSeparator" w:id="0">
    <w:p w:rsidR="00865EDA" w:rsidRDefault="00865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125362"/>
      <w:docPartObj>
        <w:docPartGallery w:val="Page Numbers (Top of Page)"/>
        <w:docPartUnique/>
      </w:docPartObj>
    </w:sdtPr>
    <w:sdtEndPr/>
    <w:sdtContent>
      <w:p w:rsidR="00AC15F5" w:rsidRDefault="00AC15F5">
        <w:pPr>
          <w:pStyle w:val="af7"/>
          <w:jc w:val="center"/>
        </w:pPr>
        <w:r>
          <w:fldChar w:fldCharType="begin"/>
        </w:r>
        <w:r>
          <w:instrText>PAGE   \* MERGEFORMAT</w:instrText>
        </w:r>
        <w:r>
          <w:fldChar w:fldCharType="separate"/>
        </w:r>
        <w:r w:rsidR="00D16439">
          <w:rPr>
            <w:noProof/>
          </w:rPr>
          <w:t>21</w:t>
        </w:r>
        <w:r>
          <w:fldChar w:fldCharType="end"/>
        </w:r>
      </w:p>
    </w:sdtContent>
  </w:sdt>
  <w:p w:rsidR="00AC15F5" w:rsidRDefault="00AC15F5">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A5295"/>
    <w:multiLevelType w:val="multilevel"/>
    <w:tmpl w:val="44164FB0"/>
    <w:lvl w:ilvl="0">
      <w:start w:val="1"/>
      <w:numFmt w:val="upperRoman"/>
      <w:lvlText w:val="%1."/>
      <w:lvlJc w:val="left"/>
      <w:pPr>
        <w:ind w:left="1080"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8375"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5D7"/>
    <w:rsid w:val="000A1C5E"/>
    <w:rsid w:val="004319EC"/>
    <w:rsid w:val="00466815"/>
    <w:rsid w:val="00483641"/>
    <w:rsid w:val="004E264F"/>
    <w:rsid w:val="005A5C95"/>
    <w:rsid w:val="00676709"/>
    <w:rsid w:val="00692782"/>
    <w:rsid w:val="00710B70"/>
    <w:rsid w:val="00735EE8"/>
    <w:rsid w:val="00791E36"/>
    <w:rsid w:val="007C2B9B"/>
    <w:rsid w:val="008335D7"/>
    <w:rsid w:val="00841299"/>
    <w:rsid w:val="00865EDA"/>
    <w:rsid w:val="00AC15F5"/>
    <w:rsid w:val="00AD671C"/>
    <w:rsid w:val="00BE4B44"/>
    <w:rsid w:val="00CF5EF5"/>
    <w:rsid w:val="00CF611F"/>
    <w:rsid w:val="00D16439"/>
    <w:rsid w:val="00D4410F"/>
    <w:rsid w:val="00FA0137"/>
    <w:rsid w:val="00FF7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22AB"/>
  <w15:docId w15:val="{4B9D945C-291E-4FCF-A153-DC54A292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paragraph" w:styleId="af5">
    <w:name w:val="List Paragraph"/>
    <w:basedOn w:val="a"/>
    <w:link w:val="af6"/>
    <w:uiPriority w:val="34"/>
    <w:qFormat/>
    <w:pPr>
      <w:spacing w:after="160" w:line="259" w:lineRule="auto"/>
      <w:ind w:left="720"/>
      <w:contextualSpacing/>
    </w:pPr>
    <w:rPr>
      <w:rFonts w:ascii="Calibri" w:eastAsia="Calibri" w:hAnsi="Calibri"/>
      <w:sz w:val="22"/>
      <w:szCs w:val="22"/>
      <w:lang w:eastAsia="en-US"/>
    </w:rPr>
  </w:style>
  <w:style w:type="paragraph" w:customStyle="1" w:styleId="ConsPlusNormal">
    <w:name w:val="ConsPlusNormal"/>
    <w:link w:val="ConsPlusNormal0"/>
    <w:qFormat/>
    <w:pPr>
      <w:widowControl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character" w:customStyle="1" w:styleId="af6">
    <w:name w:val="Абзац списка Знак"/>
    <w:link w:val="af5"/>
    <w:uiPriority w:val="34"/>
    <w:rPr>
      <w:rFonts w:ascii="Calibri" w:eastAsia="Calibri" w:hAnsi="Calibri" w:cs="Times New Roman"/>
    </w:rPr>
  </w:style>
  <w:style w:type="character" w:customStyle="1" w:styleId="ConsPlusNormal0">
    <w:name w:val="ConsPlusNormal Знак"/>
    <w:link w:val="ConsPlusNormal"/>
    <w:rPr>
      <w:rFonts w:ascii="Calibri" w:eastAsia="Times New Roman" w:hAnsi="Calibri" w:cs="Calibri"/>
      <w:szCs w:val="20"/>
      <w:lang w:eastAsia="ru-RU"/>
    </w:rPr>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rPr>
      <w:rFonts w:ascii="Times New Roman" w:eastAsia="Times New Roman" w:hAnsi="Times New Roman" w:cs="Times New Roman"/>
      <w:sz w:val="28"/>
      <w:szCs w:val="20"/>
      <w:lang w:eastAsia="ru-RU"/>
    </w:rPr>
  </w:style>
  <w:style w:type="paragraph" w:styleId="af9">
    <w:name w:val="footer"/>
    <w:basedOn w:val="a"/>
    <w:link w:val="afa"/>
    <w:uiPriority w:val="99"/>
    <w:unhideWhenUsed/>
    <w:pPr>
      <w:tabs>
        <w:tab w:val="center" w:pos="4677"/>
        <w:tab w:val="right" w:pos="9355"/>
      </w:tabs>
    </w:pPr>
  </w:style>
  <w:style w:type="character" w:customStyle="1" w:styleId="afa">
    <w:name w:val="Нижний колонтитул Знак"/>
    <w:basedOn w:val="a0"/>
    <w:link w:val="af9"/>
    <w:uiPriority w:val="99"/>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7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9494&amp;dst=85" TargetMode="External"/><Relationship Id="rId13" Type="http://schemas.openxmlformats.org/officeDocument/2006/relationships/hyperlink" Target="https://login.consultant.ru/link/?req=doc&amp;base=LAW&amp;n=505891&amp;dst=93" TargetMode="External"/><Relationship Id="rId18" Type="http://schemas.openxmlformats.org/officeDocument/2006/relationships/hyperlink" Target="https://login.consultant.ru/link/?req=doc&amp;base=RLAW926&amp;n=336845&amp;dst=10038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505891&amp;dst=287" TargetMode="External"/><Relationship Id="rId17" Type="http://schemas.openxmlformats.org/officeDocument/2006/relationships/hyperlink" Target="https://login.consultant.ru/link/?req=doc&amp;base=LAW&amp;n=505891&amp;dst=255" TargetMode="External"/><Relationship Id="rId2" Type="http://schemas.openxmlformats.org/officeDocument/2006/relationships/numbering" Target="numbering.xml"/><Relationship Id="rId16" Type="http://schemas.openxmlformats.org/officeDocument/2006/relationships/hyperlink" Target="https://login.consultant.ru/link/?req=doc&amp;base=LAW&amp;n=505891&amp;dst=25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926&amp;n=336845&amp;dst=10038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5891&amp;dst=439" TargetMode="External"/><Relationship Id="rId10" Type="http://schemas.openxmlformats.org/officeDocument/2006/relationships/hyperlink" Target="https://login.consultant.ru/link/?req=doc&amp;base=RLAW926&amp;n=336845&amp;dst=10016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926&amp;n=336845&amp;dst=100195" TargetMode="External"/><Relationship Id="rId14" Type="http://schemas.openxmlformats.org/officeDocument/2006/relationships/hyperlink" Target="https://login.consultant.ru/link/?req=doc&amp;base=LAW&amp;n=505891&amp;dst=1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10F73-966D-40FE-9DD0-D521B146B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6307</Words>
  <Characters>35952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Борисова Елена Александровна</dc:creator>
  <cp:lastModifiedBy>mz</cp:lastModifiedBy>
  <cp:revision>2</cp:revision>
  <dcterms:created xsi:type="dcterms:W3CDTF">2026-02-09T06:39:00Z</dcterms:created>
  <dcterms:modified xsi:type="dcterms:W3CDTF">2026-02-09T06:39:00Z</dcterms:modified>
</cp:coreProperties>
</file>