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80" w:rsidRPr="008C384C" w:rsidRDefault="009C3A80" w:rsidP="009C3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</w:pPr>
      <w:r w:rsidRPr="008C384C"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  <w:t xml:space="preserve">Утвержден приказом </w:t>
      </w:r>
    </w:p>
    <w:p w:rsidR="009C3A80" w:rsidRPr="008C384C" w:rsidRDefault="009C3A80" w:rsidP="009C3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</w:pPr>
      <w:r w:rsidRPr="008C384C"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  <w:t>Министерства здравоохранения</w:t>
      </w:r>
    </w:p>
    <w:p w:rsidR="009C3A80" w:rsidRPr="008C384C" w:rsidRDefault="009C3A80" w:rsidP="009C3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</w:pPr>
      <w:r w:rsidRPr="008C384C"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  <w:t>Республики Татарстан</w:t>
      </w:r>
    </w:p>
    <w:p w:rsidR="009C3A80" w:rsidRPr="008C384C" w:rsidRDefault="009C3A80" w:rsidP="009C3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</w:pPr>
      <w:r w:rsidRPr="008C384C"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  <w:t xml:space="preserve">от «___»_____2026 </w:t>
      </w:r>
    </w:p>
    <w:p w:rsidR="009C3A80" w:rsidRPr="008C384C" w:rsidRDefault="008C384C" w:rsidP="008C3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  <w:t xml:space="preserve">                                                                             </w:t>
      </w:r>
      <w:r w:rsidR="00DC24ED"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  <w:t xml:space="preserve">     </w:t>
      </w:r>
      <w:r w:rsidR="009C3A80" w:rsidRPr="008C384C"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  <w:t>№ _______</w:t>
      </w:r>
      <w:r w:rsidR="00DC24ED"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  <w:t>______</w:t>
      </w:r>
    </w:p>
    <w:p w:rsidR="009C3A80" w:rsidRPr="008C384C" w:rsidRDefault="009C3A80" w:rsidP="009C3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</w:pPr>
    </w:p>
    <w:p w:rsidR="009C3A80" w:rsidRPr="008C384C" w:rsidRDefault="009C3A80" w:rsidP="009C3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</w:pPr>
      <w:r w:rsidRPr="008C384C"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  <w:t xml:space="preserve">Перечень </w:t>
      </w:r>
    </w:p>
    <w:p w:rsidR="009C3A80" w:rsidRPr="008C384C" w:rsidRDefault="009C3A80" w:rsidP="009C3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  <w:t>должностей государственной гражданской службы Республики Татарстан в Министерстве здравоохранения Республики Татарстан,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Должности государственной гражданской службы Республики Татарстан категории «руководители» высшей группы должностей: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здравоохранения Республики Татарстан.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Должности государственной гражданской службы Республики Татарстан категории «руководители» главной группы должностей: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Министерства здравоохранения Республики Татарстан (не входящего в состав управления);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министра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здравоохранения по </w:t>
      </w:r>
      <w:proofErr w:type="spellStart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Альметьевскому</w:t>
      </w:r>
      <w:proofErr w:type="spellEnd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району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Управления здравоохранения по </w:t>
      </w:r>
      <w:proofErr w:type="spellStart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Альметьевскому</w:t>
      </w:r>
      <w:proofErr w:type="spellEnd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району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 здравоохранения по Нижнекамскому муниципальному району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заместитель руководителя Управления здравоохранения по Нижнекамскому муниципальному району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 здравоохранения по г. Набережные Челны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Управления здравоохранения по г. Набережные Челны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Управления здравоохранения по г. Набережные Челны - начальник отдела лечебной и профилактической помощи взрослому населению Министерства здравоохранения Республики Татарстан.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3. Другие должности государственной гражданской службы Министерства здравоохранения Республики Татарстан, замещение которых связано с коррупционными рисками: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организации медицинской помощи детям, службы родовспоможения и демографической политики Управления здравоохранения по г. Набережные Челны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организационно-экономического управления ресурсами здравоохранения Управления здравоохранения по г. Набережные Челны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 здравоохранения по г. Казани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Управления здравоохранения по г. Казани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лечебной помощи Управления здравоохранения по г. Казани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экономического анализа и финансирования Управления здравоохранения по г. Казани Министерства здравоохранения Республики Татарстан.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ведомственного контроля качества медицинской деятельности и медицинских экспертиз Управления контроля стандартов и качества медицинской деятельности;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внедрения и мониторинга стандартов Управления контроля стандартов и качества медицинской деятельности;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начальник отдела медицинского образования и аттестации Управления контроля стандартов и качества медицинской деятельности;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лечебной помощи Управления лечебной и профилактической помощью;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организации медицинской помощи детям и службы родовспоможения Управления лечебной и профилактической помощью;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профилактической помощи и </w:t>
      </w:r>
      <w:proofErr w:type="spellStart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здравостроительства</w:t>
      </w:r>
      <w:proofErr w:type="spellEnd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лечебной и профилактической помощью;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экономического анализа по средствам бюджета Управления экономического анализа и прогнозирования;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экономического анализа по средствам ОМС Управления экономического анализа и прогнозирования;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gramStart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расчета Программы государственных гарантий Управления экономического анализа</w:t>
      </w:r>
      <w:proofErr w:type="gramEnd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прогнозирования;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сектором внебюджетного финансирования;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управления лекарственным обеспечением Управления по фармации;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регулирования в сфере обращения лекарственных средств Управления по фармации;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регулирования государственного заказа Управления по фармации;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лицензированию медицинской деятельности Управления по лицензированию;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лицензированию фармацевтической деятельности и деятельности, связанной с оборотом наркотических средств, психотропных веществ и </w:t>
      </w:r>
      <w:proofErr w:type="spellStart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культивированию </w:t>
      </w:r>
      <w:proofErr w:type="spellStart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наркосодержащих</w:t>
      </w:r>
      <w:proofErr w:type="spellEnd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 Управления по лицензированию;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сектором контроля деятельности медицинских организаций;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утратил силу с 27 января 2019 г. - </w:t>
      </w:r>
      <w:hyperlink r:id="rId5" w:anchor="/document/73885813/entry/1" w:history="1">
        <w:r w:rsidRPr="008C38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</w:t>
        </w:r>
      </w:hyperlink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 здравоохранения Республики Татарстан от 17 марта 2020 г. N 480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юридического отдела;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 советник отдела ведомственного контроля качества медицинской деятельности и медицинских экспертиз Управления контроля стандартов и качества медицинской деятельности;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внедрения и мониторинга стандартов Управления контроля стандартов и качества медицинской деятельности;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образования и аттестации Управления контроля стандартов и качества медицинской деятельности;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организации высокотехнологичной медицинской помощи;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экономического анализа по средствам бюджета Управления экономического анализа и прогнозирования;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экономического анализа по средствам ОМС Управления экономического анализа и прогнозирования;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советник </w:t>
      </w:r>
      <w:proofErr w:type="gramStart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расчета Программы государственных гарантий Управления экономического анализа</w:t>
      </w:r>
      <w:proofErr w:type="gramEnd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прогнозирования;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разработки специальных программ и проектов;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кадров;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лечебной помощи управления лечебной и профилактической помощью;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организации медицинской помощи детям и службы родовспоможения Управления лечебной и профилактической помощью;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советник отдела профилактической помощи и </w:t>
      </w:r>
      <w:proofErr w:type="spellStart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здравостроительства</w:t>
      </w:r>
      <w:proofErr w:type="spellEnd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лечебной и профилактической помощью;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управления лекарственным обеспечением Управления по фармации;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регулирования в сфере обращения лекарственных средств Управления по фармации;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регулирования государственного заказа Управления по фармации;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медицинской техники;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 советник отдела по лицензированию медицинской деятельности Управления по лицензированию;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советник отдела по лицензированию фармацевтической деятельности и деятельности, связанной с оборотом наркотических средств, психотропных веществ и </w:t>
      </w:r>
      <w:proofErr w:type="spellStart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культивированию </w:t>
      </w:r>
      <w:proofErr w:type="spellStart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наркосодержащих</w:t>
      </w:r>
      <w:proofErr w:type="spellEnd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 Управления по лицензированию;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отдела лечебной помощи Управления здравоохранения г. Казани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отдела экономического анализа и финансирования Управления здравоохранения г. Казани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отдел лечебной и профилактической помощи взрослому населению Управления здравоохранения г. Набережные Челны Министерства здравоохранения Республики Татарстан;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отдела организационно-экономического управления ресурсами здравоохранения Управления здравоохранения г. Набережные Челны Министерства здравоохранения Республики </w:t>
      </w:r>
      <w:proofErr w:type="spellStart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</w:t>
      </w:r>
      <w:proofErr w:type="spellEnd"/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управления лекарственным обеспечением Управления по фармации;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регулирования в сфере обращения лекарственных средств Управления по фармации;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регулирования государственного заказа Управления по фармации;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медицинской техники;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по лицензированию медицинской деятельности Управления по лицензированию;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сектора внебюджетного здравоохранения;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сектора контроля деятельности медицинских организаций;</w:t>
      </w:r>
    </w:p>
    <w:p w:rsidR="009C3A80" w:rsidRPr="008C384C" w:rsidRDefault="009C3A80" w:rsidP="009C3A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сектора мониторинга и анализа ресурсного обеспечения здравоохранения;</w:t>
      </w:r>
    </w:p>
    <w:p w:rsidR="00C37584" w:rsidRPr="008C384C" w:rsidRDefault="009C3A80" w:rsidP="00DC24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8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отдела охраны здоровья матери и ребенка Управления здравоохранения по г. Казани.</w:t>
      </w:r>
      <w:bookmarkStart w:id="0" w:name="_GoBack"/>
      <w:bookmarkEnd w:id="0"/>
    </w:p>
    <w:sectPr w:rsidR="00C37584" w:rsidRPr="008C3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30"/>
    <w:rsid w:val="008C384C"/>
    <w:rsid w:val="009C3A80"/>
    <w:rsid w:val="00C37584"/>
    <w:rsid w:val="00DC24ED"/>
    <w:rsid w:val="00EA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22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0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3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8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1288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Х. Фахретдинов</dc:creator>
  <cp:keywords/>
  <dc:description/>
  <cp:lastModifiedBy>Марат Х. Фахретдинов</cp:lastModifiedBy>
  <cp:revision>4</cp:revision>
  <dcterms:created xsi:type="dcterms:W3CDTF">2026-05-04T07:27:00Z</dcterms:created>
  <dcterms:modified xsi:type="dcterms:W3CDTF">2026-05-04T09:38:00Z</dcterms:modified>
</cp:coreProperties>
</file>